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D3F8" w14:textId="3A4BA878" w:rsidR="00460266" w:rsidRPr="00172A1F" w:rsidRDefault="004C5B78" w:rsidP="00460266">
      <w:pPr>
        <w:jc w:val="center"/>
        <w:rPr>
          <w:b/>
          <w:color w:val="auto"/>
          <w:sz w:val="56"/>
          <w:szCs w:val="56"/>
        </w:rPr>
      </w:pPr>
      <w:r w:rsidRPr="00172A1F">
        <w:rPr>
          <w:b/>
          <w:color w:val="auto"/>
          <w:sz w:val="56"/>
          <w:szCs w:val="56"/>
        </w:rPr>
        <w:t>City of Panama City Beach, FL</w:t>
      </w:r>
    </w:p>
    <w:p w14:paraId="45389749" w14:textId="168C0B3A" w:rsidR="00161E3A" w:rsidRDefault="00161E3A" w:rsidP="00460266">
      <w:pPr>
        <w:jc w:val="center"/>
        <w:rPr>
          <w:noProof/>
          <w:color w:val="FFFFFF" w:themeColor="background1"/>
          <w:sz w:val="32"/>
          <w:szCs w:val="32"/>
        </w:rPr>
      </w:pPr>
      <w:r>
        <w:rPr>
          <w:noProof/>
          <w:color w:val="FFFFFF" w:themeColor="background1"/>
          <w:sz w:val="32"/>
          <w:szCs w:val="32"/>
        </w:rPr>
        <w:drawing>
          <wp:inline distT="0" distB="0" distL="0" distR="0" wp14:anchorId="15976738" wp14:editId="4F010EFF">
            <wp:extent cx="1021080" cy="1021080"/>
            <wp:effectExtent l="0" t="0" r="7620" b="7620"/>
            <wp:docPr id="1" name="Picture 1" descr="A picture containing text, sig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yell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p>
    <w:p w14:paraId="11883244" w14:textId="453CB6AB" w:rsidR="000241F6" w:rsidRPr="005221B1" w:rsidRDefault="008E364D" w:rsidP="00460266">
      <w:pPr>
        <w:jc w:val="center"/>
        <w:rPr>
          <w:rStyle w:val="Emphasis"/>
          <w:sz w:val="56"/>
          <w:szCs w:val="56"/>
        </w:rPr>
      </w:pPr>
      <w:r w:rsidRPr="005221B1">
        <w:rPr>
          <w:rStyle w:val="Emphasis"/>
          <w:sz w:val="56"/>
          <w:szCs w:val="56"/>
        </w:rPr>
        <w:t xml:space="preserve">Request </w:t>
      </w:r>
      <w:r w:rsidR="00044E24" w:rsidRPr="005221B1">
        <w:rPr>
          <w:rStyle w:val="Emphasis"/>
          <w:sz w:val="56"/>
          <w:szCs w:val="56"/>
        </w:rPr>
        <w:t>f</w:t>
      </w:r>
      <w:r w:rsidRPr="005221B1">
        <w:rPr>
          <w:rStyle w:val="Emphasis"/>
          <w:sz w:val="56"/>
          <w:szCs w:val="56"/>
        </w:rPr>
        <w:t>or Proposal</w:t>
      </w:r>
      <w:r w:rsidR="000241F6" w:rsidRPr="005221B1">
        <w:rPr>
          <w:rStyle w:val="Emphasis"/>
          <w:sz w:val="56"/>
          <w:szCs w:val="56"/>
        </w:rPr>
        <w:t xml:space="preserve"> </w:t>
      </w:r>
    </w:p>
    <w:p w14:paraId="0DDE83E7" w14:textId="77777777" w:rsidR="00460266" w:rsidRPr="00460266" w:rsidRDefault="00460266" w:rsidP="00460266">
      <w:pPr>
        <w:jc w:val="center"/>
        <w:rPr>
          <w:rStyle w:val="Emphasis"/>
          <w:sz w:val="2"/>
          <w:szCs w:val="2"/>
        </w:rPr>
      </w:pPr>
    </w:p>
    <w:p w14:paraId="6ED93486" w14:textId="2B62E786" w:rsidR="007D74C6" w:rsidRDefault="008E364D" w:rsidP="00460266">
      <w:pPr>
        <w:jc w:val="center"/>
        <w:rPr>
          <w:rStyle w:val="Emphasis"/>
          <w:sz w:val="48"/>
          <w:szCs w:val="48"/>
        </w:rPr>
      </w:pPr>
      <w:r w:rsidRPr="005F09E4">
        <w:rPr>
          <w:rStyle w:val="Emphasis"/>
          <w:sz w:val="48"/>
          <w:szCs w:val="48"/>
        </w:rPr>
        <w:t xml:space="preserve">For </w:t>
      </w:r>
      <w:r w:rsidR="003B57A3">
        <w:rPr>
          <w:rStyle w:val="Emphasis"/>
          <w:sz w:val="48"/>
          <w:szCs w:val="48"/>
        </w:rPr>
        <w:t>ERP System Selection Project</w:t>
      </w:r>
    </w:p>
    <w:p w14:paraId="0F99CABF" w14:textId="77777777" w:rsidR="00460266" w:rsidRPr="00460266" w:rsidRDefault="00460266" w:rsidP="00460266">
      <w:pPr>
        <w:jc w:val="center"/>
        <w:rPr>
          <w:rStyle w:val="Emphasis"/>
          <w:sz w:val="10"/>
          <w:szCs w:val="10"/>
        </w:rPr>
      </w:pPr>
    </w:p>
    <w:p w14:paraId="2B4A5BBE" w14:textId="11C3BFE3" w:rsidR="009E3643" w:rsidRPr="00460266" w:rsidRDefault="003B57A3" w:rsidP="00460266">
      <w:pPr>
        <w:jc w:val="center"/>
        <w:rPr>
          <w:rStyle w:val="Emphasis"/>
          <w:sz w:val="40"/>
          <w:szCs w:val="40"/>
        </w:rPr>
      </w:pPr>
      <w:r>
        <w:rPr>
          <w:rStyle w:val="Emphasis"/>
          <w:sz w:val="44"/>
          <w:szCs w:val="44"/>
        </w:rPr>
        <w:t>PCB22-68</w:t>
      </w:r>
    </w:p>
    <w:p w14:paraId="0B597B71" w14:textId="46457FA0" w:rsidR="008E364D" w:rsidRPr="002B6BE5" w:rsidRDefault="00FE20DA" w:rsidP="177548E7">
      <w:pPr>
        <w:jc w:val="center"/>
        <w:rPr>
          <w:rStyle w:val="Emphasis"/>
          <w:rFonts w:asciiTheme="majorHAnsi" w:hAnsiTheme="majorHAnsi" w:cstheme="majorBidi"/>
          <w:b w:val="0"/>
          <w:sz w:val="36"/>
          <w:szCs w:val="36"/>
        </w:rPr>
      </w:pPr>
      <w:r w:rsidRPr="177548E7">
        <w:rPr>
          <w:rStyle w:val="Emphasis"/>
          <w:rFonts w:asciiTheme="majorHAnsi" w:hAnsiTheme="majorHAnsi" w:cstheme="majorBidi"/>
          <w:b w:val="0"/>
          <w:sz w:val="36"/>
          <w:szCs w:val="36"/>
        </w:rPr>
        <w:t>Issue Date</w:t>
      </w:r>
      <w:r w:rsidR="008E364D" w:rsidRPr="177548E7">
        <w:rPr>
          <w:rStyle w:val="Emphasis"/>
          <w:rFonts w:asciiTheme="majorHAnsi" w:hAnsiTheme="majorHAnsi" w:cstheme="majorBidi"/>
          <w:b w:val="0"/>
          <w:sz w:val="36"/>
          <w:szCs w:val="36"/>
        </w:rPr>
        <w:t xml:space="preserve">: </w:t>
      </w:r>
      <w:r w:rsidR="003B57A3" w:rsidRPr="177548E7">
        <w:rPr>
          <w:rStyle w:val="Emphasis"/>
          <w:rFonts w:asciiTheme="majorHAnsi" w:hAnsiTheme="majorHAnsi" w:cstheme="majorBidi"/>
          <w:b w:val="0"/>
          <w:sz w:val="36"/>
          <w:szCs w:val="36"/>
        </w:rPr>
        <w:t>June 27, 2022</w:t>
      </w:r>
    </w:p>
    <w:p w14:paraId="5B91B203" w14:textId="17FBF42D" w:rsidR="00484BF2" w:rsidRPr="002B6BE5" w:rsidRDefault="007D74C6" w:rsidP="177548E7">
      <w:pPr>
        <w:jc w:val="center"/>
        <w:rPr>
          <w:rStyle w:val="Emphasis"/>
          <w:rFonts w:asciiTheme="majorHAnsi" w:hAnsiTheme="majorHAnsi" w:cstheme="majorBidi"/>
          <w:sz w:val="48"/>
          <w:szCs w:val="48"/>
        </w:rPr>
      </w:pPr>
      <w:r w:rsidRPr="177548E7">
        <w:rPr>
          <w:rStyle w:val="Emphasis"/>
          <w:rFonts w:asciiTheme="majorHAnsi" w:hAnsiTheme="majorHAnsi" w:cstheme="majorBidi"/>
          <w:b w:val="0"/>
          <w:sz w:val="36"/>
          <w:szCs w:val="36"/>
        </w:rPr>
        <w:t xml:space="preserve">Closing Date: </w:t>
      </w:r>
      <w:r w:rsidR="003B57A3" w:rsidRPr="177548E7">
        <w:rPr>
          <w:rStyle w:val="Emphasis"/>
          <w:rFonts w:asciiTheme="majorHAnsi" w:hAnsiTheme="majorHAnsi" w:cstheme="majorBidi"/>
          <w:b w:val="0"/>
          <w:sz w:val="36"/>
          <w:szCs w:val="36"/>
        </w:rPr>
        <w:t>July 27, 2022 at 1:00pm CT</w:t>
      </w:r>
    </w:p>
    <w:p w14:paraId="0DBBA773" w14:textId="77777777" w:rsidR="00CB6D09" w:rsidRPr="00736E6A" w:rsidRDefault="00CB6D09" w:rsidP="004A0C87">
      <w:pPr>
        <w:rPr>
          <w:rStyle w:val="Emphasis"/>
          <w:sz w:val="32"/>
          <w:szCs w:val="32"/>
        </w:rPr>
      </w:pPr>
    </w:p>
    <w:p w14:paraId="0A776A73" w14:textId="4594EB0B" w:rsidR="00484BF2" w:rsidRPr="00A60043" w:rsidRDefault="005176DE" w:rsidP="004A0C87">
      <w:pPr>
        <w:rPr>
          <w:rStyle w:val="Emphasis"/>
          <w:sz w:val="40"/>
          <w:szCs w:val="40"/>
          <w:u w:val="single"/>
          <w:lang w:val="fr-FR"/>
        </w:rPr>
      </w:pPr>
      <w:r w:rsidRPr="00A60043">
        <w:rPr>
          <w:rStyle w:val="Emphasis"/>
          <w:sz w:val="40"/>
          <w:szCs w:val="40"/>
          <w:u w:val="single"/>
          <w:lang w:val="fr-FR"/>
        </w:rPr>
        <w:t>RFP d</w:t>
      </w:r>
      <w:r w:rsidR="00484BF2" w:rsidRPr="00A60043">
        <w:rPr>
          <w:rStyle w:val="Emphasis"/>
          <w:sz w:val="40"/>
          <w:szCs w:val="40"/>
          <w:u w:val="single"/>
          <w:lang w:val="fr-FR"/>
        </w:rPr>
        <w:t xml:space="preserve">ocuments </w:t>
      </w:r>
      <w:proofErr w:type="spellStart"/>
      <w:r w:rsidR="00484BF2" w:rsidRPr="00A60043">
        <w:rPr>
          <w:rStyle w:val="Emphasis"/>
          <w:sz w:val="40"/>
          <w:szCs w:val="40"/>
          <w:u w:val="single"/>
          <w:lang w:val="fr-FR"/>
        </w:rPr>
        <w:t>available</w:t>
      </w:r>
      <w:proofErr w:type="spellEnd"/>
      <w:r w:rsidR="00484BF2" w:rsidRPr="00A60043">
        <w:rPr>
          <w:rStyle w:val="Emphasis"/>
          <w:sz w:val="40"/>
          <w:szCs w:val="40"/>
          <w:u w:val="single"/>
          <w:lang w:val="fr-FR"/>
        </w:rPr>
        <w:t>:</w:t>
      </w:r>
    </w:p>
    <w:p w14:paraId="08479A37" w14:textId="39B3A88E" w:rsidR="0062065C" w:rsidRDefault="00423DC5" w:rsidP="004A0C87">
      <w:pPr>
        <w:rPr>
          <w:color w:val="auto"/>
          <w:lang w:val="fr-FR"/>
        </w:rPr>
      </w:pPr>
      <w:hyperlink r:id="rId14" w:history="1">
        <w:r w:rsidR="0062065C" w:rsidRPr="00733649">
          <w:rPr>
            <w:rStyle w:val="Hyperlink"/>
            <w:lang w:val="fr-FR"/>
          </w:rPr>
          <w:t>https://www.pcbfl.gov/about-us/rfp-posts-list</w:t>
        </w:r>
      </w:hyperlink>
    </w:p>
    <w:p w14:paraId="68EBB461" w14:textId="5B78C38D" w:rsidR="0062065C" w:rsidRDefault="00423DC5" w:rsidP="004A0C87">
      <w:pPr>
        <w:rPr>
          <w:color w:val="auto"/>
        </w:rPr>
      </w:pPr>
      <w:hyperlink r:id="rId15" w:history="1">
        <w:r w:rsidR="0062065C" w:rsidRPr="00733649">
          <w:rPr>
            <w:rStyle w:val="Hyperlink"/>
          </w:rPr>
          <w:t>https://www.demandstar.com/</w:t>
        </w:r>
      </w:hyperlink>
    </w:p>
    <w:p w14:paraId="272BF41B" w14:textId="77777777" w:rsidR="00A030CE" w:rsidRDefault="00A030CE" w:rsidP="004A0C87">
      <w:pPr>
        <w:rPr>
          <w:rStyle w:val="Emphasis"/>
          <w:b w:val="0"/>
          <w:bCs/>
          <w:sz w:val="32"/>
          <w:szCs w:val="32"/>
        </w:rPr>
      </w:pPr>
    </w:p>
    <w:p w14:paraId="308372C8" w14:textId="77777777" w:rsidR="00A030CE" w:rsidRDefault="00A030CE" w:rsidP="004A0C87">
      <w:pPr>
        <w:rPr>
          <w:rStyle w:val="Emphasis"/>
          <w:b w:val="0"/>
          <w:bCs/>
          <w:sz w:val="32"/>
          <w:szCs w:val="32"/>
        </w:rPr>
      </w:pPr>
    </w:p>
    <w:p w14:paraId="05B44040" w14:textId="77777777" w:rsidR="00A030CE" w:rsidRDefault="00A030CE" w:rsidP="004A0C87">
      <w:pPr>
        <w:rPr>
          <w:rStyle w:val="Emphasis"/>
          <w:b w:val="0"/>
          <w:bCs/>
          <w:sz w:val="32"/>
          <w:szCs w:val="32"/>
        </w:rPr>
      </w:pPr>
    </w:p>
    <w:p w14:paraId="11231ACE" w14:textId="77777777" w:rsidR="00A030CE" w:rsidRDefault="00A030CE" w:rsidP="004A0C87">
      <w:pPr>
        <w:rPr>
          <w:rStyle w:val="Emphasis"/>
          <w:b w:val="0"/>
          <w:bCs/>
          <w:sz w:val="32"/>
          <w:szCs w:val="32"/>
        </w:rPr>
      </w:pPr>
    </w:p>
    <w:p w14:paraId="257B9E73" w14:textId="0AC7F854" w:rsidR="006B48B7" w:rsidRPr="00460266" w:rsidRDefault="007D74C6" w:rsidP="004A0C87">
      <w:pPr>
        <w:rPr>
          <w:rStyle w:val="Emphasis"/>
          <w:b w:val="0"/>
          <w:bCs/>
          <w:sz w:val="32"/>
          <w:szCs w:val="32"/>
        </w:rPr>
      </w:pPr>
      <w:r w:rsidRPr="00460266">
        <w:rPr>
          <w:rStyle w:val="Emphasis"/>
          <w:b w:val="0"/>
          <w:bCs/>
          <w:sz w:val="32"/>
          <w:szCs w:val="32"/>
        </w:rPr>
        <w:lastRenderedPageBreak/>
        <w:t xml:space="preserve">Pre-Proposal Meeting </w:t>
      </w:r>
      <w:r w:rsidR="00B65E11" w:rsidRPr="00172A1F">
        <w:rPr>
          <w:rStyle w:val="Emphasis"/>
          <w:b w:val="0"/>
          <w:sz w:val="32"/>
          <w:szCs w:val="32"/>
        </w:rPr>
        <w:t>(</w:t>
      </w:r>
      <w:r w:rsidR="004110B9">
        <w:rPr>
          <w:rStyle w:val="Emphasis"/>
          <w:b w:val="0"/>
          <w:sz w:val="32"/>
          <w:szCs w:val="32"/>
        </w:rPr>
        <w:t>Non-mandatory</w:t>
      </w:r>
      <w:r w:rsidR="003D2F1E" w:rsidRPr="00172A1F">
        <w:rPr>
          <w:rStyle w:val="Emphasis"/>
          <w:b w:val="0"/>
          <w:sz w:val="32"/>
          <w:szCs w:val="32"/>
        </w:rPr>
        <w:t>):</w:t>
      </w:r>
      <w:r w:rsidRPr="00460266">
        <w:rPr>
          <w:rStyle w:val="Emphasis"/>
          <w:b w:val="0"/>
          <w:bCs/>
          <w:sz w:val="32"/>
          <w:szCs w:val="32"/>
        </w:rPr>
        <w:t xml:space="preserve"> </w:t>
      </w:r>
    </w:p>
    <w:p w14:paraId="6539C137" w14:textId="2C0BFED2" w:rsidR="003821EF" w:rsidRPr="00172A1F" w:rsidRDefault="003B57A3" w:rsidP="004A0C87">
      <w:pPr>
        <w:rPr>
          <w:rStyle w:val="Emphasis"/>
          <w:b w:val="0"/>
          <w:sz w:val="32"/>
          <w:szCs w:val="32"/>
        </w:rPr>
      </w:pPr>
      <w:r w:rsidRPr="00172A1F">
        <w:rPr>
          <w:rStyle w:val="Emphasis"/>
          <w:b w:val="0"/>
          <w:sz w:val="32"/>
          <w:szCs w:val="32"/>
        </w:rPr>
        <w:t>July 12, 2022</w:t>
      </w:r>
    </w:p>
    <w:p w14:paraId="3AFDFDC6" w14:textId="721A7C23" w:rsidR="00A60043" w:rsidRDefault="00A60043" w:rsidP="00A60043">
      <w:r>
        <w:t>Time: Jul 12, 2022 02:00 PM Central Time (US and Canada)</w:t>
      </w:r>
    </w:p>
    <w:p w14:paraId="3CFD5B4A" w14:textId="58BE1AB7" w:rsidR="00A60043" w:rsidRPr="00E565DD" w:rsidRDefault="00A60043" w:rsidP="00A60043">
      <w:pPr>
        <w:rPr>
          <w:lang w:val="fr-FR"/>
        </w:rPr>
      </w:pPr>
      <w:proofErr w:type="spellStart"/>
      <w:r w:rsidRPr="00E565DD">
        <w:rPr>
          <w:lang w:val="fr-FR"/>
        </w:rPr>
        <w:t>Join</w:t>
      </w:r>
      <w:proofErr w:type="spellEnd"/>
      <w:r w:rsidRPr="00E565DD">
        <w:rPr>
          <w:lang w:val="fr-FR"/>
        </w:rPr>
        <w:t xml:space="preserve"> Via Zoom:</w:t>
      </w:r>
    </w:p>
    <w:p w14:paraId="520F6AFA" w14:textId="7D193975" w:rsidR="00A60043" w:rsidRPr="00E565DD" w:rsidRDefault="00A60043" w:rsidP="00A60043">
      <w:pPr>
        <w:rPr>
          <w:lang w:val="fr-FR"/>
        </w:rPr>
      </w:pPr>
      <w:r w:rsidRPr="00E565DD">
        <w:rPr>
          <w:lang w:val="fr-FR"/>
        </w:rPr>
        <w:t>https://us06web.zoom.us/j/82549183387?pwd=dW1YZXlOblVtaGFPNDh4aTBsMkdiZz09</w:t>
      </w:r>
    </w:p>
    <w:p w14:paraId="3487D8BB" w14:textId="77777777" w:rsidR="00A60043" w:rsidRDefault="00A60043" w:rsidP="00A60043">
      <w:r>
        <w:t>Meeting ID: 825 4918 3387</w:t>
      </w:r>
    </w:p>
    <w:p w14:paraId="5A924497" w14:textId="77777777" w:rsidR="00A60043" w:rsidRDefault="00A60043" w:rsidP="00A60043">
      <w:r>
        <w:t>Passcode: 664030</w:t>
      </w:r>
    </w:p>
    <w:p w14:paraId="7BDD1F61" w14:textId="77777777" w:rsidR="00A60043" w:rsidRDefault="00A60043" w:rsidP="00A60043">
      <w:r>
        <w:t>Find your local number: https://us06web.zoom.us/u/kchRehvVo9</w:t>
      </w:r>
    </w:p>
    <w:p w14:paraId="475F0C5F" w14:textId="77777777" w:rsidR="008E364D" w:rsidRPr="00937C57" w:rsidRDefault="007D74C6" w:rsidP="004A0C87">
      <w:pPr>
        <w:rPr>
          <w:rStyle w:val="Emphasis"/>
        </w:rPr>
      </w:pPr>
      <w:r w:rsidRPr="007B7800">
        <w:br w:type="page"/>
      </w:r>
      <w:r w:rsidR="008E364D" w:rsidRPr="00AA7691">
        <w:rPr>
          <w:rStyle w:val="Emphasis"/>
          <w:sz w:val="28"/>
          <w:szCs w:val="28"/>
        </w:rPr>
        <w:lastRenderedPageBreak/>
        <w:t>Proposal Submission</w:t>
      </w:r>
    </w:p>
    <w:tbl>
      <w:tblPr>
        <w:tblW w:w="0" w:type="auto"/>
        <w:tblLook w:val="04A0" w:firstRow="1" w:lastRow="0" w:firstColumn="1" w:lastColumn="0" w:noHBand="0" w:noVBand="1"/>
      </w:tblPr>
      <w:tblGrid>
        <w:gridCol w:w="2330"/>
        <w:gridCol w:w="7030"/>
      </w:tblGrid>
      <w:tr w:rsidR="00740278" w:rsidRPr="006B48B7" w14:paraId="4880F810" w14:textId="77777777" w:rsidTr="177548E7">
        <w:tc>
          <w:tcPr>
            <w:tcW w:w="2330" w:type="dxa"/>
            <w:shd w:val="clear" w:color="auto" w:fill="auto"/>
          </w:tcPr>
          <w:p w14:paraId="246A741D" w14:textId="77777777" w:rsidR="00740BA1" w:rsidRPr="006B48B7" w:rsidRDefault="00740BA1" w:rsidP="004A0C87">
            <w:pPr>
              <w:rPr>
                <w:rStyle w:val="Emphasis"/>
              </w:rPr>
            </w:pPr>
          </w:p>
          <w:p w14:paraId="22F5455E" w14:textId="77777777" w:rsidR="00740278" w:rsidRPr="006B48B7" w:rsidRDefault="00740278" w:rsidP="004A0C87">
            <w:pPr>
              <w:rPr>
                <w:rStyle w:val="Emphasis"/>
              </w:rPr>
            </w:pPr>
            <w:r w:rsidRPr="006B48B7">
              <w:rPr>
                <w:rStyle w:val="Emphasis"/>
              </w:rPr>
              <w:t>Proposal Due Date:</w:t>
            </w:r>
          </w:p>
        </w:tc>
        <w:tc>
          <w:tcPr>
            <w:tcW w:w="7030" w:type="dxa"/>
            <w:shd w:val="clear" w:color="auto" w:fill="auto"/>
          </w:tcPr>
          <w:p w14:paraId="3672EFE8" w14:textId="77777777" w:rsidR="00740BA1" w:rsidRPr="006B48B7" w:rsidRDefault="00740BA1" w:rsidP="004A0C87"/>
          <w:p w14:paraId="726A5911" w14:textId="498BBEE7" w:rsidR="00740278" w:rsidRPr="006B48B7" w:rsidRDefault="005338E3" w:rsidP="004A0C87">
            <w:r>
              <w:t>Submit to</w:t>
            </w:r>
            <w:r w:rsidR="003D3E94">
              <w:t xml:space="preserve"> </w:t>
            </w:r>
            <w:r w:rsidR="00F9600C">
              <w:t>the City</w:t>
            </w:r>
            <w:r w:rsidR="004134AA">
              <w:t xml:space="preserve"> </w:t>
            </w:r>
            <w:r>
              <w:t>by</w:t>
            </w:r>
            <w:r w:rsidR="00D75AE2">
              <w:t xml:space="preserve"> </w:t>
            </w:r>
            <w:r w:rsidR="003B57A3">
              <w:t>July 27, 2022 by 1:00pm CT</w:t>
            </w:r>
          </w:p>
          <w:p w14:paraId="7BC17A62" w14:textId="77777777" w:rsidR="00740BA1" w:rsidRPr="006B48B7" w:rsidRDefault="00740BA1" w:rsidP="004A0C87"/>
        </w:tc>
      </w:tr>
      <w:tr w:rsidR="00740278" w:rsidRPr="006B48B7" w14:paraId="05B71A80" w14:textId="77777777" w:rsidTr="177548E7">
        <w:tc>
          <w:tcPr>
            <w:tcW w:w="2330" w:type="dxa"/>
            <w:shd w:val="clear" w:color="auto" w:fill="auto"/>
          </w:tcPr>
          <w:p w14:paraId="16B95E66" w14:textId="16B3E625" w:rsidR="00740278" w:rsidRPr="006B48B7" w:rsidRDefault="00740278" w:rsidP="004A0C87">
            <w:pPr>
              <w:rPr>
                <w:rStyle w:val="Emphasis"/>
              </w:rPr>
            </w:pPr>
            <w:r w:rsidRPr="006B48B7">
              <w:rPr>
                <w:rStyle w:val="Emphasis"/>
              </w:rPr>
              <w:t xml:space="preserve">Submit </w:t>
            </w:r>
            <w:r w:rsidRPr="00B65E11">
              <w:rPr>
                <w:rStyle w:val="Emphasis"/>
              </w:rPr>
              <w:t xml:space="preserve">to </w:t>
            </w:r>
            <w:r w:rsidR="002723E1">
              <w:rPr>
                <w:rStyle w:val="Emphasis"/>
              </w:rPr>
              <w:t>City</w:t>
            </w:r>
            <w:r w:rsidRPr="00B65E11">
              <w:rPr>
                <w:rStyle w:val="Emphasis"/>
              </w:rPr>
              <w:t>:</w:t>
            </w:r>
          </w:p>
        </w:tc>
        <w:tc>
          <w:tcPr>
            <w:tcW w:w="7030" w:type="dxa"/>
            <w:shd w:val="clear" w:color="auto" w:fill="auto"/>
          </w:tcPr>
          <w:p w14:paraId="4FBF9C1C" w14:textId="1A22D91D" w:rsidR="00740278" w:rsidRPr="006B48B7" w:rsidRDefault="00D75AE2" w:rsidP="00AA7691">
            <w:pPr>
              <w:jc w:val="both"/>
            </w:pPr>
            <w:r w:rsidRPr="00D75AE2">
              <w:rPr>
                <w:b/>
                <w:bCs/>
              </w:rPr>
              <w:t>Digital</w:t>
            </w:r>
            <w:r w:rsidR="006B48B7" w:rsidRPr="00D75AE2">
              <w:rPr>
                <w:b/>
                <w:bCs/>
              </w:rPr>
              <w:t xml:space="preserve"> format</w:t>
            </w:r>
            <w:r w:rsidR="006B48B7">
              <w:t xml:space="preserve"> of </w:t>
            </w:r>
            <w:r w:rsidR="00740278" w:rsidRPr="006B48B7">
              <w:t>1 technical proposal and signed addenda</w:t>
            </w:r>
            <w:r w:rsidR="00E85C91" w:rsidRPr="006B48B7">
              <w:t xml:space="preserve">, </w:t>
            </w:r>
            <w:r w:rsidR="00740278" w:rsidRPr="006B48B7">
              <w:t>including the following files:</w:t>
            </w:r>
          </w:p>
          <w:p w14:paraId="04D4C667" w14:textId="68FFE3E6" w:rsidR="00740278" w:rsidRPr="00172A1F" w:rsidRDefault="63DD4AAC" w:rsidP="00AA7691">
            <w:pPr>
              <w:pStyle w:val="ListParagraph"/>
              <w:numPr>
                <w:ilvl w:val="0"/>
                <w:numId w:val="50"/>
              </w:numPr>
              <w:jc w:val="both"/>
            </w:pPr>
            <w:r>
              <w:t>ERP System Selection Project</w:t>
            </w:r>
            <w:r w:rsidR="00740278">
              <w:t xml:space="preserve"> - Specifications.xlsx</w:t>
            </w:r>
          </w:p>
          <w:p w14:paraId="6E74D6D5" w14:textId="48C6D689" w:rsidR="00576026" w:rsidRPr="00172A1F" w:rsidRDefault="63DD4AAC" w:rsidP="00AA7691">
            <w:pPr>
              <w:pStyle w:val="ListParagraph"/>
              <w:numPr>
                <w:ilvl w:val="0"/>
                <w:numId w:val="50"/>
              </w:numPr>
              <w:jc w:val="both"/>
            </w:pPr>
            <w:r>
              <w:t>ERP System Selection Project</w:t>
            </w:r>
            <w:r w:rsidR="00E85C91">
              <w:t xml:space="preserve"> - Pricing Forms.xlsx  </w:t>
            </w:r>
          </w:p>
          <w:p w14:paraId="39DE1CC3" w14:textId="31C4D2A4" w:rsidR="00D95357" w:rsidRPr="00172A1F" w:rsidRDefault="63DD4AAC" w:rsidP="00AA7691">
            <w:pPr>
              <w:pStyle w:val="ListParagraph"/>
              <w:numPr>
                <w:ilvl w:val="0"/>
                <w:numId w:val="50"/>
              </w:numPr>
              <w:jc w:val="both"/>
            </w:pPr>
            <w:r>
              <w:t>ERP System Selection Project</w:t>
            </w:r>
            <w:r w:rsidR="00D95357">
              <w:t xml:space="preserve"> - Vendor Forms.docx</w:t>
            </w:r>
          </w:p>
          <w:p w14:paraId="01D75EB8" w14:textId="65521546" w:rsidR="6A6BA8DA" w:rsidRDefault="63DD4AAC" w:rsidP="6A6BA8DA">
            <w:pPr>
              <w:pStyle w:val="ListParagraph"/>
              <w:numPr>
                <w:ilvl w:val="0"/>
                <w:numId w:val="50"/>
              </w:numPr>
              <w:jc w:val="both"/>
            </w:pPr>
            <w:r>
              <w:t>ERP System Selection Project – Contract Terms</w:t>
            </w:r>
            <w:r w:rsidR="07A28415">
              <w:t xml:space="preserve"> and Conditions.docx</w:t>
            </w:r>
          </w:p>
          <w:p w14:paraId="2118AA5B" w14:textId="77777777" w:rsidR="00740BA1" w:rsidRDefault="00B77840" w:rsidP="0062065C">
            <w:r>
              <w:t xml:space="preserve">Electronic submissions will be electronically received through </w:t>
            </w:r>
            <w:r w:rsidR="003D3E94">
              <w:t>the</w:t>
            </w:r>
            <w:r w:rsidR="0062065C">
              <w:t xml:space="preserve"> Demand Star website</w:t>
            </w:r>
            <w:r w:rsidR="0062065C">
              <w:rPr>
                <w:color w:val="auto"/>
              </w:rPr>
              <w:t xml:space="preserve">. </w:t>
            </w:r>
            <w:r w:rsidR="002723E1" w:rsidRPr="32980499">
              <w:rPr>
                <w:color w:val="auto"/>
              </w:rPr>
              <w:t>The City</w:t>
            </w:r>
            <w:r w:rsidR="003821EF" w:rsidRPr="32980499">
              <w:rPr>
                <w:color w:val="auto"/>
              </w:rPr>
              <w:t xml:space="preserve"> </w:t>
            </w:r>
            <w:r>
              <w:t xml:space="preserve">is not responsible for electronic submissions not received by the deadline due to technical failures of it’s or the proposer’s systems. </w:t>
            </w:r>
          </w:p>
          <w:p w14:paraId="4B5E98A2" w14:textId="77777777" w:rsidR="005D27AF" w:rsidRDefault="00B5210E" w:rsidP="0062065C">
            <w:r>
              <w:rPr>
                <w:b/>
                <w:bCs/>
              </w:rPr>
              <w:t>Alternative</w:t>
            </w:r>
            <w:r w:rsidR="005D27AF">
              <w:rPr>
                <w:b/>
                <w:bCs/>
              </w:rPr>
              <w:t xml:space="preserve"> paper format</w:t>
            </w:r>
            <w:r w:rsidRPr="00E565DD">
              <w:t xml:space="preserve"> </w:t>
            </w:r>
            <w:r w:rsidR="005D27AF">
              <w:t xml:space="preserve">of </w:t>
            </w:r>
            <w:r w:rsidRPr="00E565DD">
              <w:t>one (1) original along with an electronic copy (USB flash drive preferred) may be delivered to the City Hall Office at the address below. Any sealed Bid submitted on paper must identify and clearly mark the Bid for</w:t>
            </w:r>
            <w:r>
              <w:rPr>
                <w:b/>
                <w:bCs/>
              </w:rPr>
              <w:t xml:space="preserve"> </w:t>
            </w:r>
            <w:r w:rsidRPr="00B5210E">
              <w:rPr>
                <w:b/>
                <w:bCs/>
              </w:rPr>
              <w:t>PCB22-68 RFP FOR ERP SYSTEM SELECTION PROJECT</w:t>
            </w:r>
            <w:r>
              <w:rPr>
                <w:b/>
                <w:bCs/>
              </w:rPr>
              <w:t xml:space="preserve"> </w:t>
            </w:r>
            <w:r>
              <w:t>on the package. Receipt of a Bid by any Panama City Beach Office, receptionist, or personnel other than the City Hall’s front desk does not constitute “receipt” as required by this solicitation. The time received at City Hall shall be conclusive as to the timeliness of receipt.</w:t>
            </w:r>
          </w:p>
          <w:p w14:paraId="35868C0A" w14:textId="55EFF170" w:rsidR="005D27AF" w:rsidRPr="00E565DD" w:rsidRDefault="005D27AF" w:rsidP="00E565DD">
            <w:pPr>
              <w:pStyle w:val="ListParagraph"/>
              <w:numPr>
                <w:ilvl w:val="0"/>
                <w:numId w:val="50"/>
              </w:numPr>
            </w:pPr>
            <w:r>
              <w:t xml:space="preserve">All paper Bids shall be sealed and delivered or mailed to: </w:t>
            </w:r>
            <w:r>
              <w:rPr>
                <w:b/>
                <w:bCs/>
              </w:rPr>
              <w:t>City of Panama City Beach City Hall, ATTN: Purchasing Manager, 17007 Panama City Beach Parkway, Panama City Beach, FL 32413.</w:t>
            </w:r>
          </w:p>
        </w:tc>
      </w:tr>
    </w:tbl>
    <w:p w14:paraId="15A090D4" w14:textId="77777777" w:rsidR="008E364D" w:rsidRPr="00AA7691" w:rsidRDefault="008E364D" w:rsidP="004A0C87">
      <w:pPr>
        <w:rPr>
          <w:rStyle w:val="Emphasis"/>
          <w:sz w:val="28"/>
          <w:szCs w:val="28"/>
        </w:rPr>
      </w:pPr>
      <w:r w:rsidRPr="00AA7691">
        <w:rPr>
          <w:rStyle w:val="Emphasis"/>
          <w:sz w:val="28"/>
          <w:szCs w:val="28"/>
        </w:rPr>
        <w:t>Important Notice:</w:t>
      </w:r>
    </w:p>
    <w:p w14:paraId="4BE0D66D" w14:textId="62618167" w:rsidR="004B5C88" w:rsidRPr="006B48B7" w:rsidRDefault="008E364D" w:rsidP="00AA7691">
      <w:pPr>
        <w:jc w:val="both"/>
        <w:rPr>
          <w:rStyle w:val="Emphasis"/>
        </w:rPr>
      </w:pPr>
      <w:r w:rsidRPr="006B48B7">
        <w:rPr>
          <w:rStyle w:val="Emphasis"/>
        </w:rPr>
        <w:t xml:space="preserve">Effective immediately upon release of this </w:t>
      </w:r>
      <w:r w:rsidR="009C3E24" w:rsidRPr="006B48B7">
        <w:rPr>
          <w:rStyle w:val="Emphasis"/>
        </w:rPr>
        <w:t>r</w:t>
      </w:r>
      <w:r w:rsidRPr="006B48B7">
        <w:rPr>
          <w:rStyle w:val="Emphasis"/>
        </w:rPr>
        <w:t xml:space="preserve">equest for </w:t>
      </w:r>
      <w:r w:rsidR="009C3E24" w:rsidRPr="006B48B7">
        <w:rPr>
          <w:rStyle w:val="Emphasis"/>
        </w:rPr>
        <w:t>proposal</w:t>
      </w:r>
      <w:r w:rsidRPr="006B48B7">
        <w:rPr>
          <w:rStyle w:val="Emphasis"/>
        </w:rPr>
        <w:t xml:space="preserve"> (RFP), and until notice of contract award, all official communications from proposers regarding the requirements of this RFP shall be directed </w:t>
      </w:r>
      <w:r w:rsidR="00C700A0">
        <w:rPr>
          <w:rStyle w:val="Emphasis"/>
        </w:rPr>
        <w:t xml:space="preserve">via email </w:t>
      </w:r>
      <w:r w:rsidRPr="006B48B7">
        <w:rPr>
          <w:rStyle w:val="Emphasis"/>
        </w:rPr>
        <w:t>to</w:t>
      </w:r>
      <w:r w:rsidR="004B5C88" w:rsidRPr="006B48B7">
        <w:rPr>
          <w:rStyle w:val="Emphasis"/>
        </w:rPr>
        <w:t>:</w:t>
      </w:r>
    </w:p>
    <w:p w14:paraId="253CE7A1" w14:textId="276F6AAB" w:rsidR="009E78C3" w:rsidRDefault="003B57A3" w:rsidP="003821EF">
      <w:pPr>
        <w:jc w:val="both"/>
      </w:pPr>
      <w:r>
        <w:t>Carrie Jagers – purchasing@pcbfl.gov</w:t>
      </w:r>
    </w:p>
    <w:p w14:paraId="3639793A" w14:textId="261356B9" w:rsidR="008E364D" w:rsidRPr="006B48B7" w:rsidRDefault="008E364D" w:rsidP="003821EF">
      <w:pPr>
        <w:jc w:val="both"/>
      </w:pPr>
      <w:r w:rsidRPr="006B48B7">
        <w:t xml:space="preserve">The </w:t>
      </w:r>
      <w:r w:rsidR="00F9600C">
        <w:t>City</w:t>
      </w:r>
      <w:r w:rsidRPr="006B48B7">
        <w:t xml:space="preserve"> or designee</w:t>
      </w:r>
      <w:r w:rsidR="00044E24" w:rsidRPr="006B48B7">
        <w:t>,</w:t>
      </w:r>
      <w:r w:rsidRPr="006B48B7">
        <w:t xml:space="preserve"> shall distribute all official changes, modifications, responses to questions or notices relating to the requirements of this RFP.  Any other information of any </w:t>
      </w:r>
      <w:r w:rsidRPr="006B48B7">
        <w:lastRenderedPageBreak/>
        <w:t>kind from any other source shall not be considered official, and proposers relying on other information do so at their own risk.</w:t>
      </w:r>
    </w:p>
    <w:p w14:paraId="55EC6F33" w14:textId="77777777" w:rsidR="008E364D" w:rsidRPr="007B7800" w:rsidRDefault="008E364D" w:rsidP="004A0C87">
      <w:pPr>
        <w:sectPr w:rsidR="008E364D" w:rsidRPr="007B7800" w:rsidSect="00E11DA0">
          <w:footerReference w:type="default" r:id="rId16"/>
          <w:headerReference w:type="first" r:id="rId17"/>
          <w:type w:val="oddPage"/>
          <w:pgSz w:w="12240" w:h="15840" w:code="1"/>
          <w:pgMar w:top="1440" w:right="1440" w:bottom="1440" w:left="1440" w:header="720" w:footer="576" w:gutter="0"/>
          <w:pgNumType w:start="0"/>
          <w:cols w:space="720"/>
          <w:titlePg/>
          <w:docGrid w:linePitch="299"/>
        </w:sectPr>
      </w:pPr>
    </w:p>
    <w:p w14:paraId="6A72DC27" w14:textId="2D76271B" w:rsidR="008E364D" w:rsidRPr="00B36AC6" w:rsidRDefault="008E364D" w:rsidP="00CD417B">
      <w:pPr>
        <w:pStyle w:val="TOC1"/>
      </w:pPr>
      <w:r w:rsidRPr="00CD417B">
        <w:lastRenderedPageBreak/>
        <w:t>Table of Contents</w:t>
      </w:r>
    </w:p>
    <w:p w14:paraId="1B448C6E" w14:textId="7108FD77" w:rsidR="00D70B97" w:rsidRDefault="00BD105C">
      <w:pPr>
        <w:pStyle w:val="TOC1"/>
        <w:rPr>
          <w:rFonts w:asciiTheme="minorHAnsi" w:eastAsiaTheme="minorEastAsia" w:hAnsiTheme="minorHAnsi" w:cstheme="minorBidi" w:hint="eastAsia"/>
          <w:b w:val="0"/>
          <w:color w:val="auto"/>
          <w:sz w:val="22"/>
          <w:szCs w:val="22"/>
        </w:rPr>
      </w:pPr>
      <w:r>
        <w:fldChar w:fldCharType="begin"/>
      </w:r>
      <w:r>
        <w:instrText xml:space="preserve"> TOC \o "1-2" \h \z \u </w:instrText>
      </w:r>
      <w:r>
        <w:fldChar w:fldCharType="separate"/>
      </w:r>
      <w:hyperlink w:anchor="_Toc106740369" w:history="1">
        <w:r w:rsidR="00D70B97" w:rsidRPr="00181A31">
          <w:rPr>
            <w:rStyle w:val="Hyperlink"/>
          </w:rPr>
          <w:t>1.</w:t>
        </w:r>
        <w:r w:rsidR="00D70B97">
          <w:rPr>
            <w:rFonts w:asciiTheme="minorHAnsi" w:eastAsiaTheme="minorEastAsia" w:hAnsiTheme="minorHAnsi" w:cstheme="minorBidi"/>
            <w:b w:val="0"/>
            <w:color w:val="auto"/>
            <w:sz w:val="22"/>
            <w:szCs w:val="22"/>
          </w:rPr>
          <w:tab/>
        </w:r>
        <w:r w:rsidR="00D70B97" w:rsidRPr="00181A31">
          <w:rPr>
            <w:rStyle w:val="Hyperlink"/>
          </w:rPr>
          <w:t>Anticipated Timeline Overview</w:t>
        </w:r>
        <w:r w:rsidR="00D70B97">
          <w:rPr>
            <w:webHidden/>
          </w:rPr>
          <w:tab/>
        </w:r>
        <w:r w:rsidR="00D70B97">
          <w:rPr>
            <w:webHidden/>
          </w:rPr>
          <w:fldChar w:fldCharType="begin"/>
        </w:r>
        <w:r w:rsidR="00D70B97">
          <w:rPr>
            <w:webHidden/>
          </w:rPr>
          <w:instrText xml:space="preserve"> PAGEREF _Toc106740369 \h </w:instrText>
        </w:r>
        <w:r w:rsidR="00D70B97">
          <w:rPr>
            <w:webHidden/>
          </w:rPr>
        </w:r>
        <w:r w:rsidR="00D70B97">
          <w:rPr>
            <w:webHidden/>
          </w:rPr>
          <w:fldChar w:fldCharType="separate"/>
        </w:r>
        <w:r w:rsidR="00D70B97">
          <w:rPr>
            <w:webHidden/>
          </w:rPr>
          <w:t>7</w:t>
        </w:r>
        <w:r w:rsidR="00D70B97">
          <w:rPr>
            <w:webHidden/>
          </w:rPr>
          <w:fldChar w:fldCharType="end"/>
        </w:r>
      </w:hyperlink>
    </w:p>
    <w:p w14:paraId="2FCC084A" w14:textId="2BA3ECC1" w:rsidR="00D70B97" w:rsidRDefault="00423DC5">
      <w:pPr>
        <w:pStyle w:val="TOC1"/>
        <w:rPr>
          <w:rFonts w:asciiTheme="minorHAnsi" w:eastAsiaTheme="minorEastAsia" w:hAnsiTheme="minorHAnsi" w:cstheme="minorBidi" w:hint="eastAsia"/>
          <w:b w:val="0"/>
          <w:color w:val="auto"/>
          <w:sz w:val="22"/>
          <w:szCs w:val="22"/>
        </w:rPr>
      </w:pPr>
      <w:hyperlink w:anchor="_Toc106740370" w:history="1">
        <w:r w:rsidR="00D70B97" w:rsidRPr="00181A31">
          <w:rPr>
            <w:rStyle w:val="Hyperlink"/>
          </w:rPr>
          <w:t>2.</w:t>
        </w:r>
        <w:r w:rsidR="00D70B97">
          <w:rPr>
            <w:rFonts w:asciiTheme="minorHAnsi" w:eastAsiaTheme="minorEastAsia" w:hAnsiTheme="minorHAnsi" w:cstheme="minorBidi"/>
            <w:b w:val="0"/>
            <w:color w:val="auto"/>
            <w:sz w:val="22"/>
            <w:szCs w:val="22"/>
          </w:rPr>
          <w:tab/>
        </w:r>
        <w:r w:rsidR="00D70B97" w:rsidRPr="00181A31">
          <w:rPr>
            <w:rStyle w:val="Hyperlink"/>
          </w:rPr>
          <w:t>Introduction</w:t>
        </w:r>
        <w:r w:rsidR="00D70B97">
          <w:rPr>
            <w:webHidden/>
          </w:rPr>
          <w:tab/>
        </w:r>
        <w:r w:rsidR="00D70B97">
          <w:rPr>
            <w:webHidden/>
          </w:rPr>
          <w:fldChar w:fldCharType="begin"/>
        </w:r>
        <w:r w:rsidR="00D70B97">
          <w:rPr>
            <w:webHidden/>
          </w:rPr>
          <w:instrText xml:space="preserve"> PAGEREF _Toc106740370 \h </w:instrText>
        </w:r>
        <w:r w:rsidR="00D70B97">
          <w:rPr>
            <w:webHidden/>
          </w:rPr>
        </w:r>
        <w:r w:rsidR="00D70B97">
          <w:rPr>
            <w:webHidden/>
          </w:rPr>
          <w:fldChar w:fldCharType="separate"/>
        </w:r>
        <w:r w:rsidR="00D70B97">
          <w:rPr>
            <w:webHidden/>
          </w:rPr>
          <w:t>8</w:t>
        </w:r>
        <w:r w:rsidR="00D70B97">
          <w:rPr>
            <w:webHidden/>
          </w:rPr>
          <w:fldChar w:fldCharType="end"/>
        </w:r>
      </w:hyperlink>
    </w:p>
    <w:p w14:paraId="4166DECB" w14:textId="71085A37" w:rsidR="00D70B97" w:rsidRDefault="00423DC5">
      <w:pPr>
        <w:pStyle w:val="TOC2"/>
        <w:rPr>
          <w:rFonts w:asciiTheme="minorHAnsi" w:eastAsiaTheme="minorEastAsia" w:hAnsiTheme="minorHAnsi" w:cstheme="minorBidi" w:hint="eastAsia"/>
          <w:color w:val="auto"/>
          <w:sz w:val="22"/>
          <w:szCs w:val="22"/>
        </w:rPr>
      </w:pPr>
      <w:hyperlink w:anchor="_Toc106740371" w:history="1">
        <w:r w:rsidR="00D70B97" w:rsidRPr="00181A31">
          <w:rPr>
            <w:rStyle w:val="Hyperlink"/>
          </w:rPr>
          <w:t>2.1</w:t>
        </w:r>
        <w:r w:rsidR="00D70B97">
          <w:rPr>
            <w:rFonts w:asciiTheme="minorHAnsi" w:eastAsiaTheme="minorEastAsia" w:hAnsiTheme="minorHAnsi" w:cstheme="minorBidi"/>
            <w:color w:val="auto"/>
            <w:sz w:val="22"/>
            <w:szCs w:val="22"/>
          </w:rPr>
          <w:tab/>
        </w:r>
        <w:r w:rsidR="00D70B97" w:rsidRPr="00181A31">
          <w:rPr>
            <w:rStyle w:val="Hyperlink"/>
          </w:rPr>
          <w:t>Overview</w:t>
        </w:r>
        <w:r w:rsidR="00D70B97">
          <w:rPr>
            <w:webHidden/>
          </w:rPr>
          <w:tab/>
        </w:r>
        <w:r w:rsidR="00D70B97">
          <w:rPr>
            <w:webHidden/>
          </w:rPr>
          <w:fldChar w:fldCharType="begin"/>
        </w:r>
        <w:r w:rsidR="00D70B97">
          <w:rPr>
            <w:webHidden/>
          </w:rPr>
          <w:instrText xml:space="preserve"> PAGEREF _Toc106740371 \h </w:instrText>
        </w:r>
        <w:r w:rsidR="00D70B97">
          <w:rPr>
            <w:webHidden/>
          </w:rPr>
        </w:r>
        <w:r w:rsidR="00D70B97">
          <w:rPr>
            <w:webHidden/>
          </w:rPr>
          <w:fldChar w:fldCharType="separate"/>
        </w:r>
        <w:r w:rsidR="00D70B97">
          <w:rPr>
            <w:webHidden/>
          </w:rPr>
          <w:t>8</w:t>
        </w:r>
        <w:r w:rsidR="00D70B97">
          <w:rPr>
            <w:webHidden/>
          </w:rPr>
          <w:fldChar w:fldCharType="end"/>
        </w:r>
      </w:hyperlink>
    </w:p>
    <w:p w14:paraId="227DD868" w14:textId="43637839" w:rsidR="00D70B97" w:rsidRDefault="00423DC5">
      <w:pPr>
        <w:pStyle w:val="TOC2"/>
        <w:rPr>
          <w:rFonts w:asciiTheme="minorHAnsi" w:eastAsiaTheme="minorEastAsia" w:hAnsiTheme="minorHAnsi" w:cstheme="minorBidi" w:hint="eastAsia"/>
          <w:color w:val="auto"/>
          <w:sz w:val="22"/>
          <w:szCs w:val="22"/>
        </w:rPr>
      </w:pPr>
      <w:hyperlink w:anchor="_Toc106740372" w:history="1">
        <w:r w:rsidR="00D70B97" w:rsidRPr="00181A31">
          <w:rPr>
            <w:rStyle w:val="Hyperlink"/>
          </w:rPr>
          <w:t>2.2</w:t>
        </w:r>
        <w:r w:rsidR="00D70B97">
          <w:rPr>
            <w:rFonts w:asciiTheme="minorHAnsi" w:eastAsiaTheme="minorEastAsia" w:hAnsiTheme="minorHAnsi" w:cstheme="minorBidi"/>
            <w:color w:val="auto"/>
            <w:sz w:val="22"/>
            <w:szCs w:val="22"/>
          </w:rPr>
          <w:tab/>
        </w:r>
        <w:r w:rsidR="00D70B97" w:rsidRPr="00181A31">
          <w:rPr>
            <w:rStyle w:val="Hyperlink"/>
          </w:rPr>
          <w:t>Definitions</w:t>
        </w:r>
        <w:r w:rsidR="00D70B97">
          <w:rPr>
            <w:webHidden/>
          </w:rPr>
          <w:tab/>
        </w:r>
        <w:r w:rsidR="00D70B97">
          <w:rPr>
            <w:webHidden/>
          </w:rPr>
          <w:fldChar w:fldCharType="begin"/>
        </w:r>
        <w:r w:rsidR="00D70B97">
          <w:rPr>
            <w:webHidden/>
          </w:rPr>
          <w:instrText xml:space="preserve"> PAGEREF _Toc106740372 \h </w:instrText>
        </w:r>
        <w:r w:rsidR="00D70B97">
          <w:rPr>
            <w:webHidden/>
          </w:rPr>
        </w:r>
        <w:r w:rsidR="00D70B97">
          <w:rPr>
            <w:webHidden/>
          </w:rPr>
          <w:fldChar w:fldCharType="separate"/>
        </w:r>
        <w:r w:rsidR="00D70B97">
          <w:rPr>
            <w:webHidden/>
          </w:rPr>
          <w:t>8</w:t>
        </w:r>
        <w:r w:rsidR="00D70B97">
          <w:rPr>
            <w:webHidden/>
          </w:rPr>
          <w:fldChar w:fldCharType="end"/>
        </w:r>
      </w:hyperlink>
    </w:p>
    <w:p w14:paraId="50E3CC45" w14:textId="6D4C7711" w:rsidR="00D70B97" w:rsidRDefault="00423DC5">
      <w:pPr>
        <w:pStyle w:val="TOC2"/>
        <w:rPr>
          <w:rFonts w:asciiTheme="minorHAnsi" w:eastAsiaTheme="minorEastAsia" w:hAnsiTheme="minorHAnsi" w:cstheme="minorBidi" w:hint="eastAsia"/>
          <w:color w:val="auto"/>
          <w:sz w:val="22"/>
          <w:szCs w:val="22"/>
        </w:rPr>
      </w:pPr>
      <w:hyperlink w:anchor="_Toc106740373" w:history="1">
        <w:r w:rsidR="00D70B97" w:rsidRPr="00181A31">
          <w:rPr>
            <w:rStyle w:val="Hyperlink"/>
          </w:rPr>
          <w:t>2.3</w:t>
        </w:r>
        <w:r w:rsidR="00D70B97">
          <w:rPr>
            <w:rFonts w:asciiTheme="minorHAnsi" w:eastAsiaTheme="minorEastAsia" w:hAnsiTheme="minorHAnsi" w:cstheme="minorBidi"/>
            <w:color w:val="auto"/>
            <w:sz w:val="22"/>
            <w:szCs w:val="22"/>
          </w:rPr>
          <w:tab/>
        </w:r>
        <w:r w:rsidR="00D70B97" w:rsidRPr="00181A31">
          <w:rPr>
            <w:rStyle w:val="Hyperlink"/>
          </w:rPr>
          <w:t>City and Project Background</w:t>
        </w:r>
        <w:r w:rsidR="00D70B97">
          <w:rPr>
            <w:webHidden/>
          </w:rPr>
          <w:tab/>
        </w:r>
        <w:r w:rsidR="00D70B97">
          <w:rPr>
            <w:webHidden/>
          </w:rPr>
          <w:fldChar w:fldCharType="begin"/>
        </w:r>
        <w:r w:rsidR="00D70B97">
          <w:rPr>
            <w:webHidden/>
          </w:rPr>
          <w:instrText xml:space="preserve"> PAGEREF _Toc106740373 \h </w:instrText>
        </w:r>
        <w:r w:rsidR="00D70B97">
          <w:rPr>
            <w:webHidden/>
          </w:rPr>
        </w:r>
        <w:r w:rsidR="00D70B97">
          <w:rPr>
            <w:webHidden/>
          </w:rPr>
          <w:fldChar w:fldCharType="separate"/>
        </w:r>
        <w:r w:rsidR="00D70B97">
          <w:rPr>
            <w:webHidden/>
          </w:rPr>
          <w:t>11</w:t>
        </w:r>
        <w:r w:rsidR="00D70B97">
          <w:rPr>
            <w:webHidden/>
          </w:rPr>
          <w:fldChar w:fldCharType="end"/>
        </w:r>
      </w:hyperlink>
    </w:p>
    <w:p w14:paraId="4E205FA3" w14:textId="0F86F4F6" w:rsidR="00D70B97" w:rsidRDefault="00423DC5">
      <w:pPr>
        <w:pStyle w:val="TOC2"/>
        <w:rPr>
          <w:rFonts w:asciiTheme="minorHAnsi" w:eastAsiaTheme="minorEastAsia" w:hAnsiTheme="minorHAnsi" w:cstheme="minorBidi" w:hint="eastAsia"/>
          <w:color w:val="auto"/>
          <w:sz w:val="22"/>
          <w:szCs w:val="22"/>
        </w:rPr>
      </w:pPr>
      <w:hyperlink w:anchor="_Toc106740374" w:history="1">
        <w:r w:rsidR="00D70B97" w:rsidRPr="00181A31">
          <w:rPr>
            <w:rStyle w:val="Hyperlink"/>
          </w:rPr>
          <w:t>2.4</w:t>
        </w:r>
        <w:r w:rsidR="00D70B97">
          <w:rPr>
            <w:rFonts w:asciiTheme="minorHAnsi" w:eastAsiaTheme="minorEastAsia" w:hAnsiTheme="minorHAnsi" w:cstheme="minorBidi"/>
            <w:color w:val="auto"/>
            <w:sz w:val="22"/>
            <w:szCs w:val="22"/>
          </w:rPr>
          <w:tab/>
        </w:r>
        <w:r w:rsidR="00D70B97" w:rsidRPr="00181A31">
          <w:rPr>
            <w:rStyle w:val="Hyperlink"/>
          </w:rPr>
          <w:t>Current Application Environment</w:t>
        </w:r>
        <w:r w:rsidR="00D70B97">
          <w:rPr>
            <w:webHidden/>
          </w:rPr>
          <w:tab/>
        </w:r>
        <w:r w:rsidR="00D70B97">
          <w:rPr>
            <w:webHidden/>
          </w:rPr>
          <w:fldChar w:fldCharType="begin"/>
        </w:r>
        <w:r w:rsidR="00D70B97">
          <w:rPr>
            <w:webHidden/>
          </w:rPr>
          <w:instrText xml:space="preserve"> PAGEREF _Toc106740374 \h </w:instrText>
        </w:r>
        <w:r w:rsidR="00D70B97">
          <w:rPr>
            <w:webHidden/>
          </w:rPr>
        </w:r>
        <w:r w:rsidR="00D70B97">
          <w:rPr>
            <w:webHidden/>
          </w:rPr>
          <w:fldChar w:fldCharType="separate"/>
        </w:r>
        <w:r w:rsidR="00D70B97">
          <w:rPr>
            <w:webHidden/>
          </w:rPr>
          <w:t>12</w:t>
        </w:r>
        <w:r w:rsidR="00D70B97">
          <w:rPr>
            <w:webHidden/>
          </w:rPr>
          <w:fldChar w:fldCharType="end"/>
        </w:r>
      </w:hyperlink>
    </w:p>
    <w:p w14:paraId="4B01D19F" w14:textId="3CB52101" w:rsidR="00D70B97" w:rsidRDefault="00423DC5">
      <w:pPr>
        <w:pStyle w:val="TOC2"/>
        <w:rPr>
          <w:rFonts w:asciiTheme="minorHAnsi" w:eastAsiaTheme="minorEastAsia" w:hAnsiTheme="minorHAnsi" w:cstheme="minorBidi" w:hint="eastAsia"/>
          <w:color w:val="auto"/>
          <w:sz w:val="22"/>
          <w:szCs w:val="22"/>
        </w:rPr>
      </w:pPr>
      <w:hyperlink w:anchor="_Toc106740375" w:history="1">
        <w:r w:rsidR="00D70B97" w:rsidRPr="00181A31">
          <w:rPr>
            <w:rStyle w:val="Hyperlink"/>
          </w:rPr>
          <w:t>2.5</w:t>
        </w:r>
        <w:r w:rsidR="00D70B97">
          <w:rPr>
            <w:rFonts w:asciiTheme="minorHAnsi" w:eastAsiaTheme="minorEastAsia" w:hAnsiTheme="minorHAnsi" w:cstheme="minorBidi"/>
            <w:color w:val="auto"/>
            <w:sz w:val="22"/>
            <w:szCs w:val="22"/>
          </w:rPr>
          <w:tab/>
        </w:r>
        <w:r w:rsidR="00D70B97" w:rsidRPr="00181A31">
          <w:rPr>
            <w:rStyle w:val="Hyperlink"/>
          </w:rPr>
          <w:t>Current Technical Environment</w:t>
        </w:r>
        <w:r w:rsidR="00D70B97">
          <w:rPr>
            <w:webHidden/>
          </w:rPr>
          <w:tab/>
        </w:r>
        <w:r w:rsidR="00D70B97">
          <w:rPr>
            <w:webHidden/>
          </w:rPr>
          <w:fldChar w:fldCharType="begin"/>
        </w:r>
        <w:r w:rsidR="00D70B97">
          <w:rPr>
            <w:webHidden/>
          </w:rPr>
          <w:instrText xml:space="preserve"> PAGEREF _Toc106740375 \h </w:instrText>
        </w:r>
        <w:r w:rsidR="00D70B97">
          <w:rPr>
            <w:webHidden/>
          </w:rPr>
        </w:r>
        <w:r w:rsidR="00D70B97">
          <w:rPr>
            <w:webHidden/>
          </w:rPr>
          <w:fldChar w:fldCharType="separate"/>
        </w:r>
        <w:r w:rsidR="00D70B97">
          <w:rPr>
            <w:webHidden/>
          </w:rPr>
          <w:t>15</w:t>
        </w:r>
        <w:r w:rsidR="00D70B97">
          <w:rPr>
            <w:webHidden/>
          </w:rPr>
          <w:fldChar w:fldCharType="end"/>
        </w:r>
      </w:hyperlink>
    </w:p>
    <w:p w14:paraId="1FD39FB3" w14:textId="44389D26" w:rsidR="00D70B97" w:rsidRDefault="00423DC5">
      <w:pPr>
        <w:pStyle w:val="TOC2"/>
        <w:rPr>
          <w:rFonts w:asciiTheme="minorHAnsi" w:eastAsiaTheme="minorEastAsia" w:hAnsiTheme="minorHAnsi" w:cstheme="minorBidi" w:hint="eastAsia"/>
          <w:color w:val="auto"/>
          <w:sz w:val="22"/>
          <w:szCs w:val="22"/>
        </w:rPr>
      </w:pPr>
      <w:hyperlink w:anchor="_Toc106740376" w:history="1">
        <w:r w:rsidR="00D70B97" w:rsidRPr="00181A31">
          <w:rPr>
            <w:rStyle w:val="Hyperlink"/>
          </w:rPr>
          <w:t>2.6</w:t>
        </w:r>
        <w:r w:rsidR="00D70B97">
          <w:rPr>
            <w:rFonts w:asciiTheme="minorHAnsi" w:eastAsiaTheme="minorEastAsia" w:hAnsiTheme="minorHAnsi" w:cstheme="minorBidi"/>
            <w:color w:val="auto"/>
            <w:sz w:val="22"/>
            <w:szCs w:val="22"/>
          </w:rPr>
          <w:tab/>
        </w:r>
        <w:r w:rsidR="00D70B97" w:rsidRPr="00181A31">
          <w:rPr>
            <w:rStyle w:val="Hyperlink"/>
          </w:rPr>
          <w:t>Other Planned City Initiatives</w:t>
        </w:r>
        <w:r w:rsidR="00D70B97">
          <w:rPr>
            <w:webHidden/>
          </w:rPr>
          <w:tab/>
        </w:r>
        <w:r w:rsidR="00D70B97">
          <w:rPr>
            <w:webHidden/>
          </w:rPr>
          <w:fldChar w:fldCharType="begin"/>
        </w:r>
        <w:r w:rsidR="00D70B97">
          <w:rPr>
            <w:webHidden/>
          </w:rPr>
          <w:instrText xml:space="preserve"> PAGEREF _Toc106740376 \h </w:instrText>
        </w:r>
        <w:r w:rsidR="00D70B97">
          <w:rPr>
            <w:webHidden/>
          </w:rPr>
        </w:r>
        <w:r w:rsidR="00D70B97">
          <w:rPr>
            <w:webHidden/>
          </w:rPr>
          <w:fldChar w:fldCharType="separate"/>
        </w:r>
        <w:r w:rsidR="00D70B97">
          <w:rPr>
            <w:webHidden/>
          </w:rPr>
          <w:t>15</w:t>
        </w:r>
        <w:r w:rsidR="00D70B97">
          <w:rPr>
            <w:webHidden/>
          </w:rPr>
          <w:fldChar w:fldCharType="end"/>
        </w:r>
      </w:hyperlink>
    </w:p>
    <w:p w14:paraId="14A24ED3" w14:textId="098EEF01" w:rsidR="00D70B97" w:rsidRDefault="00423DC5">
      <w:pPr>
        <w:pStyle w:val="TOC2"/>
        <w:rPr>
          <w:rFonts w:asciiTheme="minorHAnsi" w:eastAsiaTheme="minorEastAsia" w:hAnsiTheme="minorHAnsi" w:cstheme="minorBidi" w:hint="eastAsia"/>
          <w:color w:val="auto"/>
          <w:sz w:val="22"/>
          <w:szCs w:val="22"/>
        </w:rPr>
      </w:pPr>
      <w:hyperlink w:anchor="_Toc106740377" w:history="1">
        <w:r w:rsidR="00D70B97" w:rsidRPr="00181A31">
          <w:rPr>
            <w:rStyle w:val="Hyperlink"/>
          </w:rPr>
          <w:t>2.7</w:t>
        </w:r>
        <w:r w:rsidR="00D70B97">
          <w:rPr>
            <w:rFonts w:asciiTheme="minorHAnsi" w:eastAsiaTheme="minorEastAsia" w:hAnsiTheme="minorHAnsi" w:cstheme="minorBidi"/>
            <w:color w:val="auto"/>
            <w:sz w:val="22"/>
            <w:szCs w:val="22"/>
          </w:rPr>
          <w:tab/>
        </w:r>
        <w:r w:rsidR="00D70B97" w:rsidRPr="00181A31">
          <w:rPr>
            <w:rStyle w:val="Hyperlink"/>
          </w:rPr>
          <w:t>Expected Scope of System Solution</w:t>
        </w:r>
        <w:r w:rsidR="00D70B97">
          <w:rPr>
            <w:webHidden/>
          </w:rPr>
          <w:tab/>
        </w:r>
        <w:r w:rsidR="00D70B97">
          <w:rPr>
            <w:webHidden/>
          </w:rPr>
          <w:fldChar w:fldCharType="begin"/>
        </w:r>
        <w:r w:rsidR="00D70B97">
          <w:rPr>
            <w:webHidden/>
          </w:rPr>
          <w:instrText xml:space="preserve"> PAGEREF _Toc106740377 \h </w:instrText>
        </w:r>
        <w:r w:rsidR="00D70B97">
          <w:rPr>
            <w:webHidden/>
          </w:rPr>
        </w:r>
        <w:r w:rsidR="00D70B97">
          <w:rPr>
            <w:webHidden/>
          </w:rPr>
          <w:fldChar w:fldCharType="separate"/>
        </w:r>
        <w:r w:rsidR="00D70B97">
          <w:rPr>
            <w:webHidden/>
          </w:rPr>
          <w:t>15</w:t>
        </w:r>
        <w:r w:rsidR="00D70B97">
          <w:rPr>
            <w:webHidden/>
          </w:rPr>
          <w:fldChar w:fldCharType="end"/>
        </w:r>
      </w:hyperlink>
    </w:p>
    <w:p w14:paraId="31B6C25B" w14:textId="00D230EC" w:rsidR="00D70B97" w:rsidRDefault="00423DC5">
      <w:pPr>
        <w:pStyle w:val="TOC2"/>
        <w:rPr>
          <w:rFonts w:asciiTheme="minorHAnsi" w:eastAsiaTheme="minorEastAsia" w:hAnsiTheme="minorHAnsi" w:cstheme="minorBidi" w:hint="eastAsia"/>
          <w:color w:val="auto"/>
          <w:sz w:val="22"/>
          <w:szCs w:val="22"/>
        </w:rPr>
      </w:pPr>
      <w:hyperlink w:anchor="_Toc106740378" w:history="1">
        <w:r w:rsidR="00D70B97" w:rsidRPr="00181A31">
          <w:rPr>
            <w:rStyle w:val="Hyperlink"/>
          </w:rPr>
          <w:t>2.8</w:t>
        </w:r>
        <w:r w:rsidR="00D70B97">
          <w:rPr>
            <w:rFonts w:asciiTheme="minorHAnsi" w:eastAsiaTheme="minorEastAsia" w:hAnsiTheme="minorHAnsi" w:cstheme="minorBidi"/>
            <w:color w:val="auto"/>
            <w:sz w:val="22"/>
            <w:szCs w:val="22"/>
          </w:rPr>
          <w:tab/>
        </w:r>
        <w:r w:rsidR="00D70B97" w:rsidRPr="00181A31">
          <w:rPr>
            <w:rStyle w:val="Hyperlink"/>
          </w:rPr>
          <w:t>Software Scope</w:t>
        </w:r>
        <w:r w:rsidR="00D70B97">
          <w:rPr>
            <w:webHidden/>
          </w:rPr>
          <w:tab/>
        </w:r>
        <w:r w:rsidR="00D70B97">
          <w:rPr>
            <w:webHidden/>
          </w:rPr>
          <w:fldChar w:fldCharType="begin"/>
        </w:r>
        <w:r w:rsidR="00D70B97">
          <w:rPr>
            <w:webHidden/>
          </w:rPr>
          <w:instrText xml:space="preserve"> PAGEREF _Toc106740378 \h </w:instrText>
        </w:r>
        <w:r w:rsidR="00D70B97">
          <w:rPr>
            <w:webHidden/>
          </w:rPr>
        </w:r>
        <w:r w:rsidR="00D70B97">
          <w:rPr>
            <w:webHidden/>
          </w:rPr>
          <w:fldChar w:fldCharType="separate"/>
        </w:r>
        <w:r w:rsidR="00D70B97">
          <w:rPr>
            <w:webHidden/>
          </w:rPr>
          <w:t>16</w:t>
        </w:r>
        <w:r w:rsidR="00D70B97">
          <w:rPr>
            <w:webHidden/>
          </w:rPr>
          <w:fldChar w:fldCharType="end"/>
        </w:r>
      </w:hyperlink>
    </w:p>
    <w:p w14:paraId="4B4ADE65" w14:textId="590A35D9" w:rsidR="00D70B97" w:rsidRDefault="00423DC5">
      <w:pPr>
        <w:pStyle w:val="TOC2"/>
        <w:rPr>
          <w:rFonts w:asciiTheme="minorHAnsi" w:eastAsiaTheme="minorEastAsia" w:hAnsiTheme="minorHAnsi" w:cstheme="minorBidi" w:hint="eastAsia"/>
          <w:color w:val="auto"/>
          <w:sz w:val="22"/>
          <w:szCs w:val="22"/>
        </w:rPr>
      </w:pPr>
      <w:hyperlink w:anchor="_Toc106740379" w:history="1">
        <w:r w:rsidR="00D70B97" w:rsidRPr="00181A31">
          <w:rPr>
            <w:rStyle w:val="Hyperlink"/>
          </w:rPr>
          <w:t>2.9</w:t>
        </w:r>
        <w:r w:rsidR="00D70B97">
          <w:rPr>
            <w:rFonts w:asciiTheme="minorHAnsi" w:eastAsiaTheme="minorEastAsia" w:hAnsiTheme="minorHAnsi" w:cstheme="minorBidi"/>
            <w:color w:val="auto"/>
            <w:sz w:val="22"/>
            <w:szCs w:val="22"/>
          </w:rPr>
          <w:tab/>
        </w:r>
        <w:r w:rsidR="00D70B97" w:rsidRPr="00181A31">
          <w:rPr>
            <w:rStyle w:val="Hyperlink"/>
          </w:rPr>
          <w:t>Services Scope</w:t>
        </w:r>
        <w:r w:rsidR="00D70B97">
          <w:rPr>
            <w:webHidden/>
          </w:rPr>
          <w:tab/>
        </w:r>
        <w:r w:rsidR="00D70B97">
          <w:rPr>
            <w:webHidden/>
          </w:rPr>
          <w:fldChar w:fldCharType="begin"/>
        </w:r>
        <w:r w:rsidR="00D70B97">
          <w:rPr>
            <w:webHidden/>
          </w:rPr>
          <w:instrText xml:space="preserve"> PAGEREF _Toc106740379 \h </w:instrText>
        </w:r>
        <w:r w:rsidR="00D70B97">
          <w:rPr>
            <w:webHidden/>
          </w:rPr>
        </w:r>
        <w:r w:rsidR="00D70B97">
          <w:rPr>
            <w:webHidden/>
          </w:rPr>
          <w:fldChar w:fldCharType="separate"/>
        </w:r>
        <w:r w:rsidR="00D70B97">
          <w:rPr>
            <w:webHidden/>
          </w:rPr>
          <w:t>17</w:t>
        </w:r>
        <w:r w:rsidR="00D70B97">
          <w:rPr>
            <w:webHidden/>
          </w:rPr>
          <w:fldChar w:fldCharType="end"/>
        </w:r>
      </w:hyperlink>
    </w:p>
    <w:p w14:paraId="1242B185" w14:textId="0DB1B0B9" w:rsidR="00D70B97" w:rsidRDefault="00423DC5">
      <w:pPr>
        <w:pStyle w:val="TOC2"/>
        <w:rPr>
          <w:rFonts w:asciiTheme="minorHAnsi" w:eastAsiaTheme="minorEastAsia" w:hAnsiTheme="minorHAnsi" w:cstheme="minorBidi" w:hint="eastAsia"/>
          <w:color w:val="auto"/>
          <w:sz w:val="22"/>
          <w:szCs w:val="22"/>
        </w:rPr>
      </w:pPr>
      <w:hyperlink w:anchor="_Toc106740380" w:history="1">
        <w:r w:rsidR="00D70B97" w:rsidRPr="00181A31">
          <w:rPr>
            <w:rStyle w:val="Hyperlink"/>
          </w:rPr>
          <w:t>2.10</w:t>
        </w:r>
        <w:r w:rsidR="00A030CE">
          <w:rPr>
            <w:rStyle w:val="Hyperlink"/>
          </w:rPr>
          <w:t xml:space="preserve"> </w:t>
        </w:r>
        <w:r w:rsidR="00D70B97" w:rsidRPr="00181A31">
          <w:rPr>
            <w:rStyle w:val="Hyperlink"/>
          </w:rPr>
          <w:t>Summary of Organization Metrics</w:t>
        </w:r>
        <w:r w:rsidR="00D70B97">
          <w:rPr>
            <w:webHidden/>
          </w:rPr>
          <w:tab/>
        </w:r>
        <w:r w:rsidR="00D70B97">
          <w:rPr>
            <w:webHidden/>
          </w:rPr>
          <w:fldChar w:fldCharType="begin"/>
        </w:r>
        <w:r w:rsidR="00D70B97">
          <w:rPr>
            <w:webHidden/>
          </w:rPr>
          <w:instrText xml:space="preserve"> PAGEREF _Toc106740380 \h </w:instrText>
        </w:r>
        <w:r w:rsidR="00D70B97">
          <w:rPr>
            <w:webHidden/>
          </w:rPr>
        </w:r>
        <w:r w:rsidR="00D70B97">
          <w:rPr>
            <w:webHidden/>
          </w:rPr>
          <w:fldChar w:fldCharType="separate"/>
        </w:r>
        <w:r w:rsidR="00D70B97">
          <w:rPr>
            <w:webHidden/>
          </w:rPr>
          <w:t>18</w:t>
        </w:r>
        <w:r w:rsidR="00D70B97">
          <w:rPr>
            <w:webHidden/>
          </w:rPr>
          <w:fldChar w:fldCharType="end"/>
        </w:r>
      </w:hyperlink>
    </w:p>
    <w:p w14:paraId="23A0F337" w14:textId="3A28E20A" w:rsidR="00D70B97" w:rsidRDefault="00423DC5">
      <w:pPr>
        <w:pStyle w:val="TOC2"/>
        <w:rPr>
          <w:rFonts w:asciiTheme="minorHAnsi" w:eastAsiaTheme="minorEastAsia" w:hAnsiTheme="minorHAnsi" w:cstheme="minorBidi" w:hint="eastAsia"/>
          <w:color w:val="auto"/>
          <w:sz w:val="22"/>
          <w:szCs w:val="22"/>
        </w:rPr>
      </w:pPr>
      <w:hyperlink w:anchor="_Toc106740381" w:history="1">
        <w:r w:rsidR="00D70B97" w:rsidRPr="00181A31">
          <w:rPr>
            <w:rStyle w:val="Hyperlink"/>
          </w:rPr>
          <w:t>2.11</w:t>
        </w:r>
        <w:r w:rsidR="00A030CE">
          <w:rPr>
            <w:rStyle w:val="Hyperlink"/>
          </w:rPr>
          <w:t xml:space="preserve"> </w:t>
        </w:r>
        <w:r w:rsidR="00D70B97" w:rsidRPr="00181A31">
          <w:rPr>
            <w:rStyle w:val="Hyperlink"/>
          </w:rPr>
          <w:t>Overall Evaluation Process</w:t>
        </w:r>
        <w:r w:rsidR="00D70B97">
          <w:rPr>
            <w:webHidden/>
          </w:rPr>
          <w:tab/>
        </w:r>
        <w:r w:rsidR="00D70B97">
          <w:rPr>
            <w:webHidden/>
          </w:rPr>
          <w:fldChar w:fldCharType="begin"/>
        </w:r>
        <w:r w:rsidR="00D70B97">
          <w:rPr>
            <w:webHidden/>
          </w:rPr>
          <w:instrText xml:space="preserve"> PAGEREF _Toc106740381 \h </w:instrText>
        </w:r>
        <w:r w:rsidR="00D70B97">
          <w:rPr>
            <w:webHidden/>
          </w:rPr>
        </w:r>
        <w:r w:rsidR="00D70B97">
          <w:rPr>
            <w:webHidden/>
          </w:rPr>
          <w:fldChar w:fldCharType="separate"/>
        </w:r>
        <w:r w:rsidR="00D70B97">
          <w:rPr>
            <w:webHidden/>
          </w:rPr>
          <w:t>22</w:t>
        </w:r>
        <w:r w:rsidR="00D70B97">
          <w:rPr>
            <w:webHidden/>
          </w:rPr>
          <w:fldChar w:fldCharType="end"/>
        </w:r>
      </w:hyperlink>
    </w:p>
    <w:p w14:paraId="709F4BC9" w14:textId="21230C93" w:rsidR="00D70B97" w:rsidRDefault="00423DC5">
      <w:pPr>
        <w:pStyle w:val="TOC1"/>
        <w:rPr>
          <w:rFonts w:asciiTheme="minorHAnsi" w:eastAsiaTheme="minorEastAsia" w:hAnsiTheme="minorHAnsi" w:cstheme="minorBidi" w:hint="eastAsia"/>
          <w:b w:val="0"/>
          <w:color w:val="auto"/>
          <w:sz w:val="22"/>
          <w:szCs w:val="22"/>
        </w:rPr>
      </w:pPr>
      <w:hyperlink w:anchor="_Toc106740382" w:history="1">
        <w:r w:rsidR="00D70B97" w:rsidRPr="00181A31">
          <w:rPr>
            <w:rStyle w:val="Hyperlink"/>
          </w:rPr>
          <w:t>3.</w:t>
        </w:r>
        <w:r w:rsidR="00D70B97">
          <w:rPr>
            <w:rFonts w:asciiTheme="minorHAnsi" w:eastAsiaTheme="minorEastAsia" w:hAnsiTheme="minorHAnsi" w:cstheme="minorBidi"/>
            <w:b w:val="0"/>
            <w:color w:val="auto"/>
            <w:sz w:val="22"/>
            <w:szCs w:val="22"/>
          </w:rPr>
          <w:tab/>
        </w:r>
        <w:r w:rsidR="00D70B97" w:rsidRPr="00181A31">
          <w:rPr>
            <w:rStyle w:val="Hyperlink"/>
          </w:rPr>
          <w:t>Vendor Proposal Guidelines</w:t>
        </w:r>
        <w:r w:rsidR="00D70B97">
          <w:rPr>
            <w:webHidden/>
          </w:rPr>
          <w:tab/>
        </w:r>
        <w:r w:rsidR="00D70B97">
          <w:rPr>
            <w:webHidden/>
          </w:rPr>
          <w:fldChar w:fldCharType="begin"/>
        </w:r>
        <w:r w:rsidR="00D70B97">
          <w:rPr>
            <w:webHidden/>
          </w:rPr>
          <w:instrText xml:space="preserve"> PAGEREF _Toc106740382 \h </w:instrText>
        </w:r>
        <w:r w:rsidR="00D70B97">
          <w:rPr>
            <w:webHidden/>
          </w:rPr>
        </w:r>
        <w:r w:rsidR="00D70B97">
          <w:rPr>
            <w:webHidden/>
          </w:rPr>
          <w:fldChar w:fldCharType="separate"/>
        </w:r>
        <w:r w:rsidR="00D70B97">
          <w:rPr>
            <w:webHidden/>
          </w:rPr>
          <w:t>24</w:t>
        </w:r>
        <w:r w:rsidR="00D70B97">
          <w:rPr>
            <w:webHidden/>
          </w:rPr>
          <w:fldChar w:fldCharType="end"/>
        </w:r>
      </w:hyperlink>
    </w:p>
    <w:p w14:paraId="2A2B50D0" w14:textId="629EFF5C" w:rsidR="00D70B97" w:rsidRDefault="00423DC5">
      <w:pPr>
        <w:pStyle w:val="TOC2"/>
        <w:rPr>
          <w:rFonts w:asciiTheme="minorHAnsi" w:eastAsiaTheme="minorEastAsia" w:hAnsiTheme="minorHAnsi" w:cstheme="minorBidi" w:hint="eastAsia"/>
          <w:color w:val="auto"/>
          <w:sz w:val="22"/>
          <w:szCs w:val="22"/>
        </w:rPr>
      </w:pPr>
      <w:hyperlink w:anchor="_Toc106740383" w:history="1">
        <w:r w:rsidR="00D70B97" w:rsidRPr="00181A31">
          <w:rPr>
            <w:rStyle w:val="Hyperlink"/>
          </w:rPr>
          <w:t>3.1</w:t>
        </w:r>
        <w:r w:rsidR="00D70B97">
          <w:rPr>
            <w:rFonts w:asciiTheme="minorHAnsi" w:eastAsiaTheme="minorEastAsia" w:hAnsiTheme="minorHAnsi" w:cstheme="minorBidi"/>
            <w:color w:val="auto"/>
            <w:sz w:val="22"/>
            <w:szCs w:val="22"/>
          </w:rPr>
          <w:tab/>
        </w:r>
        <w:r w:rsidR="00D70B97" w:rsidRPr="00181A31">
          <w:rPr>
            <w:rStyle w:val="Hyperlink"/>
          </w:rPr>
          <w:t>Intent</w:t>
        </w:r>
        <w:r w:rsidR="00D70B97">
          <w:rPr>
            <w:webHidden/>
          </w:rPr>
          <w:tab/>
        </w:r>
        <w:r w:rsidR="00D70B97">
          <w:rPr>
            <w:webHidden/>
          </w:rPr>
          <w:fldChar w:fldCharType="begin"/>
        </w:r>
        <w:r w:rsidR="00D70B97">
          <w:rPr>
            <w:webHidden/>
          </w:rPr>
          <w:instrText xml:space="preserve"> PAGEREF _Toc106740383 \h </w:instrText>
        </w:r>
        <w:r w:rsidR="00D70B97">
          <w:rPr>
            <w:webHidden/>
          </w:rPr>
        </w:r>
        <w:r w:rsidR="00D70B97">
          <w:rPr>
            <w:webHidden/>
          </w:rPr>
          <w:fldChar w:fldCharType="separate"/>
        </w:r>
        <w:r w:rsidR="00D70B97">
          <w:rPr>
            <w:webHidden/>
          </w:rPr>
          <w:t>24</w:t>
        </w:r>
        <w:r w:rsidR="00D70B97">
          <w:rPr>
            <w:webHidden/>
          </w:rPr>
          <w:fldChar w:fldCharType="end"/>
        </w:r>
      </w:hyperlink>
    </w:p>
    <w:p w14:paraId="5AC7F987" w14:textId="4B75EF36" w:rsidR="00D70B97" w:rsidRDefault="00423DC5">
      <w:pPr>
        <w:pStyle w:val="TOC2"/>
        <w:rPr>
          <w:rFonts w:asciiTheme="minorHAnsi" w:eastAsiaTheme="minorEastAsia" w:hAnsiTheme="minorHAnsi" w:cstheme="minorBidi" w:hint="eastAsia"/>
          <w:color w:val="auto"/>
          <w:sz w:val="22"/>
          <w:szCs w:val="22"/>
        </w:rPr>
      </w:pPr>
      <w:hyperlink w:anchor="_Toc106740384" w:history="1">
        <w:r w:rsidR="00D70B97" w:rsidRPr="00181A31">
          <w:rPr>
            <w:rStyle w:val="Hyperlink"/>
          </w:rPr>
          <w:t>3.2</w:t>
        </w:r>
        <w:r w:rsidR="00D70B97">
          <w:rPr>
            <w:rFonts w:asciiTheme="minorHAnsi" w:eastAsiaTheme="minorEastAsia" w:hAnsiTheme="minorHAnsi" w:cstheme="minorBidi"/>
            <w:color w:val="auto"/>
            <w:sz w:val="22"/>
            <w:szCs w:val="22"/>
          </w:rPr>
          <w:tab/>
        </w:r>
        <w:r w:rsidR="00D70B97" w:rsidRPr="00181A31">
          <w:rPr>
            <w:rStyle w:val="Hyperlink"/>
          </w:rPr>
          <w:t>Deadline for Proposals</w:t>
        </w:r>
        <w:r w:rsidR="00D70B97">
          <w:rPr>
            <w:webHidden/>
          </w:rPr>
          <w:tab/>
        </w:r>
        <w:r w:rsidR="00D70B97">
          <w:rPr>
            <w:webHidden/>
          </w:rPr>
          <w:fldChar w:fldCharType="begin"/>
        </w:r>
        <w:r w:rsidR="00D70B97">
          <w:rPr>
            <w:webHidden/>
          </w:rPr>
          <w:instrText xml:space="preserve"> PAGEREF _Toc106740384 \h </w:instrText>
        </w:r>
        <w:r w:rsidR="00D70B97">
          <w:rPr>
            <w:webHidden/>
          </w:rPr>
        </w:r>
        <w:r w:rsidR="00D70B97">
          <w:rPr>
            <w:webHidden/>
          </w:rPr>
          <w:fldChar w:fldCharType="separate"/>
        </w:r>
        <w:r w:rsidR="00D70B97">
          <w:rPr>
            <w:webHidden/>
          </w:rPr>
          <w:t>24</w:t>
        </w:r>
        <w:r w:rsidR="00D70B97">
          <w:rPr>
            <w:webHidden/>
          </w:rPr>
          <w:fldChar w:fldCharType="end"/>
        </w:r>
      </w:hyperlink>
    </w:p>
    <w:p w14:paraId="44BC9233" w14:textId="3EEE3EDD" w:rsidR="00D70B97" w:rsidRDefault="00423DC5">
      <w:pPr>
        <w:pStyle w:val="TOC2"/>
        <w:rPr>
          <w:rFonts w:asciiTheme="minorHAnsi" w:eastAsiaTheme="minorEastAsia" w:hAnsiTheme="minorHAnsi" w:cstheme="minorBidi" w:hint="eastAsia"/>
          <w:color w:val="auto"/>
          <w:sz w:val="22"/>
          <w:szCs w:val="22"/>
        </w:rPr>
      </w:pPr>
      <w:hyperlink w:anchor="_Toc106740385" w:history="1">
        <w:r w:rsidR="00D70B97" w:rsidRPr="00181A31">
          <w:rPr>
            <w:rStyle w:val="Hyperlink"/>
          </w:rPr>
          <w:t>3.3</w:t>
        </w:r>
        <w:r w:rsidR="00D70B97">
          <w:rPr>
            <w:rFonts w:asciiTheme="minorHAnsi" w:eastAsiaTheme="minorEastAsia" w:hAnsiTheme="minorHAnsi" w:cstheme="minorBidi"/>
            <w:color w:val="auto"/>
            <w:sz w:val="22"/>
            <w:szCs w:val="22"/>
          </w:rPr>
          <w:tab/>
        </w:r>
        <w:r w:rsidR="00D70B97" w:rsidRPr="00181A31">
          <w:rPr>
            <w:rStyle w:val="Hyperlink"/>
          </w:rPr>
          <w:t>Preparation of Proposals</w:t>
        </w:r>
        <w:r w:rsidR="00D70B97">
          <w:rPr>
            <w:webHidden/>
          </w:rPr>
          <w:tab/>
        </w:r>
        <w:r w:rsidR="00D70B97">
          <w:rPr>
            <w:webHidden/>
          </w:rPr>
          <w:fldChar w:fldCharType="begin"/>
        </w:r>
        <w:r w:rsidR="00D70B97">
          <w:rPr>
            <w:webHidden/>
          </w:rPr>
          <w:instrText xml:space="preserve"> PAGEREF _Toc106740385 \h </w:instrText>
        </w:r>
        <w:r w:rsidR="00D70B97">
          <w:rPr>
            <w:webHidden/>
          </w:rPr>
        </w:r>
        <w:r w:rsidR="00D70B97">
          <w:rPr>
            <w:webHidden/>
          </w:rPr>
          <w:fldChar w:fldCharType="separate"/>
        </w:r>
        <w:r w:rsidR="00D70B97">
          <w:rPr>
            <w:webHidden/>
          </w:rPr>
          <w:t>25</w:t>
        </w:r>
        <w:r w:rsidR="00D70B97">
          <w:rPr>
            <w:webHidden/>
          </w:rPr>
          <w:fldChar w:fldCharType="end"/>
        </w:r>
      </w:hyperlink>
    </w:p>
    <w:p w14:paraId="1141866C" w14:textId="6A0E026D" w:rsidR="00D70B97" w:rsidRDefault="00423DC5">
      <w:pPr>
        <w:pStyle w:val="TOC2"/>
        <w:rPr>
          <w:rFonts w:asciiTheme="minorHAnsi" w:eastAsiaTheme="minorEastAsia" w:hAnsiTheme="minorHAnsi" w:cstheme="minorBidi" w:hint="eastAsia"/>
          <w:color w:val="auto"/>
          <w:sz w:val="22"/>
          <w:szCs w:val="22"/>
        </w:rPr>
      </w:pPr>
      <w:hyperlink w:anchor="_Toc106740386" w:history="1">
        <w:r w:rsidR="00D70B97" w:rsidRPr="00181A31">
          <w:rPr>
            <w:rStyle w:val="Hyperlink"/>
          </w:rPr>
          <w:t>3.4</w:t>
        </w:r>
        <w:r w:rsidR="00D70B97">
          <w:rPr>
            <w:rFonts w:asciiTheme="minorHAnsi" w:eastAsiaTheme="minorEastAsia" w:hAnsiTheme="minorHAnsi" w:cstheme="minorBidi"/>
            <w:color w:val="auto"/>
            <w:sz w:val="22"/>
            <w:szCs w:val="22"/>
          </w:rPr>
          <w:tab/>
        </w:r>
        <w:r w:rsidR="00D70B97" w:rsidRPr="00181A31">
          <w:rPr>
            <w:rStyle w:val="Hyperlink"/>
          </w:rPr>
          <w:t>Requirements for Signing Proposal</w:t>
        </w:r>
        <w:r w:rsidR="00D70B97">
          <w:rPr>
            <w:webHidden/>
          </w:rPr>
          <w:tab/>
        </w:r>
        <w:r w:rsidR="00D70B97">
          <w:rPr>
            <w:webHidden/>
          </w:rPr>
          <w:fldChar w:fldCharType="begin"/>
        </w:r>
        <w:r w:rsidR="00D70B97">
          <w:rPr>
            <w:webHidden/>
          </w:rPr>
          <w:instrText xml:space="preserve"> PAGEREF _Toc106740386 \h </w:instrText>
        </w:r>
        <w:r w:rsidR="00D70B97">
          <w:rPr>
            <w:webHidden/>
          </w:rPr>
        </w:r>
        <w:r w:rsidR="00D70B97">
          <w:rPr>
            <w:webHidden/>
          </w:rPr>
          <w:fldChar w:fldCharType="separate"/>
        </w:r>
        <w:r w:rsidR="00D70B97">
          <w:rPr>
            <w:webHidden/>
          </w:rPr>
          <w:t>25</w:t>
        </w:r>
        <w:r w:rsidR="00D70B97">
          <w:rPr>
            <w:webHidden/>
          </w:rPr>
          <w:fldChar w:fldCharType="end"/>
        </w:r>
      </w:hyperlink>
    </w:p>
    <w:p w14:paraId="19CE932F" w14:textId="3277DBB2" w:rsidR="00D70B97" w:rsidRDefault="00423DC5">
      <w:pPr>
        <w:pStyle w:val="TOC2"/>
        <w:rPr>
          <w:rFonts w:asciiTheme="minorHAnsi" w:eastAsiaTheme="minorEastAsia" w:hAnsiTheme="minorHAnsi" w:cstheme="minorBidi" w:hint="eastAsia"/>
          <w:color w:val="auto"/>
          <w:sz w:val="22"/>
          <w:szCs w:val="22"/>
        </w:rPr>
      </w:pPr>
      <w:hyperlink w:anchor="_Toc106740387" w:history="1">
        <w:r w:rsidR="00D70B97" w:rsidRPr="00181A31">
          <w:rPr>
            <w:rStyle w:val="Hyperlink"/>
          </w:rPr>
          <w:t>3.5</w:t>
        </w:r>
        <w:r w:rsidR="00D70B97">
          <w:rPr>
            <w:rFonts w:asciiTheme="minorHAnsi" w:eastAsiaTheme="minorEastAsia" w:hAnsiTheme="minorHAnsi" w:cstheme="minorBidi"/>
            <w:color w:val="auto"/>
            <w:sz w:val="22"/>
            <w:szCs w:val="22"/>
          </w:rPr>
          <w:tab/>
        </w:r>
        <w:r w:rsidR="00D70B97" w:rsidRPr="00181A31">
          <w:rPr>
            <w:rStyle w:val="Hyperlink"/>
          </w:rPr>
          <w:t>No Ex-Parte Communications during Competitive Bidding Period</w:t>
        </w:r>
        <w:r w:rsidR="00D70B97">
          <w:rPr>
            <w:webHidden/>
          </w:rPr>
          <w:tab/>
        </w:r>
        <w:r w:rsidR="00D70B97">
          <w:rPr>
            <w:webHidden/>
          </w:rPr>
          <w:fldChar w:fldCharType="begin"/>
        </w:r>
        <w:r w:rsidR="00D70B97">
          <w:rPr>
            <w:webHidden/>
          </w:rPr>
          <w:instrText xml:space="preserve"> PAGEREF _Toc106740387 \h </w:instrText>
        </w:r>
        <w:r w:rsidR="00D70B97">
          <w:rPr>
            <w:webHidden/>
          </w:rPr>
        </w:r>
        <w:r w:rsidR="00D70B97">
          <w:rPr>
            <w:webHidden/>
          </w:rPr>
          <w:fldChar w:fldCharType="separate"/>
        </w:r>
        <w:r w:rsidR="00D70B97">
          <w:rPr>
            <w:webHidden/>
          </w:rPr>
          <w:t>25</w:t>
        </w:r>
        <w:r w:rsidR="00D70B97">
          <w:rPr>
            <w:webHidden/>
          </w:rPr>
          <w:fldChar w:fldCharType="end"/>
        </w:r>
      </w:hyperlink>
    </w:p>
    <w:p w14:paraId="24F14386" w14:textId="670D8276" w:rsidR="00D70B97" w:rsidRDefault="00423DC5">
      <w:pPr>
        <w:pStyle w:val="TOC2"/>
        <w:rPr>
          <w:rFonts w:asciiTheme="minorHAnsi" w:eastAsiaTheme="minorEastAsia" w:hAnsiTheme="minorHAnsi" w:cstheme="minorBidi" w:hint="eastAsia"/>
          <w:color w:val="auto"/>
          <w:sz w:val="22"/>
          <w:szCs w:val="22"/>
        </w:rPr>
      </w:pPr>
      <w:hyperlink w:anchor="_Toc106740388" w:history="1">
        <w:r w:rsidR="00D70B97" w:rsidRPr="00181A31">
          <w:rPr>
            <w:rStyle w:val="Hyperlink"/>
          </w:rPr>
          <w:t>3.6</w:t>
        </w:r>
        <w:r w:rsidR="00D70B97">
          <w:rPr>
            <w:rFonts w:asciiTheme="minorHAnsi" w:eastAsiaTheme="minorEastAsia" w:hAnsiTheme="minorHAnsi" w:cstheme="minorBidi"/>
            <w:color w:val="auto"/>
            <w:sz w:val="22"/>
            <w:szCs w:val="22"/>
          </w:rPr>
          <w:tab/>
        </w:r>
        <w:r w:rsidR="00D70B97" w:rsidRPr="00181A31">
          <w:rPr>
            <w:rStyle w:val="Hyperlink"/>
          </w:rPr>
          <w:t>RFP Clarifications and Questions</w:t>
        </w:r>
        <w:r w:rsidR="00D70B97">
          <w:rPr>
            <w:webHidden/>
          </w:rPr>
          <w:tab/>
        </w:r>
        <w:r w:rsidR="00D70B97">
          <w:rPr>
            <w:webHidden/>
          </w:rPr>
          <w:fldChar w:fldCharType="begin"/>
        </w:r>
        <w:r w:rsidR="00D70B97">
          <w:rPr>
            <w:webHidden/>
          </w:rPr>
          <w:instrText xml:space="preserve"> PAGEREF _Toc106740388 \h </w:instrText>
        </w:r>
        <w:r w:rsidR="00D70B97">
          <w:rPr>
            <w:webHidden/>
          </w:rPr>
        </w:r>
        <w:r w:rsidR="00D70B97">
          <w:rPr>
            <w:webHidden/>
          </w:rPr>
          <w:fldChar w:fldCharType="separate"/>
        </w:r>
        <w:r w:rsidR="00D70B97">
          <w:rPr>
            <w:webHidden/>
          </w:rPr>
          <w:t>25</w:t>
        </w:r>
        <w:r w:rsidR="00D70B97">
          <w:rPr>
            <w:webHidden/>
          </w:rPr>
          <w:fldChar w:fldCharType="end"/>
        </w:r>
      </w:hyperlink>
    </w:p>
    <w:p w14:paraId="56B8302A" w14:textId="18FBFF89" w:rsidR="00D70B97" w:rsidRDefault="00423DC5">
      <w:pPr>
        <w:pStyle w:val="TOC2"/>
        <w:rPr>
          <w:rFonts w:asciiTheme="minorHAnsi" w:eastAsiaTheme="minorEastAsia" w:hAnsiTheme="minorHAnsi" w:cstheme="minorBidi" w:hint="eastAsia"/>
          <w:color w:val="auto"/>
          <w:sz w:val="22"/>
          <w:szCs w:val="22"/>
        </w:rPr>
      </w:pPr>
      <w:hyperlink w:anchor="_Toc106740389" w:history="1">
        <w:r w:rsidR="00D70B97" w:rsidRPr="00181A31">
          <w:rPr>
            <w:rStyle w:val="Hyperlink"/>
          </w:rPr>
          <w:t>3.7</w:t>
        </w:r>
        <w:r w:rsidR="00D70B97">
          <w:rPr>
            <w:rFonts w:asciiTheme="minorHAnsi" w:eastAsiaTheme="minorEastAsia" w:hAnsiTheme="minorHAnsi" w:cstheme="minorBidi"/>
            <w:color w:val="auto"/>
            <w:sz w:val="22"/>
            <w:szCs w:val="22"/>
          </w:rPr>
          <w:tab/>
        </w:r>
        <w:r w:rsidR="00D70B97" w:rsidRPr="00181A31">
          <w:rPr>
            <w:rStyle w:val="Hyperlink"/>
          </w:rPr>
          <w:t>Vendor Pre-Proposal Meeting</w:t>
        </w:r>
        <w:r w:rsidR="00D70B97">
          <w:rPr>
            <w:webHidden/>
          </w:rPr>
          <w:tab/>
        </w:r>
        <w:r w:rsidR="00D70B97">
          <w:rPr>
            <w:webHidden/>
          </w:rPr>
          <w:fldChar w:fldCharType="begin"/>
        </w:r>
        <w:r w:rsidR="00D70B97">
          <w:rPr>
            <w:webHidden/>
          </w:rPr>
          <w:instrText xml:space="preserve"> PAGEREF _Toc106740389 \h </w:instrText>
        </w:r>
        <w:r w:rsidR="00D70B97">
          <w:rPr>
            <w:webHidden/>
          </w:rPr>
        </w:r>
        <w:r w:rsidR="00D70B97">
          <w:rPr>
            <w:webHidden/>
          </w:rPr>
          <w:fldChar w:fldCharType="separate"/>
        </w:r>
        <w:r w:rsidR="00D70B97">
          <w:rPr>
            <w:webHidden/>
          </w:rPr>
          <w:t>26</w:t>
        </w:r>
        <w:r w:rsidR="00D70B97">
          <w:rPr>
            <w:webHidden/>
          </w:rPr>
          <w:fldChar w:fldCharType="end"/>
        </w:r>
      </w:hyperlink>
    </w:p>
    <w:p w14:paraId="731C95D8" w14:textId="008AED41" w:rsidR="00D70B97" w:rsidRDefault="00423DC5">
      <w:pPr>
        <w:pStyle w:val="TOC2"/>
        <w:rPr>
          <w:rFonts w:asciiTheme="minorHAnsi" w:eastAsiaTheme="minorEastAsia" w:hAnsiTheme="minorHAnsi" w:cstheme="minorBidi" w:hint="eastAsia"/>
          <w:color w:val="auto"/>
          <w:sz w:val="22"/>
          <w:szCs w:val="22"/>
        </w:rPr>
      </w:pPr>
      <w:hyperlink w:anchor="_Toc106740390" w:history="1">
        <w:r w:rsidR="00D70B97" w:rsidRPr="00181A31">
          <w:rPr>
            <w:rStyle w:val="Hyperlink"/>
          </w:rPr>
          <w:t>3.8</w:t>
        </w:r>
        <w:r w:rsidR="00D70B97">
          <w:rPr>
            <w:rFonts w:asciiTheme="minorHAnsi" w:eastAsiaTheme="minorEastAsia" w:hAnsiTheme="minorHAnsi" w:cstheme="minorBidi"/>
            <w:color w:val="auto"/>
            <w:sz w:val="22"/>
            <w:szCs w:val="22"/>
          </w:rPr>
          <w:tab/>
        </w:r>
        <w:r w:rsidR="00D70B97" w:rsidRPr="00181A31">
          <w:rPr>
            <w:rStyle w:val="Hyperlink"/>
          </w:rPr>
          <w:t>Consideration of Proposals</w:t>
        </w:r>
        <w:r w:rsidR="00D70B97">
          <w:rPr>
            <w:webHidden/>
          </w:rPr>
          <w:tab/>
        </w:r>
        <w:r w:rsidR="00D70B97">
          <w:rPr>
            <w:webHidden/>
          </w:rPr>
          <w:fldChar w:fldCharType="begin"/>
        </w:r>
        <w:r w:rsidR="00D70B97">
          <w:rPr>
            <w:webHidden/>
          </w:rPr>
          <w:instrText xml:space="preserve"> PAGEREF _Toc106740390 \h </w:instrText>
        </w:r>
        <w:r w:rsidR="00D70B97">
          <w:rPr>
            <w:webHidden/>
          </w:rPr>
        </w:r>
        <w:r w:rsidR="00D70B97">
          <w:rPr>
            <w:webHidden/>
          </w:rPr>
          <w:fldChar w:fldCharType="separate"/>
        </w:r>
        <w:r w:rsidR="00D70B97">
          <w:rPr>
            <w:webHidden/>
          </w:rPr>
          <w:t>26</w:t>
        </w:r>
        <w:r w:rsidR="00D70B97">
          <w:rPr>
            <w:webHidden/>
          </w:rPr>
          <w:fldChar w:fldCharType="end"/>
        </w:r>
      </w:hyperlink>
    </w:p>
    <w:p w14:paraId="2AAD7076" w14:textId="21B0E3F6" w:rsidR="00D70B97" w:rsidRDefault="00423DC5">
      <w:pPr>
        <w:pStyle w:val="TOC2"/>
        <w:rPr>
          <w:rFonts w:asciiTheme="minorHAnsi" w:eastAsiaTheme="minorEastAsia" w:hAnsiTheme="minorHAnsi" w:cstheme="minorBidi" w:hint="eastAsia"/>
          <w:color w:val="auto"/>
          <w:sz w:val="22"/>
          <w:szCs w:val="22"/>
        </w:rPr>
      </w:pPr>
      <w:hyperlink w:anchor="_Toc106740391" w:history="1">
        <w:r w:rsidR="00D70B97" w:rsidRPr="00181A31">
          <w:rPr>
            <w:rStyle w:val="Hyperlink"/>
          </w:rPr>
          <w:t>3.9</w:t>
        </w:r>
        <w:r w:rsidR="00D70B97">
          <w:rPr>
            <w:rFonts w:asciiTheme="minorHAnsi" w:eastAsiaTheme="minorEastAsia" w:hAnsiTheme="minorHAnsi" w:cstheme="minorBidi"/>
            <w:color w:val="auto"/>
            <w:sz w:val="22"/>
            <w:szCs w:val="22"/>
          </w:rPr>
          <w:tab/>
        </w:r>
        <w:r w:rsidR="00D70B97" w:rsidRPr="00181A31">
          <w:rPr>
            <w:rStyle w:val="Hyperlink"/>
          </w:rPr>
          <w:t>Basis for Award, Evaluation Criteria and Questions</w:t>
        </w:r>
        <w:r w:rsidR="00D70B97">
          <w:rPr>
            <w:webHidden/>
          </w:rPr>
          <w:tab/>
        </w:r>
        <w:r w:rsidR="00D70B97">
          <w:rPr>
            <w:webHidden/>
          </w:rPr>
          <w:fldChar w:fldCharType="begin"/>
        </w:r>
        <w:r w:rsidR="00D70B97">
          <w:rPr>
            <w:webHidden/>
          </w:rPr>
          <w:instrText xml:space="preserve"> PAGEREF _Toc106740391 \h </w:instrText>
        </w:r>
        <w:r w:rsidR="00D70B97">
          <w:rPr>
            <w:webHidden/>
          </w:rPr>
        </w:r>
        <w:r w:rsidR="00D70B97">
          <w:rPr>
            <w:webHidden/>
          </w:rPr>
          <w:fldChar w:fldCharType="separate"/>
        </w:r>
        <w:r w:rsidR="00D70B97">
          <w:rPr>
            <w:webHidden/>
          </w:rPr>
          <w:t>26</w:t>
        </w:r>
        <w:r w:rsidR="00D70B97">
          <w:rPr>
            <w:webHidden/>
          </w:rPr>
          <w:fldChar w:fldCharType="end"/>
        </w:r>
      </w:hyperlink>
    </w:p>
    <w:p w14:paraId="5AC03568" w14:textId="03E6E404" w:rsidR="00D70B97" w:rsidRDefault="00423DC5">
      <w:pPr>
        <w:pStyle w:val="TOC2"/>
        <w:rPr>
          <w:rFonts w:asciiTheme="minorHAnsi" w:eastAsiaTheme="minorEastAsia" w:hAnsiTheme="minorHAnsi" w:cstheme="minorBidi" w:hint="eastAsia"/>
          <w:color w:val="auto"/>
          <w:sz w:val="22"/>
          <w:szCs w:val="22"/>
        </w:rPr>
      </w:pPr>
      <w:hyperlink w:anchor="_Toc106740392" w:history="1">
        <w:r w:rsidR="00D70B97" w:rsidRPr="00181A31">
          <w:rPr>
            <w:rStyle w:val="Hyperlink"/>
          </w:rPr>
          <w:t>3.10</w:t>
        </w:r>
        <w:r w:rsidR="00A030CE">
          <w:rPr>
            <w:rStyle w:val="Hyperlink"/>
          </w:rPr>
          <w:t xml:space="preserve"> </w:t>
        </w:r>
        <w:r w:rsidR="00D70B97" w:rsidRPr="00181A31">
          <w:rPr>
            <w:rStyle w:val="Hyperlink"/>
          </w:rPr>
          <w:t>Advice of Omission or Misstatement</w:t>
        </w:r>
        <w:r w:rsidR="00D70B97">
          <w:rPr>
            <w:webHidden/>
          </w:rPr>
          <w:tab/>
        </w:r>
        <w:r w:rsidR="00D70B97">
          <w:rPr>
            <w:webHidden/>
          </w:rPr>
          <w:fldChar w:fldCharType="begin"/>
        </w:r>
        <w:r w:rsidR="00D70B97">
          <w:rPr>
            <w:webHidden/>
          </w:rPr>
          <w:instrText xml:space="preserve"> PAGEREF _Toc106740392 \h </w:instrText>
        </w:r>
        <w:r w:rsidR="00D70B97">
          <w:rPr>
            <w:webHidden/>
          </w:rPr>
        </w:r>
        <w:r w:rsidR="00D70B97">
          <w:rPr>
            <w:webHidden/>
          </w:rPr>
          <w:fldChar w:fldCharType="separate"/>
        </w:r>
        <w:r w:rsidR="00D70B97">
          <w:rPr>
            <w:webHidden/>
          </w:rPr>
          <w:t>27</w:t>
        </w:r>
        <w:r w:rsidR="00D70B97">
          <w:rPr>
            <w:webHidden/>
          </w:rPr>
          <w:fldChar w:fldCharType="end"/>
        </w:r>
      </w:hyperlink>
    </w:p>
    <w:p w14:paraId="1ACDCF1E" w14:textId="0D00C415" w:rsidR="00D70B97" w:rsidRDefault="00423DC5">
      <w:pPr>
        <w:pStyle w:val="TOC2"/>
        <w:rPr>
          <w:rFonts w:asciiTheme="minorHAnsi" w:eastAsiaTheme="minorEastAsia" w:hAnsiTheme="minorHAnsi" w:cstheme="minorBidi" w:hint="eastAsia"/>
          <w:color w:val="auto"/>
          <w:sz w:val="22"/>
          <w:szCs w:val="22"/>
        </w:rPr>
      </w:pPr>
      <w:hyperlink w:anchor="_Toc106740393" w:history="1">
        <w:r w:rsidR="00D70B97" w:rsidRPr="00181A31">
          <w:rPr>
            <w:rStyle w:val="Hyperlink"/>
          </w:rPr>
          <w:t>3.11</w:t>
        </w:r>
        <w:r w:rsidR="00A030CE">
          <w:rPr>
            <w:rStyle w:val="Hyperlink"/>
          </w:rPr>
          <w:t xml:space="preserve"> </w:t>
        </w:r>
        <w:r w:rsidR="00D70B97" w:rsidRPr="00181A31">
          <w:rPr>
            <w:rStyle w:val="Hyperlink"/>
          </w:rPr>
          <w:t>Confidential Information</w:t>
        </w:r>
        <w:r w:rsidR="00D70B97">
          <w:rPr>
            <w:webHidden/>
          </w:rPr>
          <w:tab/>
        </w:r>
        <w:r w:rsidR="00D70B97">
          <w:rPr>
            <w:webHidden/>
          </w:rPr>
          <w:fldChar w:fldCharType="begin"/>
        </w:r>
        <w:r w:rsidR="00D70B97">
          <w:rPr>
            <w:webHidden/>
          </w:rPr>
          <w:instrText xml:space="preserve"> PAGEREF _Toc106740393 \h </w:instrText>
        </w:r>
        <w:r w:rsidR="00D70B97">
          <w:rPr>
            <w:webHidden/>
          </w:rPr>
        </w:r>
        <w:r w:rsidR="00D70B97">
          <w:rPr>
            <w:webHidden/>
          </w:rPr>
          <w:fldChar w:fldCharType="separate"/>
        </w:r>
        <w:r w:rsidR="00D70B97">
          <w:rPr>
            <w:webHidden/>
          </w:rPr>
          <w:t>27</w:t>
        </w:r>
        <w:r w:rsidR="00D70B97">
          <w:rPr>
            <w:webHidden/>
          </w:rPr>
          <w:fldChar w:fldCharType="end"/>
        </w:r>
      </w:hyperlink>
    </w:p>
    <w:p w14:paraId="648F80CC" w14:textId="4C6215F6" w:rsidR="00D70B97" w:rsidRDefault="00423DC5">
      <w:pPr>
        <w:pStyle w:val="TOC2"/>
        <w:rPr>
          <w:rFonts w:asciiTheme="minorHAnsi" w:eastAsiaTheme="minorEastAsia" w:hAnsiTheme="minorHAnsi" w:cstheme="minorBidi" w:hint="eastAsia"/>
          <w:color w:val="auto"/>
          <w:sz w:val="22"/>
          <w:szCs w:val="22"/>
        </w:rPr>
      </w:pPr>
      <w:hyperlink w:anchor="_Toc106740394" w:history="1">
        <w:r w:rsidR="00D70B97" w:rsidRPr="00181A31">
          <w:rPr>
            <w:rStyle w:val="Hyperlink"/>
          </w:rPr>
          <w:t>3.12</w:t>
        </w:r>
        <w:r w:rsidR="00A030CE">
          <w:rPr>
            <w:rStyle w:val="Hyperlink"/>
          </w:rPr>
          <w:t xml:space="preserve"> </w:t>
        </w:r>
        <w:r w:rsidR="00D70B97" w:rsidRPr="00181A31">
          <w:rPr>
            <w:rStyle w:val="Hyperlink"/>
          </w:rPr>
          <w:t>Confidentiality Statement</w:t>
        </w:r>
        <w:r w:rsidR="00D70B97">
          <w:rPr>
            <w:webHidden/>
          </w:rPr>
          <w:tab/>
        </w:r>
        <w:r w:rsidR="00D70B97">
          <w:rPr>
            <w:webHidden/>
          </w:rPr>
          <w:fldChar w:fldCharType="begin"/>
        </w:r>
        <w:r w:rsidR="00D70B97">
          <w:rPr>
            <w:webHidden/>
          </w:rPr>
          <w:instrText xml:space="preserve"> PAGEREF _Toc106740394 \h </w:instrText>
        </w:r>
        <w:r w:rsidR="00D70B97">
          <w:rPr>
            <w:webHidden/>
          </w:rPr>
        </w:r>
        <w:r w:rsidR="00D70B97">
          <w:rPr>
            <w:webHidden/>
          </w:rPr>
          <w:fldChar w:fldCharType="separate"/>
        </w:r>
        <w:r w:rsidR="00D70B97">
          <w:rPr>
            <w:webHidden/>
          </w:rPr>
          <w:t>27</w:t>
        </w:r>
        <w:r w:rsidR="00D70B97">
          <w:rPr>
            <w:webHidden/>
          </w:rPr>
          <w:fldChar w:fldCharType="end"/>
        </w:r>
      </w:hyperlink>
    </w:p>
    <w:p w14:paraId="704CF636" w14:textId="6E0D95AD" w:rsidR="00D70B97" w:rsidRDefault="00423DC5">
      <w:pPr>
        <w:pStyle w:val="TOC2"/>
        <w:rPr>
          <w:rFonts w:asciiTheme="minorHAnsi" w:eastAsiaTheme="minorEastAsia" w:hAnsiTheme="minorHAnsi" w:cstheme="minorBidi" w:hint="eastAsia"/>
          <w:color w:val="auto"/>
          <w:sz w:val="22"/>
          <w:szCs w:val="22"/>
        </w:rPr>
      </w:pPr>
      <w:hyperlink w:anchor="_Toc106740395" w:history="1">
        <w:r w:rsidR="00D70B97" w:rsidRPr="00181A31">
          <w:rPr>
            <w:rStyle w:val="Hyperlink"/>
          </w:rPr>
          <w:t>3.13</w:t>
        </w:r>
        <w:r w:rsidR="00A030CE">
          <w:rPr>
            <w:rStyle w:val="Hyperlink"/>
          </w:rPr>
          <w:t xml:space="preserve"> </w:t>
        </w:r>
        <w:r w:rsidR="00D70B97" w:rsidRPr="00181A31">
          <w:rPr>
            <w:rStyle w:val="Hyperlink"/>
          </w:rPr>
          <w:t>Award of Contract</w:t>
        </w:r>
        <w:r w:rsidR="00D70B97">
          <w:rPr>
            <w:webHidden/>
          </w:rPr>
          <w:tab/>
        </w:r>
        <w:r w:rsidR="00D70B97">
          <w:rPr>
            <w:webHidden/>
          </w:rPr>
          <w:fldChar w:fldCharType="begin"/>
        </w:r>
        <w:r w:rsidR="00D70B97">
          <w:rPr>
            <w:webHidden/>
          </w:rPr>
          <w:instrText xml:space="preserve"> PAGEREF _Toc106740395 \h </w:instrText>
        </w:r>
        <w:r w:rsidR="00D70B97">
          <w:rPr>
            <w:webHidden/>
          </w:rPr>
        </w:r>
        <w:r w:rsidR="00D70B97">
          <w:rPr>
            <w:webHidden/>
          </w:rPr>
          <w:fldChar w:fldCharType="separate"/>
        </w:r>
        <w:r w:rsidR="00D70B97">
          <w:rPr>
            <w:webHidden/>
          </w:rPr>
          <w:t>27</w:t>
        </w:r>
        <w:r w:rsidR="00D70B97">
          <w:rPr>
            <w:webHidden/>
          </w:rPr>
          <w:fldChar w:fldCharType="end"/>
        </w:r>
      </w:hyperlink>
    </w:p>
    <w:p w14:paraId="538E693B" w14:textId="5A56971B" w:rsidR="00D70B97" w:rsidRDefault="00423DC5">
      <w:pPr>
        <w:pStyle w:val="TOC2"/>
        <w:rPr>
          <w:rFonts w:asciiTheme="minorHAnsi" w:eastAsiaTheme="minorEastAsia" w:hAnsiTheme="minorHAnsi" w:cstheme="minorBidi" w:hint="eastAsia"/>
          <w:color w:val="auto"/>
          <w:sz w:val="22"/>
          <w:szCs w:val="22"/>
        </w:rPr>
      </w:pPr>
      <w:hyperlink w:anchor="_Toc106740396" w:history="1">
        <w:r w:rsidR="00D70B97" w:rsidRPr="00181A31">
          <w:rPr>
            <w:rStyle w:val="Hyperlink"/>
          </w:rPr>
          <w:t>3.14</w:t>
        </w:r>
        <w:r w:rsidR="00A030CE">
          <w:rPr>
            <w:rStyle w:val="Hyperlink"/>
          </w:rPr>
          <w:t xml:space="preserve"> </w:t>
        </w:r>
        <w:r w:rsidR="00D70B97" w:rsidRPr="00181A31">
          <w:rPr>
            <w:rStyle w:val="Hyperlink"/>
          </w:rPr>
          <w:t>Tax Exempt Status</w:t>
        </w:r>
        <w:r w:rsidR="00D70B97">
          <w:rPr>
            <w:webHidden/>
          </w:rPr>
          <w:tab/>
        </w:r>
        <w:r w:rsidR="00D70B97">
          <w:rPr>
            <w:webHidden/>
          </w:rPr>
          <w:fldChar w:fldCharType="begin"/>
        </w:r>
        <w:r w:rsidR="00D70B97">
          <w:rPr>
            <w:webHidden/>
          </w:rPr>
          <w:instrText xml:space="preserve"> PAGEREF _Toc106740396 \h </w:instrText>
        </w:r>
        <w:r w:rsidR="00D70B97">
          <w:rPr>
            <w:webHidden/>
          </w:rPr>
        </w:r>
        <w:r w:rsidR="00D70B97">
          <w:rPr>
            <w:webHidden/>
          </w:rPr>
          <w:fldChar w:fldCharType="separate"/>
        </w:r>
        <w:r w:rsidR="00D70B97">
          <w:rPr>
            <w:webHidden/>
          </w:rPr>
          <w:t>28</w:t>
        </w:r>
        <w:r w:rsidR="00D70B97">
          <w:rPr>
            <w:webHidden/>
          </w:rPr>
          <w:fldChar w:fldCharType="end"/>
        </w:r>
      </w:hyperlink>
    </w:p>
    <w:p w14:paraId="1967E0C4" w14:textId="78E93903" w:rsidR="00D70B97" w:rsidRDefault="00423DC5">
      <w:pPr>
        <w:pStyle w:val="TOC2"/>
        <w:rPr>
          <w:rFonts w:asciiTheme="minorHAnsi" w:eastAsiaTheme="minorEastAsia" w:hAnsiTheme="minorHAnsi" w:cstheme="minorBidi" w:hint="eastAsia"/>
          <w:color w:val="auto"/>
          <w:sz w:val="22"/>
          <w:szCs w:val="22"/>
        </w:rPr>
      </w:pPr>
      <w:hyperlink w:anchor="_Toc106740397" w:history="1">
        <w:r w:rsidR="00D70B97" w:rsidRPr="00181A31">
          <w:rPr>
            <w:rStyle w:val="Hyperlink"/>
          </w:rPr>
          <w:t>3.15</w:t>
        </w:r>
        <w:r w:rsidR="00A030CE">
          <w:rPr>
            <w:rStyle w:val="Hyperlink"/>
          </w:rPr>
          <w:t xml:space="preserve"> </w:t>
        </w:r>
        <w:r w:rsidR="00D70B97" w:rsidRPr="00181A31">
          <w:rPr>
            <w:rStyle w:val="Hyperlink"/>
          </w:rPr>
          <w:t>Reserved Rights</w:t>
        </w:r>
        <w:r w:rsidR="00D70B97">
          <w:rPr>
            <w:webHidden/>
          </w:rPr>
          <w:tab/>
        </w:r>
        <w:r w:rsidR="00D70B97">
          <w:rPr>
            <w:webHidden/>
          </w:rPr>
          <w:fldChar w:fldCharType="begin"/>
        </w:r>
        <w:r w:rsidR="00D70B97">
          <w:rPr>
            <w:webHidden/>
          </w:rPr>
          <w:instrText xml:space="preserve"> PAGEREF _Toc106740397 \h </w:instrText>
        </w:r>
        <w:r w:rsidR="00D70B97">
          <w:rPr>
            <w:webHidden/>
          </w:rPr>
        </w:r>
        <w:r w:rsidR="00D70B97">
          <w:rPr>
            <w:webHidden/>
          </w:rPr>
          <w:fldChar w:fldCharType="separate"/>
        </w:r>
        <w:r w:rsidR="00D70B97">
          <w:rPr>
            <w:webHidden/>
          </w:rPr>
          <w:t>28</w:t>
        </w:r>
        <w:r w:rsidR="00D70B97">
          <w:rPr>
            <w:webHidden/>
          </w:rPr>
          <w:fldChar w:fldCharType="end"/>
        </w:r>
      </w:hyperlink>
    </w:p>
    <w:p w14:paraId="41267AFF" w14:textId="14B82621" w:rsidR="00D70B97" w:rsidRDefault="00423DC5">
      <w:pPr>
        <w:pStyle w:val="TOC2"/>
        <w:rPr>
          <w:rFonts w:asciiTheme="minorHAnsi" w:eastAsiaTheme="minorEastAsia" w:hAnsiTheme="minorHAnsi" w:cstheme="minorBidi" w:hint="eastAsia"/>
          <w:color w:val="auto"/>
          <w:sz w:val="22"/>
          <w:szCs w:val="22"/>
        </w:rPr>
      </w:pPr>
      <w:hyperlink w:anchor="_Toc106740398" w:history="1">
        <w:r w:rsidR="00D70B97" w:rsidRPr="00181A31">
          <w:rPr>
            <w:rStyle w:val="Hyperlink"/>
          </w:rPr>
          <w:t>3.16</w:t>
        </w:r>
        <w:r w:rsidR="00A030CE">
          <w:rPr>
            <w:rStyle w:val="Hyperlink"/>
          </w:rPr>
          <w:t xml:space="preserve"> </w:t>
        </w:r>
        <w:r w:rsidR="00D70B97" w:rsidRPr="00181A31">
          <w:rPr>
            <w:rStyle w:val="Hyperlink"/>
          </w:rPr>
          <w:t>Advertising</w:t>
        </w:r>
        <w:r w:rsidR="00D70B97">
          <w:rPr>
            <w:webHidden/>
          </w:rPr>
          <w:tab/>
        </w:r>
        <w:r w:rsidR="00D70B97">
          <w:rPr>
            <w:webHidden/>
          </w:rPr>
          <w:fldChar w:fldCharType="begin"/>
        </w:r>
        <w:r w:rsidR="00D70B97">
          <w:rPr>
            <w:webHidden/>
          </w:rPr>
          <w:instrText xml:space="preserve"> PAGEREF _Toc106740398 \h </w:instrText>
        </w:r>
        <w:r w:rsidR="00D70B97">
          <w:rPr>
            <w:webHidden/>
          </w:rPr>
        </w:r>
        <w:r w:rsidR="00D70B97">
          <w:rPr>
            <w:webHidden/>
          </w:rPr>
          <w:fldChar w:fldCharType="separate"/>
        </w:r>
        <w:r w:rsidR="00D70B97">
          <w:rPr>
            <w:webHidden/>
          </w:rPr>
          <w:t>28</w:t>
        </w:r>
        <w:r w:rsidR="00D70B97">
          <w:rPr>
            <w:webHidden/>
          </w:rPr>
          <w:fldChar w:fldCharType="end"/>
        </w:r>
      </w:hyperlink>
    </w:p>
    <w:p w14:paraId="7C496086" w14:textId="23447B69" w:rsidR="00D70B97" w:rsidRDefault="00423DC5">
      <w:pPr>
        <w:pStyle w:val="TOC2"/>
        <w:rPr>
          <w:rFonts w:asciiTheme="minorHAnsi" w:eastAsiaTheme="minorEastAsia" w:hAnsiTheme="minorHAnsi" w:cstheme="minorBidi" w:hint="eastAsia"/>
          <w:color w:val="auto"/>
          <w:sz w:val="22"/>
          <w:szCs w:val="22"/>
        </w:rPr>
      </w:pPr>
      <w:hyperlink w:anchor="_Toc106740399" w:history="1">
        <w:r w:rsidR="00D70B97" w:rsidRPr="00181A31">
          <w:rPr>
            <w:rStyle w:val="Hyperlink"/>
          </w:rPr>
          <w:t>3.17</w:t>
        </w:r>
        <w:r w:rsidR="00A030CE">
          <w:rPr>
            <w:rStyle w:val="Hyperlink"/>
          </w:rPr>
          <w:t xml:space="preserve"> </w:t>
        </w:r>
        <w:r w:rsidR="00D70B97" w:rsidRPr="00181A31">
          <w:rPr>
            <w:rStyle w:val="Hyperlink"/>
          </w:rPr>
          <w:t>Trademarks</w:t>
        </w:r>
        <w:r w:rsidR="00D70B97">
          <w:rPr>
            <w:webHidden/>
          </w:rPr>
          <w:tab/>
        </w:r>
        <w:r w:rsidR="00D70B97">
          <w:rPr>
            <w:webHidden/>
          </w:rPr>
          <w:fldChar w:fldCharType="begin"/>
        </w:r>
        <w:r w:rsidR="00D70B97">
          <w:rPr>
            <w:webHidden/>
          </w:rPr>
          <w:instrText xml:space="preserve"> PAGEREF _Toc106740399 \h </w:instrText>
        </w:r>
        <w:r w:rsidR="00D70B97">
          <w:rPr>
            <w:webHidden/>
          </w:rPr>
        </w:r>
        <w:r w:rsidR="00D70B97">
          <w:rPr>
            <w:webHidden/>
          </w:rPr>
          <w:fldChar w:fldCharType="separate"/>
        </w:r>
        <w:r w:rsidR="00D70B97">
          <w:rPr>
            <w:webHidden/>
          </w:rPr>
          <w:t>28</w:t>
        </w:r>
        <w:r w:rsidR="00D70B97">
          <w:rPr>
            <w:webHidden/>
          </w:rPr>
          <w:fldChar w:fldCharType="end"/>
        </w:r>
      </w:hyperlink>
    </w:p>
    <w:p w14:paraId="2608F75B" w14:textId="352421CB" w:rsidR="00D70B97" w:rsidRDefault="00423DC5">
      <w:pPr>
        <w:pStyle w:val="TOC2"/>
        <w:rPr>
          <w:rFonts w:asciiTheme="minorHAnsi" w:eastAsiaTheme="minorEastAsia" w:hAnsiTheme="minorHAnsi" w:cstheme="minorBidi" w:hint="eastAsia"/>
          <w:color w:val="auto"/>
          <w:sz w:val="22"/>
          <w:szCs w:val="22"/>
        </w:rPr>
      </w:pPr>
      <w:hyperlink w:anchor="_Toc106740400" w:history="1">
        <w:r w:rsidR="00D70B97" w:rsidRPr="00181A31">
          <w:rPr>
            <w:rStyle w:val="Hyperlink"/>
          </w:rPr>
          <w:t>3.18</w:t>
        </w:r>
        <w:r w:rsidR="00A030CE">
          <w:rPr>
            <w:rStyle w:val="Hyperlink"/>
          </w:rPr>
          <w:t xml:space="preserve"> </w:t>
        </w:r>
        <w:r w:rsidR="00D70B97" w:rsidRPr="00181A31">
          <w:rPr>
            <w:rStyle w:val="Hyperlink"/>
          </w:rPr>
          <w:t>Right to Request Additional Information</w:t>
        </w:r>
        <w:r w:rsidR="00D70B97">
          <w:rPr>
            <w:webHidden/>
          </w:rPr>
          <w:tab/>
        </w:r>
        <w:r w:rsidR="00D70B97">
          <w:rPr>
            <w:webHidden/>
          </w:rPr>
          <w:fldChar w:fldCharType="begin"/>
        </w:r>
        <w:r w:rsidR="00D70B97">
          <w:rPr>
            <w:webHidden/>
          </w:rPr>
          <w:instrText xml:space="preserve"> PAGEREF _Toc106740400 \h </w:instrText>
        </w:r>
        <w:r w:rsidR="00D70B97">
          <w:rPr>
            <w:webHidden/>
          </w:rPr>
        </w:r>
        <w:r w:rsidR="00D70B97">
          <w:rPr>
            <w:webHidden/>
          </w:rPr>
          <w:fldChar w:fldCharType="separate"/>
        </w:r>
        <w:r w:rsidR="00D70B97">
          <w:rPr>
            <w:webHidden/>
          </w:rPr>
          <w:t>28</w:t>
        </w:r>
        <w:r w:rsidR="00D70B97">
          <w:rPr>
            <w:webHidden/>
          </w:rPr>
          <w:fldChar w:fldCharType="end"/>
        </w:r>
      </w:hyperlink>
    </w:p>
    <w:p w14:paraId="41062F82" w14:textId="675EEDFF" w:rsidR="00D70B97" w:rsidRDefault="00423DC5">
      <w:pPr>
        <w:pStyle w:val="TOC2"/>
        <w:rPr>
          <w:rFonts w:asciiTheme="minorHAnsi" w:eastAsiaTheme="minorEastAsia" w:hAnsiTheme="minorHAnsi" w:cstheme="minorBidi" w:hint="eastAsia"/>
          <w:color w:val="auto"/>
          <w:sz w:val="22"/>
          <w:szCs w:val="22"/>
        </w:rPr>
      </w:pPr>
      <w:hyperlink w:anchor="_Toc106740401" w:history="1">
        <w:r w:rsidR="00D70B97" w:rsidRPr="00181A31">
          <w:rPr>
            <w:rStyle w:val="Hyperlink"/>
          </w:rPr>
          <w:t>3.19</w:t>
        </w:r>
        <w:r w:rsidR="00A030CE">
          <w:rPr>
            <w:rStyle w:val="Hyperlink"/>
          </w:rPr>
          <w:t xml:space="preserve"> </w:t>
        </w:r>
        <w:r w:rsidR="00D70B97" w:rsidRPr="00181A31">
          <w:rPr>
            <w:rStyle w:val="Hyperlink"/>
          </w:rPr>
          <w:t>Right of Refusal</w:t>
        </w:r>
        <w:r w:rsidR="00D70B97">
          <w:rPr>
            <w:webHidden/>
          </w:rPr>
          <w:tab/>
        </w:r>
        <w:r w:rsidR="00D70B97">
          <w:rPr>
            <w:webHidden/>
          </w:rPr>
          <w:fldChar w:fldCharType="begin"/>
        </w:r>
        <w:r w:rsidR="00D70B97">
          <w:rPr>
            <w:webHidden/>
          </w:rPr>
          <w:instrText xml:space="preserve"> PAGEREF _Toc106740401 \h </w:instrText>
        </w:r>
        <w:r w:rsidR="00D70B97">
          <w:rPr>
            <w:webHidden/>
          </w:rPr>
        </w:r>
        <w:r w:rsidR="00D70B97">
          <w:rPr>
            <w:webHidden/>
          </w:rPr>
          <w:fldChar w:fldCharType="separate"/>
        </w:r>
        <w:r w:rsidR="00D70B97">
          <w:rPr>
            <w:webHidden/>
          </w:rPr>
          <w:t>28</w:t>
        </w:r>
        <w:r w:rsidR="00D70B97">
          <w:rPr>
            <w:webHidden/>
          </w:rPr>
          <w:fldChar w:fldCharType="end"/>
        </w:r>
      </w:hyperlink>
    </w:p>
    <w:p w14:paraId="255952B7" w14:textId="22FA3A14" w:rsidR="00D70B97" w:rsidRDefault="00423DC5">
      <w:pPr>
        <w:pStyle w:val="TOC2"/>
        <w:rPr>
          <w:rFonts w:asciiTheme="minorHAnsi" w:eastAsiaTheme="minorEastAsia" w:hAnsiTheme="minorHAnsi" w:cstheme="minorBidi" w:hint="eastAsia"/>
          <w:color w:val="auto"/>
          <w:sz w:val="22"/>
          <w:szCs w:val="22"/>
        </w:rPr>
      </w:pPr>
      <w:hyperlink w:anchor="_Toc106740402" w:history="1">
        <w:r w:rsidR="00D70B97" w:rsidRPr="00181A31">
          <w:rPr>
            <w:rStyle w:val="Hyperlink"/>
          </w:rPr>
          <w:t>3.20</w:t>
        </w:r>
        <w:r w:rsidR="00A030CE">
          <w:rPr>
            <w:rStyle w:val="Hyperlink"/>
          </w:rPr>
          <w:t xml:space="preserve"> </w:t>
        </w:r>
        <w:r w:rsidR="00D70B97" w:rsidRPr="00181A31">
          <w:rPr>
            <w:rStyle w:val="Hyperlink"/>
          </w:rPr>
          <w:t>Proposal Preparation Costs</w:t>
        </w:r>
        <w:r w:rsidR="00D70B97">
          <w:rPr>
            <w:webHidden/>
          </w:rPr>
          <w:tab/>
        </w:r>
        <w:r w:rsidR="00D70B97">
          <w:rPr>
            <w:webHidden/>
          </w:rPr>
          <w:fldChar w:fldCharType="begin"/>
        </w:r>
        <w:r w:rsidR="00D70B97">
          <w:rPr>
            <w:webHidden/>
          </w:rPr>
          <w:instrText xml:space="preserve"> PAGEREF _Toc106740402 \h </w:instrText>
        </w:r>
        <w:r w:rsidR="00D70B97">
          <w:rPr>
            <w:webHidden/>
          </w:rPr>
        </w:r>
        <w:r w:rsidR="00D70B97">
          <w:rPr>
            <w:webHidden/>
          </w:rPr>
          <w:fldChar w:fldCharType="separate"/>
        </w:r>
        <w:r w:rsidR="00D70B97">
          <w:rPr>
            <w:webHidden/>
          </w:rPr>
          <w:t>28</w:t>
        </w:r>
        <w:r w:rsidR="00D70B97">
          <w:rPr>
            <w:webHidden/>
          </w:rPr>
          <w:fldChar w:fldCharType="end"/>
        </w:r>
      </w:hyperlink>
    </w:p>
    <w:p w14:paraId="6EC6EAB4" w14:textId="42C842B0" w:rsidR="00D70B97" w:rsidRDefault="00423DC5">
      <w:pPr>
        <w:pStyle w:val="TOC2"/>
        <w:rPr>
          <w:rFonts w:asciiTheme="minorHAnsi" w:eastAsiaTheme="minorEastAsia" w:hAnsiTheme="minorHAnsi" w:cstheme="minorBidi" w:hint="eastAsia"/>
          <w:color w:val="auto"/>
          <w:sz w:val="22"/>
          <w:szCs w:val="22"/>
        </w:rPr>
      </w:pPr>
      <w:hyperlink w:anchor="_Toc106740403" w:history="1">
        <w:r w:rsidR="00D70B97" w:rsidRPr="00181A31">
          <w:rPr>
            <w:rStyle w:val="Hyperlink"/>
          </w:rPr>
          <w:t>3.21</w:t>
        </w:r>
        <w:r w:rsidR="00A030CE">
          <w:rPr>
            <w:rStyle w:val="Hyperlink"/>
          </w:rPr>
          <w:t xml:space="preserve"> </w:t>
        </w:r>
        <w:r w:rsidR="00D70B97" w:rsidRPr="00181A31">
          <w:rPr>
            <w:rStyle w:val="Hyperlink"/>
          </w:rPr>
          <w:t>System Design Costs</w:t>
        </w:r>
        <w:r w:rsidR="00D70B97">
          <w:rPr>
            <w:webHidden/>
          </w:rPr>
          <w:tab/>
        </w:r>
        <w:r w:rsidR="00D70B97">
          <w:rPr>
            <w:webHidden/>
          </w:rPr>
          <w:fldChar w:fldCharType="begin"/>
        </w:r>
        <w:r w:rsidR="00D70B97">
          <w:rPr>
            <w:webHidden/>
          </w:rPr>
          <w:instrText xml:space="preserve"> PAGEREF _Toc106740403 \h </w:instrText>
        </w:r>
        <w:r w:rsidR="00D70B97">
          <w:rPr>
            <w:webHidden/>
          </w:rPr>
        </w:r>
        <w:r w:rsidR="00D70B97">
          <w:rPr>
            <w:webHidden/>
          </w:rPr>
          <w:fldChar w:fldCharType="separate"/>
        </w:r>
        <w:r w:rsidR="00D70B97">
          <w:rPr>
            <w:webHidden/>
          </w:rPr>
          <w:t>28</w:t>
        </w:r>
        <w:r w:rsidR="00D70B97">
          <w:rPr>
            <w:webHidden/>
          </w:rPr>
          <w:fldChar w:fldCharType="end"/>
        </w:r>
      </w:hyperlink>
    </w:p>
    <w:p w14:paraId="6026EC61" w14:textId="51B0A123" w:rsidR="00D70B97" w:rsidRDefault="00423DC5">
      <w:pPr>
        <w:pStyle w:val="TOC2"/>
        <w:rPr>
          <w:rFonts w:asciiTheme="minorHAnsi" w:eastAsiaTheme="minorEastAsia" w:hAnsiTheme="minorHAnsi" w:cstheme="minorBidi" w:hint="eastAsia"/>
          <w:color w:val="auto"/>
          <w:sz w:val="22"/>
          <w:szCs w:val="22"/>
        </w:rPr>
      </w:pPr>
      <w:hyperlink w:anchor="_Toc106740404" w:history="1">
        <w:r w:rsidR="00D70B97" w:rsidRPr="00181A31">
          <w:rPr>
            <w:rStyle w:val="Hyperlink"/>
          </w:rPr>
          <w:t>3.22</w:t>
        </w:r>
        <w:r w:rsidR="00A030CE">
          <w:rPr>
            <w:rStyle w:val="Hyperlink"/>
          </w:rPr>
          <w:t xml:space="preserve"> </w:t>
        </w:r>
        <w:r w:rsidR="00D70B97" w:rsidRPr="00181A31">
          <w:rPr>
            <w:rStyle w:val="Hyperlink"/>
          </w:rPr>
          <w:t>Pricing Eligibility Period</w:t>
        </w:r>
        <w:r w:rsidR="00D70B97">
          <w:rPr>
            <w:webHidden/>
          </w:rPr>
          <w:tab/>
        </w:r>
        <w:r w:rsidR="00D70B97">
          <w:rPr>
            <w:webHidden/>
          </w:rPr>
          <w:fldChar w:fldCharType="begin"/>
        </w:r>
        <w:r w:rsidR="00D70B97">
          <w:rPr>
            <w:webHidden/>
          </w:rPr>
          <w:instrText xml:space="preserve"> PAGEREF _Toc106740404 \h </w:instrText>
        </w:r>
        <w:r w:rsidR="00D70B97">
          <w:rPr>
            <w:webHidden/>
          </w:rPr>
        </w:r>
        <w:r w:rsidR="00D70B97">
          <w:rPr>
            <w:webHidden/>
          </w:rPr>
          <w:fldChar w:fldCharType="separate"/>
        </w:r>
        <w:r w:rsidR="00D70B97">
          <w:rPr>
            <w:webHidden/>
          </w:rPr>
          <w:t>29</w:t>
        </w:r>
        <w:r w:rsidR="00D70B97">
          <w:rPr>
            <w:webHidden/>
          </w:rPr>
          <w:fldChar w:fldCharType="end"/>
        </w:r>
      </w:hyperlink>
    </w:p>
    <w:p w14:paraId="50474225" w14:textId="48CD85E6" w:rsidR="00D70B97" w:rsidRDefault="00423DC5">
      <w:pPr>
        <w:pStyle w:val="TOC2"/>
        <w:rPr>
          <w:rFonts w:asciiTheme="minorHAnsi" w:eastAsiaTheme="minorEastAsia" w:hAnsiTheme="minorHAnsi" w:cstheme="minorBidi" w:hint="eastAsia"/>
          <w:color w:val="auto"/>
          <w:sz w:val="22"/>
          <w:szCs w:val="22"/>
        </w:rPr>
      </w:pPr>
      <w:hyperlink w:anchor="_Toc106740405" w:history="1">
        <w:r w:rsidR="00D70B97" w:rsidRPr="00181A31">
          <w:rPr>
            <w:rStyle w:val="Hyperlink"/>
          </w:rPr>
          <w:t>3.23</w:t>
        </w:r>
        <w:r w:rsidR="00A030CE">
          <w:rPr>
            <w:rStyle w:val="Hyperlink"/>
          </w:rPr>
          <w:t xml:space="preserve"> </w:t>
        </w:r>
        <w:r w:rsidR="00D70B97" w:rsidRPr="00181A31">
          <w:rPr>
            <w:rStyle w:val="Hyperlink"/>
          </w:rPr>
          <w:t>Additional Charges</w:t>
        </w:r>
        <w:r w:rsidR="00D70B97">
          <w:rPr>
            <w:webHidden/>
          </w:rPr>
          <w:tab/>
        </w:r>
        <w:r w:rsidR="00D70B97">
          <w:rPr>
            <w:webHidden/>
          </w:rPr>
          <w:fldChar w:fldCharType="begin"/>
        </w:r>
        <w:r w:rsidR="00D70B97">
          <w:rPr>
            <w:webHidden/>
          </w:rPr>
          <w:instrText xml:space="preserve"> PAGEREF _Toc106740405 \h </w:instrText>
        </w:r>
        <w:r w:rsidR="00D70B97">
          <w:rPr>
            <w:webHidden/>
          </w:rPr>
        </w:r>
        <w:r w:rsidR="00D70B97">
          <w:rPr>
            <w:webHidden/>
          </w:rPr>
          <w:fldChar w:fldCharType="separate"/>
        </w:r>
        <w:r w:rsidR="00D70B97">
          <w:rPr>
            <w:webHidden/>
          </w:rPr>
          <w:t>29</w:t>
        </w:r>
        <w:r w:rsidR="00D70B97">
          <w:rPr>
            <w:webHidden/>
          </w:rPr>
          <w:fldChar w:fldCharType="end"/>
        </w:r>
      </w:hyperlink>
    </w:p>
    <w:p w14:paraId="58C15769" w14:textId="1EE6F383" w:rsidR="00D70B97" w:rsidRDefault="00423DC5">
      <w:pPr>
        <w:pStyle w:val="TOC2"/>
        <w:rPr>
          <w:rFonts w:asciiTheme="minorHAnsi" w:eastAsiaTheme="minorEastAsia" w:hAnsiTheme="minorHAnsi" w:cstheme="minorBidi" w:hint="eastAsia"/>
          <w:color w:val="auto"/>
          <w:sz w:val="22"/>
          <w:szCs w:val="22"/>
        </w:rPr>
      </w:pPr>
      <w:hyperlink w:anchor="_Toc106740406" w:history="1">
        <w:r w:rsidR="00D70B97" w:rsidRPr="00181A31">
          <w:rPr>
            <w:rStyle w:val="Hyperlink"/>
          </w:rPr>
          <w:t>3.24</w:t>
        </w:r>
        <w:r w:rsidR="00A030CE">
          <w:rPr>
            <w:rStyle w:val="Hyperlink"/>
          </w:rPr>
          <w:t xml:space="preserve"> </w:t>
        </w:r>
        <w:r w:rsidR="00D70B97" w:rsidRPr="00181A31">
          <w:rPr>
            <w:rStyle w:val="Hyperlink"/>
          </w:rPr>
          <w:t>Turnkey Solution</w:t>
        </w:r>
        <w:r w:rsidR="00D70B97">
          <w:rPr>
            <w:webHidden/>
          </w:rPr>
          <w:tab/>
        </w:r>
        <w:r w:rsidR="00D70B97">
          <w:rPr>
            <w:webHidden/>
          </w:rPr>
          <w:fldChar w:fldCharType="begin"/>
        </w:r>
        <w:r w:rsidR="00D70B97">
          <w:rPr>
            <w:webHidden/>
          </w:rPr>
          <w:instrText xml:space="preserve"> PAGEREF _Toc106740406 \h </w:instrText>
        </w:r>
        <w:r w:rsidR="00D70B97">
          <w:rPr>
            <w:webHidden/>
          </w:rPr>
        </w:r>
        <w:r w:rsidR="00D70B97">
          <w:rPr>
            <w:webHidden/>
          </w:rPr>
          <w:fldChar w:fldCharType="separate"/>
        </w:r>
        <w:r w:rsidR="00D70B97">
          <w:rPr>
            <w:webHidden/>
          </w:rPr>
          <w:t>29</w:t>
        </w:r>
        <w:r w:rsidR="00D70B97">
          <w:rPr>
            <w:webHidden/>
          </w:rPr>
          <w:fldChar w:fldCharType="end"/>
        </w:r>
      </w:hyperlink>
    </w:p>
    <w:p w14:paraId="0C434C69" w14:textId="589496E4" w:rsidR="00D70B97" w:rsidRDefault="00423DC5">
      <w:pPr>
        <w:pStyle w:val="TOC2"/>
        <w:rPr>
          <w:rFonts w:asciiTheme="minorHAnsi" w:eastAsiaTheme="minorEastAsia" w:hAnsiTheme="minorHAnsi" w:cstheme="minorBidi" w:hint="eastAsia"/>
          <w:color w:val="auto"/>
          <w:sz w:val="22"/>
          <w:szCs w:val="22"/>
        </w:rPr>
      </w:pPr>
      <w:hyperlink w:anchor="_Toc106740407" w:history="1">
        <w:r w:rsidR="00D70B97" w:rsidRPr="00181A31">
          <w:rPr>
            <w:rStyle w:val="Hyperlink"/>
          </w:rPr>
          <w:t>3.25</w:t>
        </w:r>
        <w:r w:rsidR="00A030CE">
          <w:rPr>
            <w:rStyle w:val="Hyperlink"/>
          </w:rPr>
          <w:t xml:space="preserve"> </w:t>
        </w:r>
        <w:r w:rsidR="00D70B97" w:rsidRPr="00181A31">
          <w:rPr>
            <w:rStyle w:val="Hyperlink"/>
          </w:rPr>
          <w:t>Purchase Quantities</w:t>
        </w:r>
        <w:r w:rsidR="00D70B97">
          <w:rPr>
            <w:webHidden/>
          </w:rPr>
          <w:tab/>
        </w:r>
        <w:r w:rsidR="00D70B97">
          <w:rPr>
            <w:webHidden/>
          </w:rPr>
          <w:fldChar w:fldCharType="begin"/>
        </w:r>
        <w:r w:rsidR="00D70B97">
          <w:rPr>
            <w:webHidden/>
          </w:rPr>
          <w:instrText xml:space="preserve"> PAGEREF _Toc106740407 \h </w:instrText>
        </w:r>
        <w:r w:rsidR="00D70B97">
          <w:rPr>
            <w:webHidden/>
          </w:rPr>
        </w:r>
        <w:r w:rsidR="00D70B97">
          <w:rPr>
            <w:webHidden/>
          </w:rPr>
          <w:fldChar w:fldCharType="separate"/>
        </w:r>
        <w:r w:rsidR="00D70B97">
          <w:rPr>
            <w:webHidden/>
          </w:rPr>
          <w:t>29</w:t>
        </w:r>
        <w:r w:rsidR="00D70B97">
          <w:rPr>
            <w:webHidden/>
          </w:rPr>
          <w:fldChar w:fldCharType="end"/>
        </w:r>
      </w:hyperlink>
    </w:p>
    <w:p w14:paraId="0CD715E4" w14:textId="230BFFD3" w:rsidR="00D70B97" w:rsidRDefault="00423DC5">
      <w:pPr>
        <w:pStyle w:val="TOC2"/>
        <w:rPr>
          <w:rFonts w:asciiTheme="minorHAnsi" w:eastAsiaTheme="minorEastAsia" w:hAnsiTheme="minorHAnsi" w:cstheme="minorBidi" w:hint="eastAsia"/>
          <w:color w:val="auto"/>
          <w:sz w:val="22"/>
          <w:szCs w:val="22"/>
        </w:rPr>
      </w:pPr>
      <w:hyperlink w:anchor="_Toc106740408" w:history="1">
        <w:r w:rsidR="00D70B97" w:rsidRPr="00181A31">
          <w:rPr>
            <w:rStyle w:val="Hyperlink"/>
          </w:rPr>
          <w:t>3.26</w:t>
        </w:r>
        <w:r w:rsidR="00A030CE">
          <w:rPr>
            <w:rStyle w:val="Hyperlink"/>
          </w:rPr>
          <w:t xml:space="preserve"> </w:t>
        </w:r>
        <w:r w:rsidR="00D70B97" w:rsidRPr="00181A31">
          <w:rPr>
            <w:rStyle w:val="Hyperlink"/>
          </w:rPr>
          <w:t>Rights to Pertinent Materials</w:t>
        </w:r>
        <w:r w:rsidR="00D70B97">
          <w:rPr>
            <w:webHidden/>
          </w:rPr>
          <w:tab/>
        </w:r>
        <w:r w:rsidR="00D70B97">
          <w:rPr>
            <w:webHidden/>
          </w:rPr>
          <w:fldChar w:fldCharType="begin"/>
        </w:r>
        <w:r w:rsidR="00D70B97">
          <w:rPr>
            <w:webHidden/>
          </w:rPr>
          <w:instrText xml:space="preserve"> PAGEREF _Toc106740408 \h </w:instrText>
        </w:r>
        <w:r w:rsidR="00D70B97">
          <w:rPr>
            <w:webHidden/>
          </w:rPr>
        </w:r>
        <w:r w:rsidR="00D70B97">
          <w:rPr>
            <w:webHidden/>
          </w:rPr>
          <w:fldChar w:fldCharType="separate"/>
        </w:r>
        <w:r w:rsidR="00D70B97">
          <w:rPr>
            <w:webHidden/>
          </w:rPr>
          <w:t>29</w:t>
        </w:r>
        <w:r w:rsidR="00D70B97">
          <w:rPr>
            <w:webHidden/>
          </w:rPr>
          <w:fldChar w:fldCharType="end"/>
        </w:r>
      </w:hyperlink>
    </w:p>
    <w:p w14:paraId="326F72B8" w14:textId="31B1E5E2" w:rsidR="00D70B97" w:rsidRDefault="00423DC5">
      <w:pPr>
        <w:pStyle w:val="TOC2"/>
        <w:rPr>
          <w:rFonts w:asciiTheme="minorHAnsi" w:eastAsiaTheme="minorEastAsia" w:hAnsiTheme="minorHAnsi" w:cstheme="minorBidi" w:hint="eastAsia"/>
          <w:color w:val="auto"/>
          <w:sz w:val="22"/>
          <w:szCs w:val="22"/>
        </w:rPr>
      </w:pPr>
      <w:hyperlink w:anchor="_Toc106740409" w:history="1">
        <w:r w:rsidR="00D70B97" w:rsidRPr="00181A31">
          <w:rPr>
            <w:rStyle w:val="Hyperlink"/>
          </w:rPr>
          <w:t>3.27</w:t>
        </w:r>
        <w:r w:rsidR="00A030CE">
          <w:rPr>
            <w:rStyle w:val="Hyperlink"/>
          </w:rPr>
          <w:t xml:space="preserve"> </w:t>
        </w:r>
        <w:r w:rsidR="00D70B97" w:rsidRPr="00181A31">
          <w:rPr>
            <w:rStyle w:val="Hyperlink"/>
          </w:rPr>
          <w:t>Insurance Requirements</w:t>
        </w:r>
        <w:r w:rsidR="00D70B97">
          <w:rPr>
            <w:webHidden/>
          </w:rPr>
          <w:tab/>
        </w:r>
        <w:r w:rsidR="00D70B97">
          <w:rPr>
            <w:webHidden/>
          </w:rPr>
          <w:fldChar w:fldCharType="begin"/>
        </w:r>
        <w:r w:rsidR="00D70B97">
          <w:rPr>
            <w:webHidden/>
          </w:rPr>
          <w:instrText xml:space="preserve"> PAGEREF _Toc106740409 \h </w:instrText>
        </w:r>
        <w:r w:rsidR="00D70B97">
          <w:rPr>
            <w:webHidden/>
          </w:rPr>
        </w:r>
        <w:r w:rsidR="00D70B97">
          <w:rPr>
            <w:webHidden/>
          </w:rPr>
          <w:fldChar w:fldCharType="separate"/>
        </w:r>
        <w:r w:rsidR="00D70B97">
          <w:rPr>
            <w:webHidden/>
          </w:rPr>
          <w:t>30</w:t>
        </w:r>
        <w:r w:rsidR="00D70B97">
          <w:rPr>
            <w:webHidden/>
          </w:rPr>
          <w:fldChar w:fldCharType="end"/>
        </w:r>
      </w:hyperlink>
    </w:p>
    <w:p w14:paraId="7890BABB" w14:textId="53155DD3" w:rsidR="00D70B97" w:rsidRDefault="00423DC5">
      <w:pPr>
        <w:pStyle w:val="TOC1"/>
        <w:rPr>
          <w:rFonts w:asciiTheme="minorHAnsi" w:eastAsiaTheme="minorEastAsia" w:hAnsiTheme="minorHAnsi" w:cstheme="minorBidi" w:hint="eastAsia"/>
          <w:b w:val="0"/>
          <w:color w:val="auto"/>
          <w:sz w:val="22"/>
          <w:szCs w:val="22"/>
        </w:rPr>
      </w:pPr>
      <w:hyperlink w:anchor="_Toc106740410" w:history="1">
        <w:r w:rsidR="00D70B97" w:rsidRPr="00181A31">
          <w:rPr>
            <w:rStyle w:val="Hyperlink"/>
          </w:rPr>
          <w:t>4.</w:t>
        </w:r>
        <w:r w:rsidR="00D70B97">
          <w:rPr>
            <w:rFonts w:asciiTheme="minorHAnsi" w:eastAsiaTheme="minorEastAsia" w:hAnsiTheme="minorHAnsi" w:cstheme="minorBidi"/>
            <w:b w:val="0"/>
            <w:color w:val="auto"/>
            <w:sz w:val="22"/>
            <w:szCs w:val="22"/>
          </w:rPr>
          <w:tab/>
        </w:r>
        <w:r w:rsidR="00D70B97" w:rsidRPr="00181A31">
          <w:rPr>
            <w:rStyle w:val="Hyperlink"/>
          </w:rPr>
          <w:t>Proposal Response Format</w:t>
        </w:r>
        <w:r w:rsidR="00D70B97">
          <w:rPr>
            <w:webHidden/>
          </w:rPr>
          <w:tab/>
        </w:r>
        <w:r w:rsidR="00D70B97">
          <w:rPr>
            <w:webHidden/>
          </w:rPr>
          <w:fldChar w:fldCharType="begin"/>
        </w:r>
        <w:r w:rsidR="00D70B97">
          <w:rPr>
            <w:webHidden/>
          </w:rPr>
          <w:instrText xml:space="preserve"> PAGEREF _Toc106740410 \h </w:instrText>
        </w:r>
        <w:r w:rsidR="00D70B97">
          <w:rPr>
            <w:webHidden/>
          </w:rPr>
        </w:r>
        <w:r w:rsidR="00D70B97">
          <w:rPr>
            <w:webHidden/>
          </w:rPr>
          <w:fldChar w:fldCharType="separate"/>
        </w:r>
        <w:r w:rsidR="00D70B97">
          <w:rPr>
            <w:webHidden/>
          </w:rPr>
          <w:t>31</w:t>
        </w:r>
        <w:r w:rsidR="00D70B97">
          <w:rPr>
            <w:webHidden/>
          </w:rPr>
          <w:fldChar w:fldCharType="end"/>
        </w:r>
      </w:hyperlink>
    </w:p>
    <w:p w14:paraId="6358997C" w14:textId="27FDD350" w:rsidR="00D70B97" w:rsidRDefault="00423DC5">
      <w:pPr>
        <w:pStyle w:val="TOC2"/>
        <w:rPr>
          <w:rFonts w:asciiTheme="minorHAnsi" w:eastAsiaTheme="minorEastAsia" w:hAnsiTheme="minorHAnsi" w:cstheme="minorBidi" w:hint="eastAsia"/>
          <w:color w:val="auto"/>
          <w:sz w:val="22"/>
          <w:szCs w:val="22"/>
        </w:rPr>
      </w:pPr>
      <w:hyperlink w:anchor="_Toc106740411" w:history="1">
        <w:r w:rsidR="00D70B97" w:rsidRPr="00181A31">
          <w:rPr>
            <w:rStyle w:val="Hyperlink"/>
          </w:rPr>
          <w:t>4.1</w:t>
        </w:r>
        <w:r w:rsidR="00D70B97">
          <w:rPr>
            <w:rFonts w:asciiTheme="minorHAnsi" w:eastAsiaTheme="minorEastAsia" w:hAnsiTheme="minorHAnsi" w:cstheme="minorBidi"/>
            <w:color w:val="auto"/>
            <w:sz w:val="22"/>
            <w:szCs w:val="22"/>
          </w:rPr>
          <w:tab/>
        </w:r>
        <w:r w:rsidR="00D70B97" w:rsidRPr="00181A31">
          <w:rPr>
            <w:rStyle w:val="Hyperlink"/>
          </w:rPr>
          <w:t>Executive Summary (Section 1)</w:t>
        </w:r>
        <w:r w:rsidR="00D70B97">
          <w:rPr>
            <w:webHidden/>
          </w:rPr>
          <w:tab/>
        </w:r>
        <w:r w:rsidR="00D70B97">
          <w:rPr>
            <w:webHidden/>
          </w:rPr>
          <w:fldChar w:fldCharType="begin"/>
        </w:r>
        <w:r w:rsidR="00D70B97">
          <w:rPr>
            <w:webHidden/>
          </w:rPr>
          <w:instrText xml:space="preserve"> PAGEREF _Toc106740411 \h </w:instrText>
        </w:r>
        <w:r w:rsidR="00D70B97">
          <w:rPr>
            <w:webHidden/>
          </w:rPr>
        </w:r>
        <w:r w:rsidR="00D70B97">
          <w:rPr>
            <w:webHidden/>
          </w:rPr>
          <w:fldChar w:fldCharType="separate"/>
        </w:r>
        <w:r w:rsidR="00D70B97">
          <w:rPr>
            <w:webHidden/>
          </w:rPr>
          <w:t>33</w:t>
        </w:r>
        <w:r w:rsidR="00D70B97">
          <w:rPr>
            <w:webHidden/>
          </w:rPr>
          <w:fldChar w:fldCharType="end"/>
        </w:r>
      </w:hyperlink>
    </w:p>
    <w:p w14:paraId="59050622" w14:textId="739D4DAB" w:rsidR="00D70B97" w:rsidRDefault="00423DC5">
      <w:pPr>
        <w:pStyle w:val="TOC2"/>
        <w:rPr>
          <w:rFonts w:asciiTheme="minorHAnsi" w:eastAsiaTheme="minorEastAsia" w:hAnsiTheme="minorHAnsi" w:cstheme="minorBidi" w:hint="eastAsia"/>
          <w:color w:val="auto"/>
          <w:sz w:val="22"/>
          <w:szCs w:val="22"/>
        </w:rPr>
      </w:pPr>
      <w:hyperlink w:anchor="_Toc106740412" w:history="1">
        <w:r w:rsidR="00D70B97" w:rsidRPr="00181A31">
          <w:rPr>
            <w:rStyle w:val="Hyperlink"/>
          </w:rPr>
          <w:t>4.2</w:t>
        </w:r>
        <w:r w:rsidR="00D70B97">
          <w:rPr>
            <w:rFonts w:asciiTheme="minorHAnsi" w:eastAsiaTheme="minorEastAsia" w:hAnsiTheme="minorHAnsi" w:cstheme="minorBidi"/>
            <w:color w:val="auto"/>
            <w:sz w:val="22"/>
            <w:szCs w:val="22"/>
          </w:rPr>
          <w:tab/>
        </w:r>
        <w:r w:rsidR="00D70B97" w:rsidRPr="00181A31">
          <w:rPr>
            <w:rStyle w:val="Hyperlink"/>
          </w:rPr>
          <w:t>Company Background (Section 2)</w:t>
        </w:r>
        <w:r w:rsidR="00D70B97">
          <w:rPr>
            <w:webHidden/>
          </w:rPr>
          <w:tab/>
        </w:r>
        <w:r w:rsidR="00D70B97">
          <w:rPr>
            <w:webHidden/>
          </w:rPr>
          <w:fldChar w:fldCharType="begin"/>
        </w:r>
        <w:r w:rsidR="00D70B97">
          <w:rPr>
            <w:webHidden/>
          </w:rPr>
          <w:instrText xml:space="preserve"> PAGEREF _Toc106740412 \h </w:instrText>
        </w:r>
        <w:r w:rsidR="00D70B97">
          <w:rPr>
            <w:webHidden/>
          </w:rPr>
        </w:r>
        <w:r w:rsidR="00D70B97">
          <w:rPr>
            <w:webHidden/>
          </w:rPr>
          <w:fldChar w:fldCharType="separate"/>
        </w:r>
        <w:r w:rsidR="00D70B97">
          <w:rPr>
            <w:webHidden/>
          </w:rPr>
          <w:t>33</w:t>
        </w:r>
        <w:r w:rsidR="00D70B97">
          <w:rPr>
            <w:webHidden/>
          </w:rPr>
          <w:fldChar w:fldCharType="end"/>
        </w:r>
      </w:hyperlink>
    </w:p>
    <w:p w14:paraId="30C92942" w14:textId="448AEA04" w:rsidR="00D70B97" w:rsidRDefault="00423DC5">
      <w:pPr>
        <w:pStyle w:val="TOC2"/>
        <w:rPr>
          <w:rFonts w:asciiTheme="minorHAnsi" w:eastAsiaTheme="minorEastAsia" w:hAnsiTheme="minorHAnsi" w:cstheme="minorBidi" w:hint="eastAsia"/>
          <w:color w:val="auto"/>
          <w:sz w:val="22"/>
          <w:szCs w:val="22"/>
        </w:rPr>
      </w:pPr>
      <w:hyperlink w:anchor="_Toc106740413" w:history="1">
        <w:r w:rsidR="00D70B97" w:rsidRPr="00181A31">
          <w:rPr>
            <w:rStyle w:val="Hyperlink"/>
          </w:rPr>
          <w:t>4.3</w:t>
        </w:r>
        <w:r w:rsidR="00D70B97">
          <w:rPr>
            <w:rFonts w:asciiTheme="minorHAnsi" w:eastAsiaTheme="minorEastAsia" w:hAnsiTheme="minorHAnsi" w:cstheme="minorBidi"/>
            <w:color w:val="auto"/>
            <w:sz w:val="22"/>
            <w:szCs w:val="22"/>
          </w:rPr>
          <w:tab/>
        </w:r>
        <w:r w:rsidR="00D70B97" w:rsidRPr="00181A31">
          <w:rPr>
            <w:rStyle w:val="Hyperlink"/>
          </w:rPr>
          <w:t>Application Software (Section 3)</w:t>
        </w:r>
        <w:r w:rsidR="00D70B97">
          <w:rPr>
            <w:webHidden/>
          </w:rPr>
          <w:tab/>
        </w:r>
        <w:r w:rsidR="00D70B97">
          <w:rPr>
            <w:webHidden/>
          </w:rPr>
          <w:fldChar w:fldCharType="begin"/>
        </w:r>
        <w:r w:rsidR="00D70B97">
          <w:rPr>
            <w:webHidden/>
          </w:rPr>
          <w:instrText xml:space="preserve"> PAGEREF _Toc106740413 \h </w:instrText>
        </w:r>
        <w:r w:rsidR="00D70B97">
          <w:rPr>
            <w:webHidden/>
          </w:rPr>
        </w:r>
        <w:r w:rsidR="00D70B97">
          <w:rPr>
            <w:webHidden/>
          </w:rPr>
          <w:fldChar w:fldCharType="separate"/>
        </w:r>
        <w:r w:rsidR="00D70B97">
          <w:rPr>
            <w:webHidden/>
          </w:rPr>
          <w:t>34</w:t>
        </w:r>
        <w:r w:rsidR="00D70B97">
          <w:rPr>
            <w:webHidden/>
          </w:rPr>
          <w:fldChar w:fldCharType="end"/>
        </w:r>
      </w:hyperlink>
    </w:p>
    <w:p w14:paraId="304099D3" w14:textId="721BFCF1" w:rsidR="00D70B97" w:rsidRDefault="00423DC5">
      <w:pPr>
        <w:pStyle w:val="TOC2"/>
        <w:rPr>
          <w:rFonts w:asciiTheme="minorHAnsi" w:eastAsiaTheme="minorEastAsia" w:hAnsiTheme="minorHAnsi" w:cstheme="minorBidi" w:hint="eastAsia"/>
          <w:color w:val="auto"/>
          <w:sz w:val="22"/>
          <w:szCs w:val="22"/>
        </w:rPr>
      </w:pPr>
      <w:hyperlink w:anchor="_Toc106740414" w:history="1">
        <w:r w:rsidR="00D70B97" w:rsidRPr="00181A31">
          <w:rPr>
            <w:rStyle w:val="Hyperlink"/>
          </w:rPr>
          <w:t>4.4</w:t>
        </w:r>
        <w:r w:rsidR="00D70B97">
          <w:rPr>
            <w:rFonts w:asciiTheme="minorHAnsi" w:eastAsiaTheme="minorEastAsia" w:hAnsiTheme="minorHAnsi" w:cstheme="minorBidi"/>
            <w:color w:val="auto"/>
            <w:sz w:val="22"/>
            <w:szCs w:val="22"/>
          </w:rPr>
          <w:tab/>
        </w:r>
        <w:r w:rsidR="00D70B97" w:rsidRPr="00181A31">
          <w:rPr>
            <w:rStyle w:val="Hyperlink"/>
          </w:rPr>
          <w:t>Technical and Vendor Hosted/Cloud Information</w:t>
        </w:r>
        <w:r w:rsidR="00D70B97">
          <w:rPr>
            <w:webHidden/>
          </w:rPr>
          <w:tab/>
        </w:r>
        <w:r w:rsidR="00D70B97">
          <w:rPr>
            <w:webHidden/>
          </w:rPr>
          <w:fldChar w:fldCharType="begin"/>
        </w:r>
        <w:r w:rsidR="00D70B97">
          <w:rPr>
            <w:webHidden/>
          </w:rPr>
          <w:instrText xml:space="preserve"> PAGEREF _Toc106740414 \h </w:instrText>
        </w:r>
        <w:r w:rsidR="00D70B97">
          <w:rPr>
            <w:webHidden/>
          </w:rPr>
        </w:r>
        <w:r w:rsidR="00D70B97">
          <w:rPr>
            <w:webHidden/>
          </w:rPr>
          <w:fldChar w:fldCharType="separate"/>
        </w:r>
        <w:r w:rsidR="00D70B97">
          <w:rPr>
            <w:webHidden/>
          </w:rPr>
          <w:t>35</w:t>
        </w:r>
        <w:r w:rsidR="00D70B97">
          <w:rPr>
            <w:webHidden/>
          </w:rPr>
          <w:fldChar w:fldCharType="end"/>
        </w:r>
      </w:hyperlink>
    </w:p>
    <w:p w14:paraId="395A0D1E" w14:textId="26A99BFA" w:rsidR="00D70B97" w:rsidRDefault="00423DC5">
      <w:pPr>
        <w:pStyle w:val="TOC2"/>
        <w:rPr>
          <w:rFonts w:asciiTheme="minorHAnsi" w:eastAsiaTheme="minorEastAsia" w:hAnsiTheme="minorHAnsi" w:cstheme="minorBidi" w:hint="eastAsia"/>
          <w:color w:val="auto"/>
          <w:sz w:val="22"/>
          <w:szCs w:val="22"/>
        </w:rPr>
      </w:pPr>
      <w:hyperlink w:anchor="_Toc106740415" w:history="1">
        <w:r w:rsidR="00D70B97" w:rsidRPr="00181A31">
          <w:rPr>
            <w:rStyle w:val="Hyperlink"/>
          </w:rPr>
          <w:t>4.5</w:t>
        </w:r>
        <w:r w:rsidR="00D70B97">
          <w:rPr>
            <w:rFonts w:asciiTheme="minorHAnsi" w:eastAsiaTheme="minorEastAsia" w:hAnsiTheme="minorHAnsi" w:cstheme="minorBidi"/>
            <w:color w:val="auto"/>
            <w:sz w:val="22"/>
            <w:szCs w:val="22"/>
          </w:rPr>
          <w:tab/>
        </w:r>
        <w:r w:rsidR="00D70B97" w:rsidRPr="00181A31">
          <w:rPr>
            <w:rStyle w:val="Hyperlink"/>
          </w:rPr>
          <w:t>Implementation Plan (Section 5)</w:t>
        </w:r>
        <w:r w:rsidR="00D70B97">
          <w:rPr>
            <w:webHidden/>
          </w:rPr>
          <w:tab/>
        </w:r>
        <w:r w:rsidR="00D70B97">
          <w:rPr>
            <w:webHidden/>
          </w:rPr>
          <w:fldChar w:fldCharType="begin"/>
        </w:r>
        <w:r w:rsidR="00D70B97">
          <w:rPr>
            <w:webHidden/>
          </w:rPr>
          <w:instrText xml:space="preserve"> PAGEREF _Toc106740415 \h </w:instrText>
        </w:r>
        <w:r w:rsidR="00D70B97">
          <w:rPr>
            <w:webHidden/>
          </w:rPr>
        </w:r>
        <w:r w:rsidR="00D70B97">
          <w:rPr>
            <w:webHidden/>
          </w:rPr>
          <w:fldChar w:fldCharType="separate"/>
        </w:r>
        <w:r w:rsidR="00D70B97">
          <w:rPr>
            <w:webHidden/>
          </w:rPr>
          <w:t>35</w:t>
        </w:r>
        <w:r w:rsidR="00D70B97">
          <w:rPr>
            <w:webHidden/>
          </w:rPr>
          <w:fldChar w:fldCharType="end"/>
        </w:r>
      </w:hyperlink>
    </w:p>
    <w:p w14:paraId="4EB60D17" w14:textId="3525C9D5" w:rsidR="00D70B97" w:rsidRDefault="00423DC5">
      <w:pPr>
        <w:pStyle w:val="TOC2"/>
        <w:rPr>
          <w:rFonts w:asciiTheme="minorHAnsi" w:eastAsiaTheme="minorEastAsia" w:hAnsiTheme="minorHAnsi" w:cstheme="minorBidi" w:hint="eastAsia"/>
          <w:color w:val="auto"/>
          <w:sz w:val="22"/>
          <w:szCs w:val="22"/>
        </w:rPr>
      </w:pPr>
      <w:hyperlink w:anchor="_Toc106740416" w:history="1">
        <w:r w:rsidR="00D70B97" w:rsidRPr="00181A31">
          <w:rPr>
            <w:rStyle w:val="Hyperlink"/>
          </w:rPr>
          <w:t>4.6</w:t>
        </w:r>
        <w:r w:rsidR="00D70B97">
          <w:rPr>
            <w:rFonts w:asciiTheme="minorHAnsi" w:eastAsiaTheme="minorEastAsia" w:hAnsiTheme="minorHAnsi" w:cstheme="minorBidi"/>
            <w:color w:val="auto"/>
            <w:sz w:val="22"/>
            <w:szCs w:val="22"/>
          </w:rPr>
          <w:tab/>
        </w:r>
        <w:r w:rsidR="00D70B97" w:rsidRPr="00181A31">
          <w:rPr>
            <w:rStyle w:val="Hyperlink"/>
          </w:rPr>
          <w:t>Functional System Requirements (Section 6)</w:t>
        </w:r>
        <w:r w:rsidR="00D70B97">
          <w:rPr>
            <w:webHidden/>
          </w:rPr>
          <w:tab/>
        </w:r>
        <w:r w:rsidR="00D70B97">
          <w:rPr>
            <w:webHidden/>
          </w:rPr>
          <w:fldChar w:fldCharType="begin"/>
        </w:r>
        <w:r w:rsidR="00D70B97">
          <w:rPr>
            <w:webHidden/>
          </w:rPr>
          <w:instrText xml:space="preserve"> PAGEREF _Toc106740416 \h </w:instrText>
        </w:r>
        <w:r w:rsidR="00D70B97">
          <w:rPr>
            <w:webHidden/>
          </w:rPr>
        </w:r>
        <w:r w:rsidR="00D70B97">
          <w:rPr>
            <w:webHidden/>
          </w:rPr>
          <w:fldChar w:fldCharType="separate"/>
        </w:r>
        <w:r w:rsidR="00D70B97">
          <w:rPr>
            <w:webHidden/>
          </w:rPr>
          <w:t>40</w:t>
        </w:r>
        <w:r w:rsidR="00D70B97">
          <w:rPr>
            <w:webHidden/>
          </w:rPr>
          <w:fldChar w:fldCharType="end"/>
        </w:r>
      </w:hyperlink>
    </w:p>
    <w:p w14:paraId="3921195A" w14:textId="6131170C" w:rsidR="00D70B97" w:rsidRDefault="00423DC5">
      <w:pPr>
        <w:pStyle w:val="TOC2"/>
        <w:rPr>
          <w:rFonts w:asciiTheme="minorHAnsi" w:eastAsiaTheme="minorEastAsia" w:hAnsiTheme="minorHAnsi" w:cstheme="minorBidi" w:hint="eastAsia"/>
          <w:color w:val="auto"/>
          <w:sz w:val="22"/>
          <w:szCs w:val="22"/>
        </w:rPr>
      </w:pPr>
      <w:hyperlink w:anchor="_Toc106740417" w:history="1">
        <w:r w:rsidR="00D70B97" w:rsidRPr="00181A31">
          <w:rPr>
            <w:rStyle w:val="Hyperlink"/>
          </w:rPr>
          <w:t>4.7</w:t>
        </w:r>
        <w:r w:rsidR="00D70B97">
          <w:rPr>
            <w:rFonts w:asciiTheme="minorHAnsi" w:eastAsiaTheme="minorEastAsia" w:hAnsiTheme="minorHAnsi" w:cstheme="minorBidi"/>
            <w:color w:val="auto"/>
            <w:sz w:val="22"/>
            <w:szCs w:val="22"/>
          </w:rPr>
          <w:tab/>
        </w:r>
        <w:r w:rsidR="00D70B97" w:rsidRPr="00181A31">
          <w:rPr>
            <w:rStyle w:val="Hyperlink"/>
          </w:rPr>
          <w:t>Staffing Plan (Section 7)</w:t>
        </w:r>
        <w:r w:rsidR="00D70B97">
          <w:rPr>
            <w:webHidden/>
          </w:rPr>
          <w:tab/>
        </w:r>
        <w:r w:rsidR="00D70B97">
          <w:rPr>
            <w:webHidden/>
          </w:rPr>
          <w:fldChar w:fldCharType="begin"/>
        </w:r>
        <w:r w:rsidR="00D70B97">
          <w:rPr>
            <w:webHidden/>
          </w:rPr>
          <w:instrText xml:space="preserve"> PAGEREF _Toc106740417 \h </w:instrText>
        </w:r>
        <w:r w:rsidR="00D70B97">
          <w:rPr>
            <w:webHidden/>
          </w:rPr>
        </w:r>
        <w:r w:rsidR="00D70B97">
          <w:rPr>
            <w:webHidden/>
          </w:rPr>
          <w:fldChar w:fldCharType="separate"/>
        </w:r>
        <w:r w:rsidR="00D70B97">
          <w:rPr>
            <w:webHidden/>
          </w:rPr>
          <w:t>41</w:t>
        </w:r>
        <w:r w:rsidR="00D70B97">
          <w:rPr>
            <w:webHidden/>
          </w:rPr>
          <w:fldChar w:fldCharType="end"/>
        </w:r>
      </w:hyperlink>
    </w:p>
    <w:p w14:paraId="45D65E0C" w14:textId="41EA858B" w:rsidR="00D70B97" w:rsidRDefault="00423DC5">
      <w:pPr>
        <w:pStyle w:val="TOC2"/>
        <w:rPr>
          <w:rFonts w:asciiTheme="minorHAnsi" w:eastAsiaTheme="minorEastAsia" w:hAnsiTheme="minorHAnsi" w:cstheme="minorBidi" w:hint="eastAsia"/>
          <w:color w:val="auto"/>
          <w:sz w:val="22"/>
          <w:szCs w:val="22"/>
        </w:rPr>
      </w:pPr>
      <w:hyperlink w:anchor="_Toc106740418" w:history="1">
        <w:r w:rsidR="00D70B97" w:rsidRPr="00181A31">
          <w:rPr>
            <w:rStyle w:val="Hyperlink"/>
          </w:rPr>
          <w:t>4.8</w:t>
        </w:r>
        <w:r w:rsidR="00D70B97">
          <w:rPr>
            <w:rFonts w:asciiTheme="minorHAnsi" w:eastAsiaTheme="minorEastAsia" w:hAnsiTheme="minorHAnsi" w:cstheme="minorBidi"/>
            <w:color w:val="auto"/>
            <w:sz w:val="22"/>
            <w:szCs w:val="22"/>
          </w:rPr>
          <w:tab/>
        </w:r>
        <w:r w:rsidR="00D70B97" w:rsidRPr="00181A31">
          <w:rPr>
            <w:rStyle w:val="Hyperlink"/>
          </w:rPr>
          <w:t>Ongoing Support Services (Section 8)</w:t>
        </w:r>
        <w:r w:rsidR="00D70B97">
          <w:rPr>
            <w:webHidden/>
          </w:rPr>
          <w:tab/>
        </w:r>
        <w:r w:rsidR="00D70B97">
          <w:rPr>
            <w:webHidden/>
          </w:rPr>
          <w:fldChar w:fldCharType="begin"/>
        </w:r>
        <w:r w:rsidR="00D70B97">
          <w:rPr>
            <w:webHidden/>
          </w:rPr>
          <w:instrText xml:space="preserve"> PAGEREF _Toc106740418 \h </w:instrText>
        </w:r>
        <w:r w:rsidR="00D70B97">
          <w:rPr>
            <w:webHidden/>
          </w:rPr>
        </w:r>
        <w:r w:rsidR="00D70B97">
          <w:rPr>
            <w:webHidden/>
          </w:rPr>
          <w:fldChar w:fldCharType="separate"/>
        </w:r>
        <w:r w:rsidR="00D70B97">
          <w:rPr>
            <w:webHidden/>
          </w:rPr>
          <w:t>41</w:t>
        </w:r>
        <w:r w:rsidR="00D70B97">
          <w:rPr>
            <w:webHidden/>
          </w:rPr>
          <w:fldChar w:fldCharType="end"/>
        </w:r>
      </w:hyperlink>
    </w:p>
    <w:p w14:paraId="4BE2CFB8" w14:textId="75A2155D" w:rsidR="00D70B97" w:rsidRDefault="00423DC5">
      <w:pPr>
        <w:pStyle w:val="TOC2"/>
        <w:rPr>
          <w:rFonts w:asciiTheme="minorHAnsi" w:eastAsiaTheme="minorEastAsia" w:hAnsiTheme="minorHAnsi" w:cstheme="minorBidi" w:hint="eastAsia"/>
          <w:color w:val="auto"/>
          <w:sz w:val="22"/>
          <w:szCs w:val="22"/>
        </w:rPr>
      </w:pPr>
      <w:hyperlink w:anchor="_Toc106740419" w:history="1">
        <w:r w:rsidR="00D70B97" w:rsidRPr="00181A31">
          <w:rPr>
            <w:rStyle w:val="Hyperlink"/>
          </w:rPr>
          <w:t>4.9</w:t>
        </w:r>
        <w:r w:rsidR="00D70B97">
          <w:rPr>
            <w:rFonts w:asciiTheme="minorHAnsi" w:eastAsiaTheme="minorEastAsia" w:hAnsiTheme="minorHAnsi" w:cstheme="minorBidi"/>
            <w:color w:val="auto"/>
            <w:sz w:val="22"/>
            <w:szCs w:val="22"/>
          </w:rPr>
          <w:tab/>
        </w:r>
        <w:r w:rsidR="00D70B97" w:rsidRPr="00181A31">
          <w:rPr>
            <w:rStyle w:val="Hyperlink"/>
          </w:rPr>
          <w:t>Client References (Section 9)</w:t>
        </w:r>
        <w:r w:rsidR="00D70B97">
          <w:rPr>
            <w:webHidden/>
          </w:rPr>
          <w:tab/>
        </w:r>
        <w:r w:rsidR="00D70B97">
          <w:rPr>
            <w:webHidden/>
          </w:rPr>
          <w:fldChar w:fldCharType="begin"/>
        </w:r>
        <w:r w:rsidR="00D70B97">
          <w:rPr>
            <w:webHidden/>
          </w:rPr>
          <w:instrText xml:space="preserve"> PAGEREF _Toc106740419 \h </w:instrText>
        </w:r>
        <w:r w:rsidR="00D70B97">
          <w:rPr>
            <w:webHidden/>
          </w:rPr>
        </w:r>
        <w:r w:rsidR="00D70B97">
          <w:rPr>
            <w:webHidden/>
          </w:rPr>
          <w:fldChar w:fldCharType="separate"/>
        </w:r>
        <w:r w:rsidR="00D70B97">
          <w:rPr>
            <w:webHidden/>
          </w:rPr>
          <w:t>42</w:t>
        </w:r>
        <w:r w:rsidR="00D70B97">
          <w:rPr>
            <w:webHidden/>
          </w:rPr>
          <w:fldChar w:fldCharType="end"/>
        </w:r>
      </w:hyperlink>
    </w:p>
    <w:p w14:paraId="5747AC1F" w14:textId="1CBE5D81" w:rsidR="00D70B97" w:rsidRDefault="00423DC5">
      <w:pPr>
        <w:pStyle w:val="TOC2"/>
        <w:rPr>
          <w:rFonts w:asciiTheme="minorHAnsi" w:eastAsiaTheme="minorEastAsia" w:hAnsiTheme="minorHAnsi" w:cstheme="minorBidi" w:hint="eastAsia"/>
          <w:color w:val="auto"/>
          <w:sz w:val="22"/>
          <w:szCs w:val="22"/>
        </w:rPr>
      </w:pPr>
      <w:hyperlink w:anchor="_Toc106740420" w:history="1">
        <w:r w:rsidR="00D70B97" w:rsidRPr="00181A31">
          <w:rPr>
            <w:rStyle w:val="Hyperlink"/>
          </w:rPr>
          <w:t>4.10</w:t>
        </w:r>
        <w:r w:rsidR="00A030CE">
          <w:rPr>
            <w:rStyle w:val="Hyperlink"/>
          </w:rPr>
          <w:t xml:space="preserve"> </w:t>
        </w:r>
        <w:r w:rsidR="00D70B97" w:rsidRPr="00181A31">
          <w:rPr>
            <w:rStyle w:val="Hyperlink"/>
          </w:rPr>
          <w:t>Subscription and Maintenance Agreements (Section 10)</w:t>
        </w:r>
        <w:r w:rsidR="00D70B97">
          <w:rPr>
            <w:webHidden/>
          </w:rPr>
          <w:tab/>
        </w:r>
        <w:r w:rsidR="00D70B97">
          <w:rPr>
            <w:webHidden/>
          </w:rPr>
          <w:fldChar w:fldCharType="begin"/>
        </w:r>
        <w:r w:rsidR="00D70B97">
          <w:rPr>
            <w:webHidden/>
          </w:rPr>
          <w:instrText xml:space="preserve"> PAGEREF _Toc106740420 \h </w:instrText>
        </w:r>
        <w:r w:rsidR="00D70B97">
          <w:rPr>
            <w:webHidden/>
          </w:rPr>
        </w:r>
        <w:r w:rsidR="00D70B97">
          <w:rPr>
            <w:webHidden/>
          </w:rPr>
          <w:fldChar w:fldCharType="separate"/>
        </w:r>
        <w:r w:rsidR="00D70B97">
          <w:rPr>
            <w:webHidden/>
          </w:rPr>
          <w:t>42</w:t>
        </w:r>
        <w:r w:rsidR="00D70B97">
          <w:rPr>
            <w:webHidden/>
          </w:rPr>
          <w:fldChar w:fldCharType="end"/>
        </w:r>
      </w:hyperlink>
    </w:p>
    <w:p w14:paraId="73A2F8C6" w14:textId="3A90544A" w:rsidR="00D70B97" w:rsidRDefault="00423DC5">
      <w:pPr>
        <w:pStyle w:val="TOC2"/>
        <w:rPr>
          <w:rFonts w:asciiTheme="minorHAnsi" w:eastAsiaTheme="minorEastAsia" w:hAnsiTheme="minorHAnsi" w:cstheme="minorBidi" w:hint="eastAsia"/>
          <w:color w:val="auto"/>
          <w:sz w:val="22"/>
          <w:szCs w:val="22"/>
        </w:rPr>
      </w:pPr>
      <w:hyperlink w:anchor="_Toc106740421" w:history="1">
        <w:r w:rsidR="00D70B97" w:rsidRPr="00181A31">
          <w:rPr>
            <w:rStyle w:val="Hyperlink"/>
          </w:rPr>
          <w:t>4.11</w:t>
        </w:r>
        <w:r w:rsidR="00A030CE">
          <w:rPr>
            <w:rStyle w:val="Hyperlink"/>
          </w:rPr>
          <w:t xml:space="preserve"> </w:t>
        </w:r>
        <w:r w:rsidR="00D70B97" w:rsidRPr="00181A31">
          <w:rPr>
            <w:rStyle w:val="Hyperlink"/>
          </w:rPr>
          <w:t>Exceptions and Deviations (Section 11)</w:t>
        </w:r>
        <w:r w:rsidR="00D70B97">
          <w:rPr>
            <w:webHidden/>
          </w:rPr>
          <w:tab/>
        </w:r>
        <w:r w:rsidR="00D70B97">
          <w:rPr>
            <w:webHidden/>
          </w:rPr>
          <w:fldChar w:fldCharType="begin"/>
        </w:r>
        <w:r w:rsidR="00D70B97">
          <w:rPr>
            <w:webHidden/>
          </w:rPr>
          <w:instrText xml:space="preserve"> PAGEREF _Toc106740421 \h </w:instrText>
        </w:r>
        <w:r w:rsidR="00D70B97">
          <w:rPr>
            <w:webHidden/>
          </w:rPr>
        </w:r>
        <w:r w:rsidR="00D70B97">
          <w:rPr>
            <w:webHidden/>
          </w:rPr>
          <w:fldChar w:fldCharType="separate"/>
        </w:r>
        <w:r w:rsidR="00D70B97">
          <w:rPr>
            <w:webHidden/>
          </w:rPr>
          <w:t>42</w:t>
        </w:r>
        <w:r w:rsidR="00D70B97">
          <w:rPr>
            <w:webHidden/>
          </w:rPr>
          <w:fldChar w:fldCharType="end"/>
        </w:r>
      </w:hyperlink>
    </w:p>
    <w:p w14:paraId="4E2ECA20" w14:textId="34B13BD0" w:rsidR="00D70B97" w:rsidRDefault="00423DC5">
      <w:pPr>
        <w:pStyle w:val="TOC2"/>
        <w:rPr>
          <w:rFonts w:asciiTheme="minorHAnsi" w:eastAsiaTheme="minorEastAsia" w:hAnsiTheme="minorHAnsi" w:cstheme="minorBidi" w:hint="eastAsia"/>
          <w:color w:val="auto"/>
          <w:sz w:val="22"/>
          <w:szCs w:val="22"/>
        </w:rPr>
      </w:pPr>
      <w:hyperlink w:anchor="_Toc106740422" w:history="1">
        <w:r w:rsidR="00D70B97" w:rsidRPr="00181A31">
          <w:rPr>
            <w:rStyle w:val="Hyperlink"/>
          </w:rPr>
          <w:t>4.12</w:t>
        </w:r>
        <w:r w:rsidR="00A030CE">
          <w:rPr>
            <w:rStyle w:val="Hyperlink"/>
          </w:rPr>
          <w:t xml:space="preserve"> </w:t>
        </w:r>
        <w:r w:rsidR="00D70B97" w:rsidRPr="00181A31">
          <w:rPr>
            <w:rStyle w:val="Hyperlink"/>
          </w:rPr>
          <w:t>Other Required Forms and Attachments (Section 12)</w:t>
        </w:r>
        <w:r w:rsidR="00D70B97">
          <w:rPr>
            <w:webHidden/>
          </w:rPr>
          <w:tab/>
        </w:r>
        <w:r w:rsidR="00D70B97">
          <w:rPr>
            <w:webHidden/>
          </w:rPr>
          <w:fldChar w:fldCharType="begin"/>
        </w:r>
        <w:r w:rsidR="00D70B97">
          <w:rPr>
            <w:webHidden/>
          </w:rPr>
          <w:instrText xml:space="preserve"> PAGEREF _Toc106740422 \h </w:instrText>
        </w:r>
        <w:r w:rsidR="00D70B97">
          <w:rPr>
            <w:webHidden/>
          </w:rPr>
        </w:r>
        <w:r w:rsidR="00D70B97">
          <w:rPr>
            <w:webHidden/>
          </w:rPr>
          <w:fldChar w:fldCharType="separate"/>
        </w:r>
        <w:r w:rsidR="00D70B97">
          <w:rPr>
            <w:webHidden/>
          </w:rPr>
          <w:t>42</w:t>
        </w:r>
        <w:r w:rsidR="00D70B97">
          <w:rPr>
            <w:webHidden/>
          </w:rPr>
          <w:fldChar w:fldCharType="end"/>
        </w:r>
      </w:hyperlink>
    </w:p>
    <w:p w14:paraId="740D13C0" w14:textId="3E01B6F0" w:rsidR="00D70B97" w:rsidRDefault="00423DC5">
      <w:pPr>
        <w:pStyle w:val="TOC2"/>
        <w:rPr>
          <w:rFonts w:asciiTheme="minorHAnsi" w:eastAsiaTheme="minorEastAsia" w:hAnsiTheme="minorHAnsi" w:cstheme="minorBidi" w:hint="eastAsia"/>
          <w:color w:val="auto"/>
          <w:sz w:val="22"/>
          <w:szCs w:val="22"/>
        </w:rPr>
      </w:pPr>
      <w:hyperlink w:anchor="_Toc106740423" w:history="1">
        <w:r w:rsidR="00D70B97" w:rsidRPr="00181A31">
          <w:rPr>
            <w:rStyle w:val="Hyperlink"/>
          </w:rPr>
          <w:t>4.13</w:t>
        </w:r>
        <w:r w:rsidR="00A030CE">
          <w:rPr>
            <w:rStyle w:val="Hyperlink"/>
          </w:rPr>
          <w:t xml:space="preserve"> </w:t>
        </w:r>
        <w:r w:rsidR="00D70B97" w:rsidRPr="00181A31">
          <w:rPr>
            <w:rStyle w:val="Hyperlink"/>
          </w:rPr>
          <w:t>Addenda (Section 13)</w:t>
        </w:r>
        <w:r w:rsidR="00D70B97">
          <w:rPr>
            <w:webHidden/>
          </w:rPr>
          <w:tab/>
        </w:r>
        <w:r w:rsidR="00D70B97">
          <w:rPr>
            <w:webHidden/>
          </w:rPr>
          <w:fldChar w:fldCharType="begin"/>
        </w:r>
        <w:r w:rsidR="00D70B97">
          <w:rPr>
            <w:webHidden/>
          </w:rPr>
          <w:instrText xml:space="preserve"> PAGEREF _Toc106740423 \h </w:instrText>
        </w:r>
        <w:r w:rsidR="00D70B97">
          <w:rPr>
            <w:webHidden/>
          </w:rPr>
        </w:r>
        <w:r w:rsidR="00D70B97">
          <w:rPr>
            <w:webHidden/>
          </w:rPr>
          <w:fldChar w:fldCharType="separate"/>
        </w:r>
        <w:r w:rsidR="00D70B97">
          <w:rPr>
            <w:webHidden/>
          </w:rPr>
          <w:t>43</w:t>
        </w:r>
        <w:r w:rsidR="00D70B97">
          <w:rPr>
            <w:webHidden/>
          </w:rPr>
          <w:fldChar w:fldCharType="end"/>
        </w:r>
      </w:hyperlink>
    </w:p>
    <w:p w14:paraId="34BB9CB2" w14:textId="7671BDA1" w:rsidR="00D70B97" w:rsidRDefault="00423DC5">
      <w:pPr>
        <w:pStyle w:val="TOC2"/>
        <w:rPr>
          <w:rFonts w:asciiTheme="minorHAnsi" w:eastAsiaTheme="minorEastAsia" w:hAnsiTheme="minorHAnsi" w:cstheme="minorBidi" w:hint="eastAsia"/>
          <w:color w:val="auto"/>
          <w:sz w:val="22"/>
          <w:szCs w:val="22"/>
        </w:rPr>
      </w:pPr>
      <w:hyperlink w:anchor="_Toc106740424" w:history="1">
        <w:r w:rsidR="00D70B97" w:rsidRPr="00181A31">
          <w:rPr>
            <w:rStyle w:val="Hyperlink"/>
          </w:rPr>
          <w:t>4.14</w:t>
        </w:r>
        <w:r w:rsidR="00A030CE">
          <w:rPr>
            <w:rStyle w:val="Hyperlink"/>
          </w:rPr>
          <w:t xml:space="preserve"> </w:t>
        </w:r>
        <w:r w:rsidR="00D70B97" w:rsidRPr="00181A31">
          <w:rPr>
            <w:rStyle w:val="Hyperlink"/>
          </w:rPr>
          <w:t>Separate Sealed Cost Proposal</w:t>
        </w:r>
        <w:r w:rsidR="00D70B97">
          <w:rPr>
            <w:webHidden/>
          </w:rPr>
          <w:tab/>
        </w:r>
        <w:r w:rsidR="00D70B97">
          <w:rPr>
            <w:webHidden/>
          </w:rPr>
          <w:fldChar w:fldCharType="begin"/>
        </w:r>
        <w:r w:rsidR="00D70B97">
          <w:rPr>
            <w:webHidden/>
          </w:rPr>
          <w:instrText xml:space="preserve"> PAGEREF _Toc106740424 \h </w:instrText>
        </w:r>
        <w:r w:rsidR="00D70B97">
          <w:rPr>
            <w:webHidden/>
          </w:rPr>
        </w:r>
        <w:r w:rsidR="00D70B97">
          <w:rPr>
            <w:webHidden/>
          </w:rPr>
          <w:fldChar w:fldCharType="separate"/>
        </w:r>
        <w:r w:rsidR="00D70B97">
          <w:rPr>
            <w:webHidden/>
          </w:rPr>
          <w:t>43</w:t>
        </w:r>
        <w:r w:rsidR="00D70B97">
          <w:rPr>
            <w:webHidden/>
          </w:rPr>
          <w:fldChar w:fldCharType="end"/>
        </w:r>
      </w:hyperlink>
    </w:p>
    <w:p w14:paraId="1C771A87" w14:textId="0AA62CEA" w:rsidR="00D70B97" w:rsidRDefault="00423DC5">
      <w:pPr>
        <w:pStyle w:val="TOC1"/>
        <w:rPr>
          <w:rFonts w:asciiTheme="minorHAnsi" w:eastAsiaTheme="minorEastAsia" w:hAnsiTheme="minorHAnsi" w:cstheme="minorBidi" w:hint="eastAsia"/>
          <w:b w:val="0"/>
          <w:color w:val="auto"/>
          <w:sz w:val="22"/>
          <w:szCs w:val="22"/>
        </w:rPr>
      </w:pPr>
      <w:hyperlink w:anchor="_Toc106740425" w:history="1">
        <w:r w:rsidR="00D70B97" w:rsidRPr="00181A31">
          <w:rPr>
            <w:rStyle w:val="Hyperlink"/>
          </w:rPr>
          <w:t>5.</w:t>
        </w:r>
        <w:r w:rsidR="00D70B97">
          <w:rPr>
            <w:rFonts w:asciiTheme="minorHAnsi" w:eastAsiaTheme="minorEastAsia" w:hAnsiTheme="minorHAnsi" w:cstheme="minorBidi"/>
            <w:b w:val="0"/>
            <w:color w:val="auto"/>
            <w:sz w:val="22"/>
            <w:szCs w:val="22"/>
          </w:rPr>
          <w:tab/>
        </w:r>
        <w:r w:rsidR="00D70B97" w:rsidRPr="00181A31">
          <w:rPr>
            <w:rStyle w:val="Hyperlink"/>
          </w:rPr>
          <w:t>Functional Requirements</w:t>
        </w:r>
        <w:r w:rsidR="00D70B97">
          <w:rPr>
            <w:webHidden/>
          </w:rPr>
          <w:tab/>
        </w:r>
        <w:r w:rsidR="00D70B97">
          <w:rPr>
            <w:webHidden/>
          </w:rPr>
          <w:fldChar w:fldCharType="begin"/>
        </w:r>
        <w:r w:rsidR="00D70B97">
          <w:rPr>
            <w:webHidden/>
          </w:rPr>
          <w:instrText xml:space="preserve"> PAGEREF _Toc106740425 \h </w:instrText>
        </w:r>
        <w:r w:rsidR="00D70B97">
          <w:rPr>
            <w:webHidden/>
          </w:rPr>
        </w:r>
        <w:r w:rsidR="00D70B97">
          <w:rPr>
            <w:webHidden/>
          </w:rPr>
          <w:fldChar w:fldCharType="separate"/>
        </w:r>
        <w:r w:rsidR="00D70B97">
          <w:rPr>
            <w:webHidden/>
          </w:rPr>
          <w:t>45</w:t>
        </w:r>
        <w:r w:rsidR="00D70B97">
          <w:rPr>
            <w:webHidden/>
          </w:rPr>
          <w:fldChar w:fldCharType="end"/>
        </w:r>
      </w:hyperlink>
    </w:p>
    <w:p w14:paraId="204179EC" w14:textId="1662F602" w:rsidR="00D70B97" w:rsidRDefault="00423DC5">
      <w:pPr>
        <w:pStyle w:val="TOC2"/>
        <w:rPr>
          <w:rFonts w:asciiTheme="minorHAnsi" w:eastAsiaTheme="minorEastAsia" w:hAnsiTheme="minorHAnsi" w:cstheme="minorBidi" w:hint="eastAsia"/>
          <w:color w:val="auto"/>
          <w:sz w:val="22"/>
          <w:szCs w:val="22"/>
        </w:rPr>
      </w:pPr>
      <w:hyperlink w:anchor="_Toc106740426" w:history="1">
        <w:r w:rsidR="00D70B97" w:rsidRPr="00181A31">
          <w:rPr>
            <w:rStyle w:val="Hyperlink"/>
          </w:rPr>
          <w:t>5.1</w:t>
        </w:r>
        <w:r w:rsidR="00D70B97">
          <w:rPr>
            <w:rFonts w:asciiTheme="minorHAnsi" w:eastAsiaTheme="minorEastAsia" w:hAnsiTheme="minorHAnsi" w:cstheme="minorBidi"/>
            <w:color w:val="auto"/>
            <w:sz w:val="22"/>
            <w:szCs w:val="22"/>
          </w:rPr>
          <w:tab/>
        </w:r>
        <w:r w:rsidR="00D70B97" w:rsidRPr="00181A31">
          <w:rPr>
            <w:rStyle w:val="Hyperlink"/>
          </w:rPr>
          <w:t>Introduction</w:t>
        </w:r>
        <w:r w:rsidR="00D70B97">
          <w:rPr>
            <w:webHidden/>
          </w:rPr>
          <w:tab/>
        </w:r>
        <w:r w:rsidR="00D70B97">
          <w:rPr>
            <w:webHidden/>
          </w:rPr>
          <w:fldChar w:fldCharType="begin"/>
        </w:r>
        <w:r w:rsidR="00D70B97">
          <w:rPr>
            <w:webHidden/>
          </w:rPr>
          <w:instrText xml:space="preserve"> PAGEREF _Toc106740426 \h </w:instrText>
        </w:r>
        <w:r w:rsidR="00D70B97">
          <w:rPr>
            <w:webHidden/>
          </w:rPr>
        </w:r>
        <w:r w:rsidR="00D70B97">
          <w:rPr>
            <w:webHidden/>
          </w:rPr>
          <w:fldChar w:fldCharType="separate"/>
        </w:r>
        <w:r w:rsidR="00D70B97">
          <w:rPr>
            <w:webHidden/>
          </w:rPr>
          <w:t>45</w:t>
        </w:r>
        <w:r w:rsidR="00D70B97">
          <w:rPr>
            <w:webHidden/>
          </w:rPr>
          <w:fldChar w:fldCharType="end"/>
        </w:r>
      </w:hyperlink>
    </w:p>
    <w:p w14:paraId="0AEF1426" w14:textId="4944C614" w:rsidR="00D70B97" w:rsidRDefault="00423DC5">
      <w:pPr>
        <w:pStyle w:val="TOC2"/>
        <w:rPr>
          <w:rFonts w:asciiTheme="minorHAnsi" w:eastAsiaTheme="minorEastAsia" w:hAnsiTheme="minorHAnsi" w:cstheme="minorBidi" w:hint="eastAsia"/>
          <w:color w:val="auto"/>
          <w:sz w:val="22"/>
          <w:szCs w:val="22"/>
        </w:rPr>
      </w:pPr>
      <w:hyperlink w:anchor="_Toc106740427" w:history="1">
        <w:r w:rsidR="00D70B97" w:rsidRPr="00181A31">
          <w:rPr>
            <w:rStyle w:val="Hyperlink"/>
            <w:caps/>
          </w:rPr>
          <w:t>5.2</w:t>
        </w:r>
        <w:r w:rsidR="00D70B97">
          <w:rPr>
            <w:rFonts w:asciiTheme="minorHAnsi" w:eastAsiaTheme="minorEastAsia" w:hAnsiTheme="minorHAnsi" w:cstheme="minorBidi"/>
            <w:color w:val="auto"/>
            <w:sz w:val="22"/>
            <w:szCs w:val="22"/>
          </w:rPr>
          <w:tab/>
        </w:r>
        <w:r w:rsidR="00D70B97" w:rsidRPr="00181A31">
          <w:rPr>
            <w:rStyle w:val="Hyperlink"/>
          </w:rPr>
          <w:t>Minimum Criteria</w:t>
        </w:r>
        <w:r w:rsidR="00D70B97">
          <w:rPr>
            <w:webHidden/>
          </w:rPr>
          <w:tab/>
        </w:r>
        <w:r w:rsidR="00D70B97">
          <w:rPr>
            <w:webHidden/>
          </w:rPr>
          <w:fldChar w:fldCharType="begin"/>
        </w:r>
        <w:r w:rsidR="00D70B97">
          <w:rPr>
            <w:webHidden/>
          </w:rPr>
          <w:instrText xml:space="preserve"> PAGEREF _Toc106740427 \h </w:instrText>
        </w:r>
        <w:r w:rsidR="00D70B97">
          <w:rPr>
            <w:webHidden/>
          </w:rPr>
        </w:r>
        <w:r w:rsidR="00D70B97">
          <w:rPr>
            <w:webHidden/>
          </w:rPr>
          <w:fldChar w:fldCharType="separate"/>
        </w:r>
        <w:r w:rsidR="00D70B97">
          <w:rPr>
            <w:webHidden/>
          </w:rPr>
          <w:t>46</w:t>
        </w:r>
        <w:r w:rsidR="00D70B97">
          <w:rPr>
            <w:webHidden/>
          </w:rPr>
          <w:fldChar w:fldCharType="end"/>
        </w:r>
      </w:hyperlink>
    </w:p>
    <w:p w14:paraId="10E4BF3D" w14:textId="0FDE7C92" w:rsidR="00D70B97" w:rsidRDefault="00423DC5">
      <w:pPr>
        <w:pStyle w:val="TOC1"/>
        <w:rPr>
          <w:rFonts w:asciiTheme="minorHAnsi" w:eastAsiaTheme="minorEastAsia" w:hAnsiTheme="minorHAnsi" w:cstheme="minorBidi" w:hint="eastAsia"/>
          <w:b w:val="0"/>
          <w:color w:val="auto"/>
          <w:sz w:val="22"/>
          <w:szCs w:val="22"/>
        </w:rPr>
      </w:pPr>
      <w:hyperlink w:anchor="_Toc106740428" w:history="1">
        <w:r w:rsidR="00D70B97" w:rsidRPr="00181A31">
          <w:rPr>
            <w:rStyle w:val="Hyperlink"/>
          </w:rPr>
          <w:t>6.</w:t>
        </w:r>
        <w:r w:rsidR="00D70B97">
          <w:rPr>
            <w:rFonts w:asciiTheme="minorHAnsi" w:eastAsiaTheme="minorEastAsia" w:hAnsiTheme="minorHAnsi" w:cstheme="minorBidi"/>
            <w:b w:val="0"/>
            <w:color w:val="auto"/>
            <w:sz w:val="22"/>
            <w:szCs w:val="22"/>
          </w:rPr>
          <w:tab/>
        </w:r>
        <w:r w:rsidR="00D70B97" w:rsidRPr="00181A31">
          <w:rPr>
            <w:rStyle w:val="Hyperlink"/>
          </w:rPr>
          <w:t>Additional Referenced Documents</w:t>
        </w:r>
        <w:r w:rsidR="00D70B97">
          <w:rPr>
            <w:webHidden/>
          </w:rPr>
          <w:tab/>
        </w:r>
        <w:r w:rsidR="00D70B97">
          <w:rPr>
            <w:webHidden/>
          </w:rPr>
          <w:fldChar w:fldCharType="begin"/>
        </w:r>
        <w:r w:rsidR="00D70B97">
          <w:rPr>
            <w:webHidden/>
          </w:rPr>
          <w:instrText xml:space="preserve"> PAGEREF _Toc106740428 \h </w:instrText>
        </w:r>
        <w:r w:rsidR="00D70B97">
          <w:rPr>
            <w:webHidden/>
          </w:rPr>
        </w:r>
        <w:r w:rsidR="00D70B97">
          <w:rPr>
            <w:webHidden/>
          </w:rPr>
          <w:fldChar w:fldCharType="separate"/>
        </w:r>
        <w:r w:rsidR="00D70B97">
          <w:rPr>
            <w:webHidden/>
          </w:rPr>
          <w:t>47</w:t>
        </w:r>
        <w:r w:rsidR="00D70B97">
          <w:rPr>
            <w:webHidden/>
          </w:rPr>
          <w:fldChar w:fldCharType="end"/>
        </w:r>
      </w:hyperlink>
    </w:p>
    <w:p w14:paraId="32893AF0" w14:textId="19B3A2D7" w:rsidR="00D70B97" w:rsidRDefault="00423DC5">
      <w:pPr>
        <w:pStyle w:val="TOC2"/>
        <w:rPr>
          <w:rFonts w:asciiTheme="minorHAnsi" w:eastAsiaTheme="minorEastAsia" w:hAnsiTheme="minorHAnsi" w:cstheme="minorBidi" w:hint="eastAsia"/>
          <w:color w:val="auto"/>
          <w:sz w:val="22"/>
          <w:szCs w:val="22"/>
        </w:rPr>
      </w:pPr>
      <w:hyperlink w:anchor="_Toc106740429" w:history="1">
        <w:r w:rsidR="00D70B97" w:rsidRPr="00181A31">
          <w:rPr>
            <w:rStyle w:val="Hyperlink"/>
          </w:rPr>
          <w:t>6.1</w:t>
        </w:r>
        <w:r w:rsidR="00D70B97">
          <w:rPr>
            <w:rFonts w:asciiTheme="minorHAnsi" w:eastAsiaTheme="minorEastAsia" w:hAnsiTheme="minorHAnsi" w:cstheme="minorBidi"/>
            <w:color w:val="auto"/>
            <w:sz w:val="22"/>
            <w:szCs w:val="22"/>
          </w:rPr>
          <w:tab/>
        </w:r>
        <w:r w:rsidR="00D70B97" w:rsidRPr="00181A31">
          <w:rPr>
            <w:rStyle w:val="Hyperlink"/>
          </w:rPr>
          <w:t>Notice to Proceed</w:t>
        </w:r>
        <w:r w:rsidR="00D70B97">
          <w:rPr>
            <w:webHidden/>
          </w:rPr>
          <w:tab/>
        </w:r>
        <w:r w:rsidR="00D70B97">
          <w:rPr>
            <w:webHidden/>
          </w:rPr>
          <w:fldChar w:fldCharType="begin"/>
        </w:r>
        <w:r w:rsidR="00D70B97">
          <w:rPr>
            <w:webHidden/>
          </w:rPr>
          <w:instrText xml:space="preserve"> PAGEREF _Toc106740429 \h </w:instrText>
        </w:r>
        <w:r w:rsidR="00D70B97">
          <w:rPr>
            <w:webHidden/>
          </w:rPr>
        </w:r>
        <w:r w:rsidR="00D70B97">
          <w:rPr>
            <w:webHidden/>
          </w:rPr>
          <w:fldChar w:fldCharType="separate"/>
        </w:r>
        <w:r w:rsidR="00D70B97">
          <w:rPr>
            <w:webHidden/>
          </w:rPr>
          <w:t>47</w:t>
        </w:r>
        <w:r w:rsidR="00D70B97">
          <w:rPr>
            <w:webHidden/>
          </w:rPr>
          <w:fldChar w:fldCharType="end"/>
        </w:r>
      </w:hyperlink>
    </w:p>
    <w:p w14:paraId="55A6D05E" w14:textId="508CC9AB" w:rsidR="00D70B97" w:rsidRDefault="00423DC5">
      <w:pPr>
        <w:pStyle w:val="TOC2"/>
        <w:rPr>
          <w:rFonts w:asciiTheme="minorHAnsi" w:eastAsiaTheme="minorEastAsia" w:hAnsiTheme="minorHAnsi" w:cstheme="minorBidi" w:hint="eastAsia"/>
          <w:color w:val="auto"/>
          <w:sz w:val="22"/>
          <w:szCs w:val="22"/>
        </w:rPr>
      </w:pPr>
      <w:hyperlink w:anchor="_Toc106740430" w:history="1">
        <w:r w:rsidR="00D70B97" w:rsidRPr="00181A31">
          <w:rPr>
            <w:rStyle w:val="Hyperlink"/>
          </w:rPr>
          <w:t>6.2</w:t>
        </w:r>
        <w:r w:rsidR="00D70B97">
          <w:rPr>
            <w:rFonts w:asciiTheme="minorHAnsi" w:eastAsiaTheme="minorEastAsia" w:hAnsiTheme="minorHAnsi" w:cstheme="minorBidi"/>
            <w:color w:val="auto"/>
            <w:sz w:val="22"/>
            <w:szCs w:val="22"/>
          </w:rPr>
          <w:tab/>
        </w:r>
        <w:r w:rsidR="00D70B97" w:rsidRPr="00181A31">
          <w:rPr>
            <w:rStyle w:val="Hyperlink"/>
          </w:rPr>
          <w:t>Notice of Award</w:t>
        </w:r>
        <w:r w:rsidR="00D70B97">
          <w:rPr>
            <w:webHidden/>
          </w:rPr>
          <w:tab/>
        </w:r>
        <w:r w:rsidR="00D70B97">
          <w:rPr>
            <w:webHidden/>
          </w:rPr>
          <w:fldChar w:fldCharType="begin"/>
        </w:r>
        <w:r w:rsidR="00D70B97">
          <w:rPr>
            <w:webHidden/>
          </w:rPr>
          <w:instrText xml:space="preserve"> PAGEREF _Toc106740430 \h </w:instrText>
        </w:r>
        <w:r w:rsidR="00D70B97">
          <w:rPr>
            <w:webHidden/>
          </w:rPr>
        </w:r>
        <w:r w:rsidR="00D70B97">
          <w:rPr>
            <w:webHidden/>
          </w:rPr>
          <w:fldChar w:fldCharType="separate"/>
        </w:r>
        <w:r w:rsidR="00D70B97">
          <w:rPr>
            <w:webHidden/>
          </w:rPr>
          <w:t>48</w:t>
        </w:r>
        <w:r w:rsidR="00D70B97">
          <w:rPr>
            <w:webHidden/>
          </w:rPr>
          <w:fldChar w:fldCharType="end"/>
        </w:r>
      </w:hyperlink>
    </w:p>
    <w:p w14:paraId="45FF8D21" w14:textId="6D7CA388" w:rsidR="008E364D" w:rsidRPr="00BD105C" w:rsidRDefault="00BD105C" w:rsidP="00A60981">
      <w:pPr>
        <w:pStyle w:val="Heading1"/>
        <w:rPr>
          <w:rStyle w:val="Emphasis"/>
          <w:b/>
        </w:rPr>
      </w:pPr>
      <w:r>
        <w:rPr>
          <w:noProof/>
        </w:rPr>
        <w:lastRenderedPageBreak/>
        <w:fldChar w:fldCharType="end"/>
      </w:r>
      <w:bookmarkStart w:id="0" w:name="_Toc71549098"/>
      <w:bookmarkStart w:id="1" w:name="_Toc106740369"/>
      <w:r w:rsidR="008E364D" w:rsidRPr="00BD105C">
        <w:rPr>
          <w:rStyle w:val="Emphasis"/>
          <w:b/>
        </w:rPr>
        <w:t>Anticipated Timeline Overview</w:t>
      </w:r>
      <w:bookmarkEnd w:id="0"/>
      <w:bookmarkEnd w:id="1"/>
    </w:p>
    <w:p w14:paraId="67C65339" w14:textId="00DD9802" w:rsidR="004B5C88" w:rsidRPr="003325AB" w:rsidRDefault="004B5C88" w:rsidP="00AA7691">
      <w:pPr>
        <w:jc w:val="both"/>
      </w:pPr>
      <w:r w:rsidRPr="003325AB">
        <w:t xml:space="preserve">Listed below are specific and estimated dates and times of actions related to this </w:t>
      </w:r>
      <w:r w:rsidR="009C3E24" w:rsidRPr="003325AB">
        <w:t>r</w:t>
      </w:r>
      <w:r w:rsidRPr="003325AB">
        <w:t xml:space="preserve">equest for </w:t>
      </w:r>
      <w:r w:rsidR="009C3E24" w:rsidRPr="003325AB">
        <w:t>p</w:t>
      </w:r>
      <w:r w:rsidRPr="003325AB">
        <w:t xml:space="preserve">roposal (RFP).  The </w:t>
      </w:r>
      <w:r w:rsidR="004A726C">
        <w:t>milestones</w:t>
      </w:r>
      <w:r w:rsidRPr="003325AB">
        <w:t xml:space="preserve"> with specific dates must be completed as ind</w:t>
      </w:r>
      <w:r w:rsidR="00F11B17" w:rsidRPr="003325AB">
        <w:t xml:space="preserve">icated unless otherwise changed. </w:t>
      </w:r>
      <w:r w:rsidR="00374972" w:rsidRPr="003325AB">
        <w:t>If</w:t>
      </w:r>
      <w:r w:rsidRPr="003325AB">
        <w:t xml:space="preserve"> it </w:t>
      </w:r>
      <w:r w:rsidR="00F11B17" w:rsidRPr="003325AB">
        <w:t xml:space="preserve">is </w:t>
      </w:r>
      <w:r w:rsidRPr="003325AB">
        <w:t>necessary to change any of the specific dates and times in the calendar of events listed below, an addendum to this RFP</w:t>
      </w:r>
      <w:r w:rsidR="00F11B17" w:rsidRPr="003325AB">
        <w:t xml:space="preserve"> will be issued</w:t>
      </w:r>
      <w:r w:rsidRPr="003325AB">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7"/>
        <w:gridCol w:w="3623"/>
      </w:tblGrid>
      <w:tr w:rsidR="00DE65CE" w:rsidRPr="00374972" w14:paraId="6BC4DD85" w14:textId="77777777" w:rsidTr="177548E7">
        <w:trPr>
          <w:jc w:val="center"/>
        </w:trPr>
        <w:tc>
          <w:tcPr>
            <w:tcW w:w="5737" w:type="dxa"/>
            <w:tcBorders>
              <w:top w:val="nil"/>
              <w:left w:val="nil"/>
              <w:bottom w:val="nil"/>
              <w:right w:val="nil"/>
            </w:tcBorders>
            <w:shd w:val="clear" w:color="auto" w:fill="8496B0" w:themeFill="text2" w:themeFillTint="99"/>
          </w:tcPr>
          <w:p w14:paraId="7230465B" w14:textId="77777777" w:rsidR="00DE65CE" w:rsidRPr="00AA7691" w:rsidRDefault="00DE65CE" w:rsidP="00AA7691">
            <w:pPr>
              <w:pStyle w:val="TableHeading"/>
              <w:jc w:val="center"/>
              <w:rPr>
                <w:rStyle w:val="Emphasis"/>
                <w:b/>
                <w:bCs w:val="0"/>
                <w:color w:val="FFFFFF" w:themeColor="background1"/>
              </w:rPr>
            </w:pPr>
            <w:bookmarkStart w:id="2" w:name="_Hlk62648211"/>
            <w:r w:rsidRPr="00AA7691">
              <w:rPr>
                <w:rStyle w:val="Emphasis"/>
                <w:b/>
                <w:bCs w:val="0"/>
                <w:color w:val="FFFFFF" w:themeColor="background1"/>
              </w:rPr>
              <w:t>Milestone</w:t>
            </w:r>
          </w:p>
        </w:tc>
        <w:tc>
          <w:tcPr>
            <w:tcW w:w="3623" w:type="dxa"/>
            <w:tcBorders>
              <w:top w:val="nil"/>
              <w:left w:val="nil"/>
              <w:bottom w:val="nil"/>
              <w:right w:val="nil"/>
            </w:tcBorders>
            <w:shd w:val="clear" w:color="auto" w:fill="8496B0" w:themeFill="text2" w:themeFillTint="99"/>
          </w:tcPr>
          <w:p w14:paraId="4108056C" w14:textId="77777777" w:rsidR="00DE65CE" w:rsidRPr="00AA7691" w:rsidRDefault="00DE65CE" w:rsidP="00AA7691">
            <w:pPr>
              <w:pStyle w:val="TableHeading"/>
              <w:jc w:val="center"/>
              <w:rPr>
                <w:rStyle w:val="Emphasis"/>
                <w:b/>
                <w:bCs w:val="0"/>
                <w:color w:val="FFFFFF" w:themeColor="background1"/>
              </w:rPr>
            </w:pPr>
            <w:r w:rsidRPr="00AA7691">
              <w:rPr>
                <w:rStyle w:val="Emphasis"/>
                <w:b/>
                <w:bCs w:val="0"/>
                <w:color w:val="FFFFFF" w:themeColor="background1"/>
              </w:rPr>
              <w:t>Timeframe</w:t>
            </w:r>
          </w:p>
        </w:tc>
      </w:tr>
      <w:tr w:rsidR="00DE65CE" w:rsidRPr="003325AB" w14:paraId="74C3BF5F" w14:textId="77777777" w:rsidTr="177548E7">
        <w:trPr>
          <w:jc w:val="center"/>
        </w:trPr>
        <w:tc>
          <w:tcPr>
            <w:tcW w:w="5737" w:type="dxa"/>
            <w:tcBorders>
              <w:top w:val="nil"/>
              <w:left w:val="nil"/>
              <w:bottom w:val="single" w:sz="4" w:space="0" w:color="BFBFBF" w:themeColor="background1" w:themeShade="BF"/>
              <w:right w:val="nil"/>
            </w:tcBorders>
          </w:tcPr>
          <w:p w14:paraId="7A73169F" w14:textId="77777777" w:rsidR="00DE65CE" w:rsidRPr="003325AB" w:rsidRDefault="00DE65CE" w:rsidP="004A0C87">
            <w:r w:rsidRPr="003325AB">
              <w:t>RFP issuance</w:t>
            </w:r>
          </w:p>
        </w:tc>
        <w:tc>
          <w:tcPr>
            <w:tcW w:w="3623" w:type="dxa"/>
            <w:tcBorders>
              <w:top w:val="nil"/>
              <w:left w:val="nil"/>
              <w:bottom w:val="single" w:sz="4" w:space="0" w:color="BFBFBF" w:themeColor="background1" w:themeShade="BF"/>
              <w:right w:val="nil"/>
            </w:tcBorders>
          </w:tcPr>
          <w:p w14:paraId="2C37D3C4" w14:textId="3FC120C6" w:rsidR="00DE65CE" w:rsidRPr="00172A1F" w:rsidRDefault="00E565DD" w:rsidP="004A0C87">
            <w:pPr>
              <w:rPr>
                <w:color w:val="FF0000"/>
              </w:rPr>
            </w:pPr>
            <w:r>
              <w:fldChar w:fldCharType="begin"/>
            </w:r>
            <w:r>
              <w:instrText>MERGEFIELD RFP_issue_date</w:instrText>
            </w:r>
            <w:r>
              <w:fldChar w:fldCharType="separate"/>
            </w:r>
            <w:r w:rsidR="003B57A3" w:rsidRPr="00172A1F">
              <w:t>June 27, 2022</w:t>
            </w:r>
            <w:r>
              <w:fldChar w:fldCharType="end"/>
            </w:r>
          </w:p>
        </w:tc>
      </w:tr>
      <w:tr w:rsidR="00283946" w:rsidRPr="003325AB" w14:paraId="34275B27"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1491900F" w14:textId="77777777" w:rsidR="00283946" w:rsidRPr="003325AB" w:rsidRDefault="00283946" w:rsidP="004A0C87">
            <w:r w:rsidRPr="003325AB">
              <w:t>Vendor pre-proposal meeting</w:t>
            </w:r>
          </w:p>
        </w:tc>
        <w:tc>
          <w:tcPr>
            <w:tcW w:w="3623" w:type="dxa"/>
            <w:tcBorders>
              <w:top w:val="single" w:sz="4" w:space="0" w:color="BFBFBF" w:themeColor="background1" w:themeShade="BF"/>
              <w:left w:val="nil"/>
              <w:bottom w:val="single" w:sz="4" w:space="0" w:color="BFBFBF" w:themeColor="background1" w:themeShade="BF"/>
              <w:right w:val="nil"/>
            </w:tcBorders>
          </w:tcPr>
          <w:p w14:paraId="2F503C55" w14:textId="2285EDE8" w:rsidR="00283946" w:rsidRPr="00172A1F" w:rsidRDefault="00E565DD" w:rsidP="004A0C87">
            <w:r>
              <w:fldChar w:fldCharType="begin"/>
            </w:r>
            <w:r>
              <w:instrText>MERGEFIELD Preproposal_date</w:instrText>
            </w:r>
            <w:r>
              <w:fldChar w:fldCharType="separate"/>
            </w:r>
            <w:r w:rsidR="003B57A3" w:rsidRPr="00172A1F">
              <w:t>July 12, 2022</w:t>
            </w:r>
            <w:r>
              <w:fldChar w:fldCharType="end"/>
            </w:r>
          </w:p>
        </w:tc>
      </w:tr>
      <w:tr w:rsidR="00283946" w:rsidRPr="003325AB" w14:paraId="1E495C9E"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62BEF6A5" w14:textId="760DB6BF" w:rsidR="00283946" w:rsidRPr="003325AB" w:rsidRDefault="00283946" w:rsidP="004A0C87">
            <w:r w:rsidRPr="003325AB">
              <w:t xml:space="preserve">Deadline </w:t>
            </w:r>
            <w:r w:rsidR="002B6BE5">
              <w:t>to email questions, requests for</w:t>
            </w:r>
            <w:r w:rsidR="002B6BE5" w:rsidRPr="003325AB">
              <w:t xml:space="preserve"> </w:t>
            </w:r>
            <w:r w:rsidRPr="003325AB">
              <w:t>clarification</w:t>
            </w:r>
            <w:r w:rsidR="002B6BE5">
              <w:t>s</w:t>
            </w:r>
          </w:p>
        </w:tc>
        <w:tc>
          <w:tcPr>
            <w:tcW w:w="3623" w:type="dxa"/>
            <w:tcBorders>
              <w:top w:val="single" w:sz="4" w:space="0" w:color="BFBFBF" w:themeColor="background1" w:themeShade="BF"/>
              <w:left w:val="nil"/>
              <w:bottom w:val="single" w:sz="4" w:space="0" w:color="BFBFBF" w:themeColor="background1" w:themeShade="BF"/>
              <w:right w:val="nil"/>
            </w:tcBorders>
          </w:tcPr>
          <w:p w14:paraId="530913CC" w14:textId="28471273" w:rsidR="00283946" w:rsidRPr="00172A1F" w:rsidRDefault="00E565DD" w:rsidP="004A0C87">
            <w:pPr>
              <w:rPr>
                <w:color w:val="FF0000"/>
              </w:rPr>
            </w:pPr>
            <w:r>
              <w:fldChar w:fldCharType="begin"/>
            </w:r>
            <w:r>
              <w:instrText>MERGEFIELD Deadline_for_questions_date</w:instrText>
            </w:r>
            <w:r>
              <w:fldChar w:fldCharType="separate"/>
            </w:r>
            <w:r w:rsidR="003B57A3" w:rsidRPr="00172A1F">
              <w:t>July 20, 2022</w:t>
            </w:r>
            <w:r>
              <w:fldChar w:fldCharType="end"/>
            </w:r>
          </w:p>
        </w:tc>
      </w:tr>
      <w:tr w:rsidR="00283946" w:rsidRPr="003325AB" w14:paraId="22271CA8" w14:textId="77777777" w:rsidTr="177548E7">
        <w:trPr>
          <w:trHeight w:val="494"/>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7F72D543" w14:textId="7D4F6B84" w:rsidR="00283946" w:rsidRPr="00E94962" w:rsidRDefault="002723E1" w:rsidP="004A0C87">
            <w:r>
              <w:t>The City</w:t>
            </w:r>
            <w:r w:rsidR="00283946" w:rsidRPr="00E94962">
              <w:t xml:space="preserve"> provides responses for Vendor RFP clarification questions</w:t>
            </w:r>
          </w:p>
        </w:tc>
        <w:tc>
          <w:tcPr>
            <w:tcW w:w="3623" w:type="dxa"/>
            <w:tcBorders>
              <w:top w:val="single" w:sz="4" w:space="0" w:color="BFBFBF" w:themeColor="background1" w:themeShade="BF"/>
              <w:left w:val="nil"/>
              <w:bottom w:val="single" w:sz="4" w:space="0" w:color="BFBFBF" w:themeColor="background1" w:themeShade="BF"/>
              <w:right w:val="nil"/>
            </w:tcBorders>
          </w:tcPr>
          <w:p w14:paraId="736C708F" w14:textId="5F560A92" w:rsidR="00283946" w:rsidRPr="00172A1F" w:rsidRDefault="00E565DD" w:rsidP="004A0C87">
            <w:pPr>
              <w:rPr>
                <w:color w:val="auto"/>
              </w:rPr>
            </w:pPr>
            <w:r>
              <w:fldChar w:fldCharType="begin"/>
            </w:r>
            <w:r>
              <w:instrText>MERGEFIELD Answers_date</w:instrText>
            </w:r>
            <w:r>
              <w:fldChar w:fldCharType="separate"/>
            </w:r>
            <w:r w:rsidR="003B57A3" w:rsidRPr="00172A1F">
              <w:t>July 22, 2022</w:t>
            </w:r>
            <w:r>
              <w:fldChar w:fldCharType="end"/>
            </w:r>
          </w:p>
        </w:tc>
      </w:tr>
      <w:tr w:rsidR="00283946" w:rsidRPr="003325AB" w14:paraId="6AF47032"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51831280" w14:textId="77777777" w:rsidR="00283946" w:rsidRPr="003325AB" w:rsidRDefault="00283946" w:rsidP="004A0C87">
            <w:r w:rsidRPr="003325AB">
              <w:t>Vendor proposals due</w:t>
            </w:r>
          </w:p>
        </w:tc>
        <w:tc>
          <w:tcPr>
            <w:tcW w:w="3623" w:type="dxa"/>
            <w:tcBorders>
              <w:top w:val="single" w:sz="4" w:space="0" w:color="BFBFBF" w:themeColor="background1" w:themeShade="BF"/>
              <w:left w:val="nil"/>
              <w:bottom w:val="single" w:sz="4" w:space="0" w:color="BFBFBF" w:themeColor="background1" w:themeShade="BF"/>
              <w:right w:val="nil"/>
            </w:tcBorders>
          </w:tcPr>
          <w:p w14:paraId="2C699E8E" w14:textId="527EA69A" w:rsidR="00283946" w:rsidRPr="00172A1F" w:rsidRDefault="00E565DD" w:rsidP="004A0C87">
            <w:pPr>
              <w:rPr>
                <w:color w:val="FF0000"/>
              </w:rPr>
            </w:pPr>
            <w:r>
              <w:fldChar w:fldCharType="begin"/>
            </w:r>
            <w:r>
              <w:instrText>MERGEFIELD RFP_Due_date</w:instrText>
            </w:r>
            <w:r>
              <w:fldChar w:fldCharType="separate"/>
            </w:r>
            <w:r w:rsidR="003B57A3">
              <w:t>July 27, 2022</w:t>
            </w:r>
            <w:r>
              <w:fldChar w:fldCharType="end"/>
            </w:r>
            <w:r w:rsidR="177548E7" w:rsidRPr="00423DC5">
              <w:t>, 1:00pm CT</w:t>
            </w:r>
          </w:p>
        </w:tc>
      </w:tr>
      <w:tr w:rsidR="00283946" w:rsidRPr="003325AB" w14:paraId="54C9F5CA"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29CEED73" w14:textId="7A4E10B4" w:rsidR="00283946" w:rsidRPr="003325AB" w:rsidRDefault="00283946" w:rsidP="004A0C87">
            <w:r w:rsidRPr="003325AB">
              <w:t>Demonstrations of software</w:t>
            </w:r>
            <w:r w:rsidR="00362E78">
              <w:t xml:space="preserve"> (subject to change and will vary based on the number of responsive vendors)</w:t>
            </w:r>
          </w:p>
        </w:tc>
        <w:tc>
          <w:tcPr>
            <w:tcW w:w="3623" w:type="dxa"/>
            <w:tcBorders>
              <w:top w:val="single" w:sz="4" w:space="0" w:color="BFBFBF" w:themeColor="background1" w:themeShade="BF"/>
              <w:left w:val="nil"/>
              <w:bottom w:val="single" w:sz="4" w:space="0" w:color="BFBFBF" w:themeColor="background1" w:themeShade="BF"/>
              <w:right w:val="nil"/>
            </w:tcBorders>
          </w:tcPr>
          <w:p w14:paraId="02781BAA" w14:textId="03D809E9" w:rsidR="00283946" w:rsidRPr="00283946" w:rsidRDefault="003B57A3" w:rsidP="004A0C87">
            <w:pPr>
              <w:rPr>
                <w:highlight w:val="yellow"/>
              </w:rPr>
            </w:pPr>
            <w:r>
              <w:rPr>
                <w:color w:val="auto"/>
              </w:rPr>
              <w:t>Mid-September through the end of October 2022</w:t>
            </w:r>
            <w:r w:rsidR="00283946" w:rsidRPr="00362E78">
              <w:rPr>
                <w:color w:val="FFFFFF" w:themeColor="background1"/>
              </w:rPr>
              <w:t xml:space="preserve"> </w:t>
            </w:r>
          </w:p>
        </w:tc>
      </w:tr>
      <w:tr w:rsidR="00283946" w:rsidRPr="003325AB" w14:paraId="0593231B"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67A00261" w14:textId="0728B61A" w:rsidR="00283946" w:rsidRPr="003325AB" w:rsidRDefault="00283946" w:rsidP="004A0C87">
            <w:r>
              <w:t>Contract negotiations</w:t>
            </w:r>
          </w:p>
        </w:tc>
        <w:tc>
          <w:tcPr>
            <w:tcW w:w="3623" w:type="dxa"/>
            <w:tcBorders>
              <w:top w:val="single" w:sz="4" w:space="0" w:color="BFBFBF" w:themeColor="background1" w:themeShade="BF"/>
              <w:left w:val="nil"/>
              <w:bottom w:val="single" w:sz="4" w:space="0" w:color="BFBFBF" w:themeColor="background1" w:themeShade="BF"/>
              <w:right w:val="nil"/>
            </w:tcBorders>
          </w:tcPr>
          <w:p w14:paraId="00883CDA" w14:textId="7F010D44" w:rsidR="00283946" w:rsidRPr="008D7278" w:rsidRDefault="32980499" w:rsidP="32980499">
            <w:pPr>
              <w:rPr>
                <w:color w:val="000000" w:themeColor="text1"/>
                <w:highlight w:val="green"/>
              </w:rPr>
            </w:pPr>
            <w:r w:rsidRPr="00172A1F">
              <w:t>November – December 2022</w:t>
            </w:r>
          </w:p>
        </w:tc>
      </w:tr>
      <w:tr w:rsidR="005D27AF" w:rsidRPr="003325AB" w14:paraId="00C0D954"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4349B9C3" w14:textId="37FFFC91" w:rsidR="005D27AF" w:rsidRDefault="004B5613" w:rsidP="004A0C87">
            <w:r>
              <w:t>Bid award</w:t>
            </w:r>
            <w:r w:rsidR="00B47A12">
              <w:t xml:space="preserve"> at City Council Meeting</w:t>
            </w:r>
          </w:p>
        </w:tc>
        <w:tc>
          <w:tcPr>
            <w:tcW w:w="3623" w:type="dxa"/>
            <w:tcBorders>
              <w:top w:val="single" w:sz="4" w:space="0" w:color="BFBFBF" w:themeColor="background1" w:themeShade="BF"/>
              <w:left w:val="nil"/>
              <w:bottom w:val="single" w:sz="4" w:space="0" w:color="BFBFBF" w:themeColor="background1" w:themeShade="BF"/>
              <w:right w:val="nil"/>
            </w:tcBorders>
          </w:tcPr>
          <w:p w14:paraId="7E684235" w14:textId="3641A309" w:rsidR="005D27AF" w:rsidRPr="00172A1F" w:rsidRDefault="004B5613" w:rsidP="004A0C87">
            <w:r>
              <w:t>December 8</w:t>
            </w:r>
            <w:r w:rsidRPr="00D70B97">
              <w:rPr>
                <w:vertAlign w:val="superscript"/>
              </w:rPr>
              <w:t>th</w:t>
            </w:r>
            <w:r>
              <w:t>, 2022</w:t>
            </w:r>
          </w:p>
        </w:tc>
      </w:tr>
      <w:tr w:rsidR="00283946" w:rsidRPr="003325AB" w14:paraId="6E241373" w14:textId="77777777" w:rsidTr="177548E7">
        <w:trPr>
          <w:jc w:val="center"/>
        </w:trPr>
        <w:tc>
          <w:tcPr>
            <w:tcW w:w="5737" w:type="dxa"/>
            <w:tcBorders>
              <w:top w:val="single" w:sz="4" w:space="0" w:color="BFBFBF" w:themeColor="background1" w:themeShade="BF"/>
              <w:left w:val="nil"/>
              <w:bottom w:val="single" w:sz="4" w:space="0" w:color="BFBFBF" w:themeColor="background1" w:themeShade="BF"/>
              <w:right w:val="nil"/>
            </w:tcBorders>
          </w:tcPr>
          <w:p w14:paraId="64E86C35" w14:textId="2831BB50" w:rsidR="00283946" w:rsidRPr="003325AB" w:rsidRDefault="004230C9" w:rsidP="004A0C87">
            <w:r>
              <w:t>Estimated start date of contract</w:t>
            </w:r>
          </w:p>
        </w:tc>
        <w:tc>
          <w:tcPr>
            <w:tcW w:w="3623" w:type="dxa"/>
            <w:tcBorders>
              <w:top w:val="single" w:sz="4" w:space="0" w:color="BFBFBF" w:themeColor="background1" w:themeShade="BF"/>
              <w:left w:val="nil"/>
              <w:bottom w:val="single" w:sz="4" w:space="0" w:color="BFBFBF" w:themeColor="background1" w:themeShade="BF"/>
              <w:right w:val="nil"/>
            </w:tcBorders>
          </w:tcPr>
          <w:p w14:paraId="438C0838" w14:textId="5CF40EFA" w:rsidR="00283946" w:rsidRPr="008D7278" w:rsidRDefault="003B57A3" w:rsidP="004A0C87">
            <w:pPr>
              <w:rPr>
                <w:highlight w:val="green"/>
              </w:rPr>
            </w:pPr>
            <w:r w:rsidRPr="00172A1F">
              <w:t>January 2023</w:t>
            </w:r>
          </w:p>
        </w:tc>
      </w:tr>
    </w:tbl>
    <w:p w14:paraId="78B68737" w14:textId="03417D2C" w:rsidR="008E364D" w:rsidRPr="004E7BDB" w:rsidRDefault="008E364D" w:rsidP="00BD105C">
      <w:pPr>
        <w:pStyle w:val="Heading1"/>
      </w:pPr>
      <w:bookmarkStart w:id="3" w:name="_Toc167337577"/>
      <w:bookmarkStart w:id="4" w:name="_Toc106740370"/>
      <w:bookmarkEnd w:id="2"/>
      <w:r w:rsidRPr="004E7BDB">
        <w:lastRenderedPageBreak/>
        <w:t>Introduction</w:t>
      </w:r>
      <w:bookmarkEnd w:id="3"/>
      <w:bookmarkEnd w:id="4"/>
    </w:p>
    <w:p w14:paraId="0D6E4E77" w14:textId="77777777" w:rsidR="008E364D" w:rsidRPr="004E7BDB" w:rsidRDefault="008E364D" w:rsidP="00C42BA0">
      <w:pPr>
        <w:pStyle w:val="Heading2"/>
      </w:pPr>
      <w:bookmarkStart w:id="5" w:name="_Toc57603733"/>
      <w:bookmarkStart w:id="6" w:name="_Toc57604007"/>
      <w:bookmarkStart w:id="7" w:name="_Toc57604368"/>
      <w:bookmarkStart w:id="8" w:name="_Toc167337578"/>
      <w:bookmarkStart w:id="9" w:name="_Toc106740371"/>
      <w:r w:rsidRPr="004E7BDB">
        <w:t>Overview</w:t>
      </w:r>
      <w:bookmarkEnd w:id="5"/>
      <w:bookmarkEnd w:id="6"/>
      <w:bookmarkEnd w:id="7"/>
      <w:bookmarkEnd w:id="8"/>
      <w:bookmarkEnd w:id="9"/>
    </w:p>
    <w:p w14:paraId="2A055E69" w14:textId="5F8FC250" w:rsidR="00435867" w:rsidRPr="00AF7389" w:rsidRDefault="004134AA" w:rsidP="00C34480">
      <w:pPr>
        <w:jc w:val="both"/>
      </w:pPr>
      <w:bookmarkStart w:id="10" w:name="OLE_LINK5"/>
      <w:bookmarkStart w:id="11" w:name="OLE_LINK6"/>
      <w:r>
        <w:t xml:space="preserve">The </w:t>
      </w:r>
      <w:r w:rsidR="00F9600C">
        <w:t>City</w:t>
      </w:r>
      <w:r w:rsidRPr="006B48B7">
        <w:t xml:space="preserve"> </w:t>
      </w:r>
      <w:r w:rsidR="00435867" w:rsidRPr="004A0C87">
        <w:t xml:space="preserve">is interested in soliciting proposals from qualified providers </w:t>
      </w:r>
      <w:r w:rsidR="003D3E94" w:rsidRPr="004A0C87">
        <w:t xml:space="preserve">of </w:t>
      </w:r>
      <w:r w:rsidR="004A726C" w:rsidRPr="004A0C87">
        <w:t xml:space="preserve">ERP </w:t>
      </w:r>
      <w:r w:rsidR="00435867" w:rsidRPr="004A0C87">
        <w:t xml:space="preserve">software </w:t>
      </w:r>
      <w:r w:rsidR="003D3E94" w:rsidRPr="004A0C87">
        <w:t>for</w:t>
      </w:r>
      <w:r w:rsidR="003D3E94">
        <w:t xml:space="preserve"> municipalities </w:t>
      </w:r>
      <w:r w:rsidR="00435867" w:rsidRPr="00AF7389">
        <w:t xml:space="preserve">whose product offering meets or exceeds current </w:t>
      </w:r>
      <w:r w:rsidR="00F9600C">
        <w:t>City</w:t>
      </w:r>
      <w:r w:rsidR="00435867" w:rsidRPr="00AF7389">
        <w:t xml:space="preserve"> requirements and whose complete product offering provides a robust solution set that will allow</w:t>
      </w:r>
      <w:r w:rsidR="00DD7F7D">
        <w:t xml:space="preserve"> </w:t>
      </w:r>
      <w:r>
        <w:t xml:space="preserve">the </w:t>
      </w:r>
      <w:r w:rsidR="00F9600C">
        <w:t>City</w:t>
      </w:r>
      <w:r w:rsidR="008C596A">
        <w:t xml:space="preserve"> </w:t>
      </w:r>
      <w:r w:rsidR="00435867" w:rsidRPr="00AF7389">
        <w:t>to continue to leverage this investment well into the future as the needs of</w:t>
      </w:r>
      <w:r w:rsidR="00DD7F7D">
        <w:t xml:space="preserve"> </w:t>
      </w:r>
      <w:r>
        <w:t xml:space="preserve">the </w:t>
      </w:r>
      <w:r w:rsidR="00F9600C">
        <w:t>City</w:t>
      </w:r>
      <w:r w:rsidRPr="006B48B7">
        <w:t xml:space="preserve"> </w:t>
      </w:r>
      <w:r w:rsidR="00435867" w:rsidRPr="00AF7389">
        <w:t>grow and evolve.</w:t>
      </w:r>
    </w:p>
    <w:p w14:paraId="25EAD346" w14:textId="44D8E69C" w:rsidR="008E364D" w:rsidRPr="00AF7389" w:rsidRDefault="008E364D" w:rsidP="00C42BA0">
      <w:pPr>
        <w:pStyle w:val="Heading2"/>
      </w:pPr>
      <w:bookmarkStart w:id="12" w:name="_Toc167337579"/>
      <w:bookmarkStart w:id="13" w:name="_Toc106740372"/>
      <w:bookmarkEnd w:id="10"/>
      <w:bookmarkEnd w:id="11"/>
      <w:r w:rsidRPr="00AF7389">
        <w:t>Definitions</w:t>
      </w:r>
      <w:bookmarkEnd w:id="12"/>
      <w:bookmarkEnd w:id="13"/>
    </w:p>
    <w:p w14:paraId="3CB7FC05" w14:textId="77777777" w:rsidR="008E364D" w:rsidRPr="00AF7389" w:rsidRDefault="008E364D" w:rsidP="004A0C87">
      <w:r w:rsidRPr="00AF7389">
        <w:t>The following definitions are used in the RFP:</w:t>
      </w:r>
    </w:p>
    <w:p w14:paraId="2CC14F52" w14:textId="1C47060C" w:rsidR="00B26BD2" w:rsidRPr="00AA7691" w:rsidRDefault="00B26BD2" w:rsidP="00AA7691">
      <w:pPr>
        <w:pStyle w:val="ListParagraph"/>
        <w:numPr>
          <w:ilvl w:val="0"/>
          <w:numId w:val="49"/>
        </w:numPr>
        <w:jc w:val="both"/>
        <w:rPr>
          <w:rFonts w:asciiTheme="minorHAnsi" w:hAnsiTheme="minorHAnsi" w:cstheme="minorHAnsi"/>
        </w:rPr>
      </w:pPr>
      <w:bookmarkStart w:id="14" w:name="_Toc168243562"/>
      <w:bookmarkStart w:id="15" w:name="_Toc168243942"/>
      <w:bookmarkStart w:id="16" w:name="_Toc168244319"/>
      <w:bookmarkStart w:id="17" w:name="_Toc168244698"/>
      <w:bookmarkStart w:id="18" w:name="_Toc168396388"/>
      <w:bookmarkStart w:id="19" w:name="_Toc168397979"/>
      <w:bookmarkStart w:id="20" w:name="_Toc168399249"/>
      <w:bookmarkStart w:id="21" w:name="_Toc168745058"/>
      <w:bookmarkStart w:id="22" w:name="_Toc168760256"/>
      <w:bookmarkStart w:id="23" w:name="_Toc168813567"/>
      <w:bookmarkStart w:id="24" w:name="_Toc168826096"/>
      <w:bookmarkStart w:id="25" w:name="_Toc168243563"/>
      <w:bookmarkStart w:id="26" w:name="_Toc168243943"/>
      <w:bookmarkStart w:id="27" w:name="_Toc168244320"/>
      <w:bookmarkStart w:id="28" w:name="_Toc168244699"/>
      <w:bookmarkStart w:id="29" w:name="_Toc168396389"/>
      <w:bookmarkStart w:id="30" w:name="_Toc168397980"/>
      <w:bookmarkStart w:id="31" w:name="_Toc168399250"/>
      <w:bookmarkStart w:id="32" w:name="_Toc168745059"/>
      <w:bookmarkStart w:id="33" w:name="_Toc168760257"/>
      <w:bookmarkStart w:id="34" w:name="_Toc168813568"/>
      <w:bookmarkStart w:id="35" w:name="_Toc168826097"/>
      <w:bookmarkStart w:id="36" w:name="_Toc168243564"/>
      <w:bookmarkStart w:id="37" w:name="_Toc168243944"/>
      <w:bookmarkStart w:id="38" w:name="_Toc168244321"/>
      <w:bookmarkStart w:id="39" w:name="_Toc168244700"/>
      <w:bookmarkStart w:id="40" w:name="_Toc168396390"/>
      <w:bookmarkStart w:id="41" w:name="_Toc168397981"/>
      <w:bookmarkStart w:id="42" w:name="_Toc168399251"/>
      <w:bookmarkStart w:id="43" w:name="_Toc168745060"/>
      <w:bookmarkStart w:id="44" w:name="_Toc168760258"/>
      <w:bookmarkStart w:id="45" w:name="_Toc168813569"/>
      <w:bookmarkStart w:id="46" w:name="_Toc168826098"/>
      <w:bookmarkStart w:id="47" w:name="_Toc168243565"/>
      <w:bookmarkStart w:id="48" w:name="_Toc168243945"/>
      <w:bookmarkStart w:id="49" w:name="_Toc168244322"/>
      <w:bookmarkStart w:id="50" w:name="_Toc168244701"/>
      <w:bookmarkStart w:id="51" w:name="_Toc168396391"/>
      <w:bookmarkStart w:id="52" w:name="_Toc168397982"/>
      <w:bookmarkStart w:id="53" w:name="_Toc168399252"/>
      <w:bookmarkStart w:id="54" w:name="_Toc168745061"/>
      <w:bookmarkStart w:id="55" w:name="_Toc168760259"/>
      <w:bookmarkStart w:id="56" w:name="_Toc168813570"/>
      <w:bookmarkStart w:id="57" w:name="_Toc168826099"/>
      <w:bookmarkStart w:id="58" w:name="_Toc57603734"/>
      <w:bookmarkStart w:id="59" w:name="_Toc57604008"/>
      <w:bookmarkStart w:id="60" w:name="_Toc57604369"/>
      <w:bookmarkStart w:id="61" w:name="_Toc16733758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A7691">
        <w:rPr>
          <w:rFonts w:asciiTheme="minorHAnsi" w:hAnsiTheme="minorHAnsi" w:cstheme="minorHAnsi"/>
          <w:b/>
          <w:bCs/>
        </w:rPr>
        <w:t xml:space="preserve">Bidder, Vendor or Proposer </w:t>
      </w:r>
      <w:r w:rsidRPr="00AA7691">
        <w:rPr>
          <w:rFonts w:asciiTheme="minorHAnsi" w:hAnsiTheme="minorHAnsi" w:cstheme="minorHAnsi"/>
        </w:rPr>
        <w:t xml:space="preserve">means a firm, company, or organization responding to the RFP document to provide services to implement the software described in the RFP. </w:t>
      </w:r>
    </w:p>
    <w:p w14:paraId="39706082" w14:textId="361F7A94"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Business Days </w:t>
      </w:r>
      <w:r w:rsidRPr="00AA7691">
        <w:rPr>
          <w:rFonts w:asciiTheme="minorHAnsi" w:hAnsiTheme="minorHAnsi" w:cstheme="minorHAnsi"/>
        </w:rPr>
        <w:t xml:space="preserve">means Monday through Friday, 8 a.m. to 5 p.m. local time in </w:t>
      </w:r>
      <w:r w:rsidR="00EA25CD">
        <w:rPr>
          <w:rFonts w:asciiTheme="minorHAnsi" w:hAnsiTheme="minorHAnsi" w:cstheme="minorHAnsi"/>
        </w:rPr>
        <w:t>the City of Panama City Beach, FL,</w:t>
      </w:r>
      <w:r w:rsidRPr="00AA7691">
        <w:rPr>
          <w:rFonts w:asciiTheme="minorHAnsi" w:hAnsiTheme="minorHAnsi" w:cstheme="minorHAnsi"/>
        </w:rPr>
        <w:t xml:space="preserve"> excluding </w:t>
      </w:r>
      <w:r w:rsidR="00F9600C">
        <w:t>City</w:t>
      </w:r>
      <w:r w:rsidR="004134AA" w:rsidRPr="006B48B7">
        <w:t xml:space="preserve"> </w:t>
      </w:r>
      <w:r w:rsidRPr="00AA7691">
        <w:rPr>
          <w:rFonts w:asciiTheme="minorHAnsi" w:hAnsiTheme="minorHAnsi" w:cstheme="minorHAnsi"/>
        </w:rPr>
        <w:t xml:space="preserve">holidays. </w:t>
      </w:r>
    </w:p>
    <w:p w14:paraId="27332F39" w14:textId="31ED7D20"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Business Function </w:t>
      </w:r>
      <w:r w:rsidRPr="00AA7691">
        <w:rPr>
          <w:rFonts w:asciiTheme="minorHAnsi" w:hAnsiTheme="minorHAnsi" w:cstheme="minorHAnsi"/>
        </w:rPr>
        <w:t xml:space="preserve">means business functional areas such as finance, budget, procurement, human resources, and payroll. </w:t>
      </w:r>
    </w:p>
    <w:p w14:paraId="71A768EF" w14:textId="5EF8F389"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Change Order </w:t>
      </w:r>
      <w:r w:rsidRPr="00AA7691">
        <w:rPr>
          <w:rFonts w:asciiTheme="minorHAnsi" w:hAnsiTheme="minorHAnsi" w:cstheme="minorHAnsi"/>
        </w:rPr>
        <w:t xml:space="preserve">means a written document signed by the State, and issued to the Bidder, which alters the scope of the Work to be performed by the Bidder, changes </w:t>
      </w:r>
      <w:r w:rsidR="00083609">
        <w:rPr>
          <w:rFonts w:asciiTheme="minorHAnsi" w:hAnsiTheme="minorHAnsi" w:cstheme="minorHAnsi"/>
        </w:rPr>
        <w:t xml:space="preserve">of </w:t>
      </w:r>
      <w:r w:rsidRPr="00AA7691">
        <w:rPr>
          <w:rFonts w:asciiTheme="minorHAnsi" w:hAnsiTheme="minorHAnsi" w:cstheme="minorHAnsi"/>
        </w:rPr>
        <w:t xml:space="preserve">the schedule for performance of the Work, increases or decreases the Bidder’s compensation, or any other change to the Contract. </w:t>
      </w:r>
    </w:p>
    <w:p w14:paraId="13EA7682" w14:textId="6510688D" w:rsidR="00B26BD2" w:rsidRPr="00AA7691" w:rsidRDefault="00B26BD2"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Client</w:t>
      </w:r>
      <w:r w:rsidRPr="00AA7691">
        <w:rPr>
          <w:rFonts w:asciiTheme="minorHAnsi" w:hAnsiTheme="minorHAnsi" w:cstheme="minorHAnsi"/>
        </w:rPr>
        <w:t xml:space="preserve"> </w:t>
      </w:r>
      <w:r w:rsidRPr="00B810C9">
        <w:rPr>
          <w:rStyle w:val="Emphasis"/>
          <w:rFonts w:asciiTheme="minorHAnsi" w:hAnsiTheme="minorHAnsi" w:cstheme="minorHAnsi"/>
          <w:bCs/>
        </w:rPr>
        <w:t xml:space="preserve">or </w:t>
      </w:r>
      <w:r w:rsidR="00F9600C" w:rsidRPr="002723E1">
        <w:rPr>
          <w:b/>
          <w:bCs/>
        </w:rPr>
        <w:t>City</w:t>
      </w:r>
      <w:r w:rsidR="004134AA" w:rsidRPr="006B48B7">
        <w:t xml:space="preserve"> </w:t>
      </w:r>
      <w:r w:rsidRPr="00AA7691">
        <w:rPr>
          <w:rFonts w:asciiTheme="minorHAnsi" w:hAnsiTheme="minorHAnsi" w:cstheme="minorHAnsi"/>
        </w:rPr>
        <w:t>means</w:t>
      </w:r>
      <w:r w:rsidR="00DD7F7D" w:rsidRPr="00AA7691">
        <w:rPr>
          <w:rFonts w:asciiTheme="minorHAnsi" w:hAnsiTheme="minorHAnsi" w:cstheme="minorHAnsi"/>
        </w:rPr>
        <w:t xml:space="preserve"> </w:t>
      </w:r>
      <w:r w:rsidR="00B801C7">
        <w:t>City of Panama City Beach, FL</w:t>
      </w:r>
      <w:r w:rsidRPr="00AA7691">
        <w:rPr>
          <w:rFonts w:asciiTheme="minorHAnsi" w:hAnsiTheme="minorHAnsi" w:cstheme="minorHAnsi"/>
        </w:rPr>
        <w:t>.</w:t>
      </w:r>
    </w:p>
    <w:p w14:paraId="3E7180C0" w14:textId="52778035"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Completion </w:t>
      </w:r>
      <w:r w:rsidRPr="00AA7691">
        <w:rPr>
          <w:rFonts w:asciiTheme="minorHAnsi" w:hAnsiTheme="minorHAnsi" w:cstheme="minorHAnsi"/>
        </w:rPr>
        <w:t xml:space="preserve">means fulfillment of all the Bidder’s obligations under the Contract. </w:t>
      </w:r>
    </w:p>
    <w:p w14:paraId="23651D32" w14:textId="70B02D0D"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Confidential Information </w:t>
      </w:r>
      <w:r w:rsidRPr="00AA7691">
        <w:rPr>
          <w:rFonts w:asciiTheme="minorHAnsi" w:hAnsiTheme="minorHAnsi" w:cstheme="minorHAnsi"/>
        </w:rPr>
        <w:t xml:space="preserve">means information that may be exempt from disclosure to the public or other unauthorized persons under </w:t>
      </w:r>
      <w:r w:rsidR="004134AA">
        <w:t>city,</w:t>
      </w:r>
      <w:r w:rsidRPr="00AA7691">
        <w:rPr>
          <w:rFonts w:asciiTheme="minorHAnsi" w:hAnsiTheme="minorHAnsi" w:cstheme="minorHAnsi"/>
        </w:rPr>
        <w:t xml:space="preserve"> state or federal statutes and regulations. Confidential Information includes, but is not limited to, any information identifiable to an individual that relates to a natural person’s health, finances, education, business, use or receipt of governmental services, names, addresses, telephone numbers, email addresses, social security numbers, driver license numbers, financial profiles, credit card numbers, financial identifiers and any other identifying numbers, law enforcement records, </w:t>
      </w:r>
      <w:r w:rsidR="00F9600C">
        <w:t>City</w:t>
      </w:r>
      <w:r w:rsidR="004134AA" w:rsidRPr="006B48B7">
        <w:t xml:space="preserve"> </w:t>
      </w:r>
      <w:r w:rsidRPr="00AA7691">
        <w:rPr>
          <w:rFonts w:asciiTheme="minorHAnsi" w:hAnsiTheme="minorHAnsi" w:cstheme="minorHAnsi"/>
        </w:rPr>
        <w:t xml:space="preserve"> source code or object code, or </w:t>
      </w:r>
      <w:r w:rsidR="00F9600C">
        <w:t>City</w:t>
      </w:r>
      <w:r w:rsidR="004134AA" w:rsidRPr="006B48B7">
        <w:t xml:space="preserve"> </w:t>
      </w:r>
      <w:r w:rsidRPr="00AA7691">
        <w:rPr>
          <w:rFonts w:asciiTheme="minorHAnsi" w:hAnsiTheme="minorHAnsi" w:cstheme="minorHAnsi"/>
        </w:rPr>
        <w:t xml:space="preserve"> security information. </w:t>
      </w:r>
    </w:p>
    <w:p w14:paraId="791DB9AA" w14:textId="4181C99C"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Configuration </w:t>
      </w:r>
      <w:r w:rsidRPr="00AA7691">
        <w:rPr>
          <w:rFonts w:asciiTheme="minorHAnsi" w:hAnsiTheme="minorHAnsi" w:cstheme="minorHAnsi"/>
        </w:rPr>
        <w:t>means the use of application features to establish business rules in the application to meet</w:t>
      </w:r>
      <w:r w:rsidR="004134AA">
        <w:rPr>
          <w:rFonts w:asciiTheme="minorHAnsi" w:hAnsiTheme="minorHAnsi" w:cstheme="minorHAnsi"/>
        </w:rPr>
        <w:t xml:space="preserve"> the</w:t>
      </w:r>
      <w:r w:rsidRPr="00AA7691">
        <w:rPr>
          <w:rFonts w:asciiTheme="minorHAnsi" w:hAnsiTheme="minorHAnsi" w:cstheme="minorHAnsi"/>
        </w:rPr>
        <w:t xml:space="preserve"> </w:t>
      </w:r>
      <w:r w:rsidR="00F9600C">
        <w:t>City</w:t>
      </w:r>
      <w:r w:rsidRPr="00AA7691">
        <w:rPr>
          <w:rFonts w:asciiTheme="minorHAnsi" w:hAnsiTheme="minorHAnsi" w:cstheme="minorHAnsi"/>
        </w:rPr>
        <w:t xml:space="preserve">’s business needs. </w:t>
      </w:r>
    </w:p>
    <w:p w14:paraId="468DA01E" w14:textId="77777777" w:rsidR="00B810C9" w:rsidRDefault="00B810C9" w:rsidP="00AA7691">
      <w:pPr>
        <w:spacing w:before="0" w:after="0" w:line="240" w:lineRule="auto"/>
        <w:jc w:val="both"/>
        <w:rPr>
          <w:rFonts w:asciiTheme="minorHAnsi" w:hAnsiTheme="minorHAnsi" w:cstheme="minorHAnsi"/>
          <w:b/>
          <w:bCs/>
        </w:rPr>
      </w:pPr>
      <w:r>
        <w:rPr>
          <w:rFonts w:asciiTheme="minorHAnsi" w:hAnsiTheme="minorHAnsi" w:cstheme="minorHAnsi"/>
          <w:b/>
          <w:bCs/>
        </w:rPr>
        <w:br w:type="page"/>
      </w:r>
    </w:p>
    <w:p w14:paraId="2B0185A8" w14:textId="5A50E549"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lastRenderedPageBreak/>
        <w:t xml:space="preserve">Contract </w:t>
      </w:r>
      <w:r w:rsidRPr="00AA7691">
        <w:rPr>
          <w:rFonts w:asciiTheme="minorHAnsi" w:hAnsiTheme="minorHAnsi" w:cstheme="minorHAnsi"/>
        </w:rPr>
        <w:t xml:space="preserve">means the written agreement </w:t>
      </w:r>
      <w:r w:rsidR="00B810C9" w:rsidRPr="00B810C9">
        <w:rPr>
          <w:rFonts w:asciiTheme="minorHAnsi" w:hAnsiTheme="minorHAnsi" w:cstheme="minorHAnsi"/>
        </w:rPr>
        <w:t>entered</w:t>
      </w:r>
      <w:r w:rsidRPr="00AA7691">
        <w:rPr>
          <w:rFonts w:asciiTheme="minorHAnsi" w:hAnsiTheme="minorHAnsi" w:cstheme="minorHAnsi"/>
        </w:rPr>
        <w:t xml:space="preserve"> between the State and the Bidder evidencing the terms and conditions related to the Project. The Contract includes the Bidder-submitted Response, including executed bid/Response forms, pricing, </w:t>
      </w:r>
      <w:r w:rsidR="00B810C9" w:rsidRPr="00B810C9">
        <w:rPr>
          <w:rFonts w:asciiTheme="minorHAnsi" w:hAnsiTheme="minorHAnsi" w:cstheme="minorHAnsi"/>
        </w:rPr>
        <w:t>specifications,</w:t>
      </w:r>
      <w:r w:rsidRPr="00AA7691">
        <w:rPr>
          <w:rFonts w:asciiTheme="minorHAnsi" w:hAnsiTheme="minorHAnsi" w:cstheme="minorHAnsi"/>
        </w:rPr>
        <w:t xml:space="preserve"> and other attachments; Notice(s) to Proceed; and all Amendment(s) issued prior to and all Modifications (Change Orders) issued after execution of the Contract.</w:t>
      </w:r>
    </w:p>
    <w:p w14:paraId="2432E39D" w14:textId="0F2E7665" w:rsidR="00B26BD2" w:rsidRPr="00AA7691" w:rsidRDefault="00B26BD2" w:rsidP="00C34480">
      <w:pPr>
        <w:pStyle w:val="ListParagraph"/>
        <w:numPr>
          <w:ilvl w:val="0"/>
          <w:numId w:val="49"/>
        </w:numPr>
        <w:jc w:val="both"/>
        <w:rPr>
          <w:rFonts w:asciiTheme="minorHAnsi" w:hAnsiTheme="minorHAnsi" w:cstheme="minorBidi"/>
        </w:rPr>
      </w:pPr>
      <w:r w:rsidRPr="00B810C9">
        <w:rPr>
          <w:rStyle w:val="Emphasis"/>
          <w:rFonts w:asciiTheme="minorHAnsi" w:hAnsiTheme="minorHAnsi" w:cstheme="minorBidi"/>
        </w:rPr>
        <w:t>Core/Required Functionality</w:t>
      </w:r>
      <w:r w:rsidRPr="00AA7691">
        <w:rPr>
          <w:rFonts w:asciiTheme="minorHAnsi" w:hAnsiTheme="minorHAnsi" w:cstheme="minorBidi"/>
        </w:rPr>
        <w:t xml:space="preserve"> means the software functionality </w:t>
      </w:r>
      <w:r w:rsidR="004134AA">
        <w:rPr>
          <w:rFonts w:asciiTheme="minorHAnsi" w:hAnsiTheme="minorHAnsi" w:cstheme="minorBidi"/>
        </w:rPr>
        <w:t xml:space="preserve">the </w:t>
      </w:r>
      <w:r w:rsidR="00F9600C">
        <w:t>City</w:t>
      </w:r>
      <w:r w:rsidR="004134AA" w:rsidRPr="006B48B7">
        <w:t xml:space="preserve"> </w:t>
      </w:r>
      <w:r w:rsidRPr="00AA7691">
        <w:rPr>
          <w:rFonts w:asciiTheme="minorHAnsi" w:hAnsiTheme="minorHAnsi" w:cstheme="minorBidi"/>
        </w:rPr>
        <w:t xml:space="preserve">intends </w:t>
      </w:r>
      <w:r w:rsidR="00CD1842">
        <w:rPr>
          <w:rFonts w:asciiTheme="minorHAnsi" w:hAnsiTheme="minorHAnsi" w:cstheme="minorBidi"/>
        </w:rPr>
        <w:t>to implement</w:t>
      </w:r>
      <w:r w:rsidRPr="00AA7691">
        <w:rPr>
          <w:rFonts w:asciiTheme="minorHAnsi" w:hAnsiTheme="minorHAnsi" w:cstheme="minorBidi"/>
        </w:rPr>
        <w:t xml:space="preserve"> as part of this project.</w:t>
      </w:r>
    </w:p>
    <w:p w14:paraId="1D413EF4" w14:textId="6EE05E15" w:rsidR="00B26BD2" w:rsidRPr="00AA7691" w:rsidRDefault="00B26BD2" w:rsidP="00AA7691">
      <w:pPr>
        <w:pStyle w:val="ListParagraph"/>
        <w:numPr>
          <w:ilvl w:val="0"/>
          <w:numId w:val="49"/>
        </w:numPr>
        <w:jc w:val="both"/>
        <w:rPr>
          <w:rFonts w:asciiTheme="minorHAnsi" w:hAnsiTheme="minorHAnsi" w:cstheme="minorHAnsi"/>
        </w:rPr>
      </w:pPr>
      <w:r w:rsidRPr="00B810C9">
        <w:rPr>
          <w:rStyle w:val="Emphasis"/>
          <w:rFonts w:asciiTheme="minorHAnsi" w:hAnsiTheme="minorHAnsi" w:cstheme="minorHAnsi"/>
          <w:bCs/>
        </w:rPr>
        <w:t>Expanded/Optional Modules</w:t>
      </w:r>
      <w:r w:rsidRPr="00AA7691">
        <w:rPr>
          <w:rFonts w:asciiTheme="minorHAnsi" w:hAnsiTheme="minorHAnsi" w:cstheme="minorHAnsi"/>
        </w:rPr>
        <w:t xml:space="preserve"> represents either a new module or an optional module that may be considered as part of this project</w:t>
      </w:r>
      <w:r w:rsidR="009B0EEF" w:rsidRPr="00AA7691">
        <w:rPr>
          <w:rFonts w:asciiTheme="minorHAnsi" w:hAnsiTheme="minorHAnsi" w:cstheme="minorHAnsi"/>
        </w:rPr>
        <w:t>.</w:t>
      </w:r>
    </w:p>
    <w:p w14:paraId="293511DB" w14:textId="77777777" w:rsidR="009B0EEF" w:rsidRPr="00AA7691" w:rsidRDefault="009B0EEF"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ERP Application Software </w:t>
      </w:r>
      <w:r w:rsidRPr="00AA7691">
        <w:rPr>
          <w:rFonts w:asciiTheme="minorHAnsi" w:hAnsiTheme="minorHAnsi" w:cstheme="minorHAnsi"/>
        </w:rPr>
        <w:t xml:space="preserve">means the software solution for which the successful Bidder will be responsible providing software integration and implementation services. </w:t>
      </w:r>
    </w:p>
    <w:p w14:paraId="02EE8841" w14:textId="1E575E4A"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Holdback </w:t>
      </w:r>
      <w:r w:rsidRPr="00AA7691">
        <w:rPr>
          <w:rFonts w:asciiTheme="minorHAnsi" w:hAnsiTheme="minorHAnsi" w:cstheme="minorHAnsi"/>
        </w:rPr>
        <w:t>means the payment amounts held back by</w:t>
      </w:r>
      <w:r w:rsidR="00CD1842">
        <w:rPr>
          <w:rFonts w:asciiTheme="minorHAnsi" w:hAnsiTheme="minorHAnsi" w:cstheme="minorHAnsi"/>
        </w:rPr>
        <w:t xml:space="preserve"> the</w:t>
      </w:r>
      <w:r w:rsidRPr="00AA7691">
        <w:rPr>
          <w:rFonts w:asciiTheme="minorHAnsi" w:hAnsiTheme="minorHAnsi" w:cstheme="minorHAnsi"/>
        </w:rPr>
        <w:t xml:space="preserve"> </w:t>
      </w:r>
      <w:r w:rsidR="00F9600C">
        <w:t>City</w:t>
      </w:r>
      <w:r w:rsidRPr="00AA7691">
        <w:rPr>
          <w:rFonts w:asciiTheme="minorHAnsi" w:hAnsiTheme="minorHAnsi" w:cstheme="minorHAnsi"/>
        </w:rPr>
        <w:t xml:space="preserve"> from each </w:t>
      </w:r>
      <w:r w:rsidR="00E565DD">
        <w:rPr>
          <w:rFonts w:asciiTheme="minorHAnsi" w:hAnsiTheme="minorHAnsi" w:cstheme="minorHAnsi"/>
        </w:rPr>
        <w:t>de</w:t>
      </w:r>
      <w:r w:rsidR="00E565DD" w:rsidRPr="00AA7691">
        <w:rPr>
          <w:rFonts w:asciiTheme="minorHAnsi" w:hAnsiTheme="minorHAnsi" w:cstheme="minorHAnsi"/>
        </w:rPr>
        <w:t xml:space="preserve">liverable’s </w:t>
      </w:r>
      <w:r w:rsidR="00E565DD">
        <w:rPr>
          <w:rFonts w:asciiTheme="minorHAnsi" w:hAnsiTheme="minorHAnsi" w:cstheme="minorHAnsi"/>
        </w:rPr>
        <w:t>c</w:t>
      </w:r>
      <w:r w:rsidRPr="00AA7691">
        <w:rPr>
          <w:rFonts w:asciiTheme="minorHAnsi" w:hAnsiTheme="minorHAnsi" w:cstheme="minorHAnsi"/>
        </w:rPr>
        <w:t xml:space="preserve">harges. </w:t>
      </w:r>
    </w:p>
    <w:p w14:paraId="3E94C031" w14:textId="7D8DEBE1"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Key Staff </w:t>
      </w:r>
      <w:r w:rsidRPr="00AA7691">
        <w:rPr>
          <w:rFonts w:asciiTheme="minorHAnsi" w:hAnsiTheme="minorHAnsi" w:cstheme="minorHAnsi"/>
        </w:rPr>
        <w:t xml:space="preserve">means Bidder’s personnel or subcontractor staff whose experience, skills, abilities, or background make them uniquely valuable to </w:t>
      </w:r>
      <w:r w:rsidR="00CD1842">
        <w:rPr>
          <w:rFonts w:asciiTheme="minorHAnsi" w:hAnsiTheme="minorHAnsi" w:cstheme="minorHAnsi"/>
        </w:rPr>
        <w:t xml:space="preserve">the </w:t>
      </w:r>
      <w:r w:rsidR="00F9600C">
        <w:t>City</w:t>
      </w:r>
      <w:r w:rsidR="00CD1842" w:rsidRPr="006B48B7">
        <w:t xml:space="preserve"> </w:t>
      </w:r>
      <w:r w:rsidRPr="00AA7691">
        <w:rPr>
          <w:rFonts w:asciiTheme="minorHAnsi" w:hAnsiTheme="minorHAnsi" w:cstheme="minorHAnsi"/>
        </w:rPr>
        <w:t>and who are named as Key Staff in this Contract or a Statement of Work.</w:t>
      </w:r>
    </w:p>
    <w:p w14:paraId="326234F1" w14:textId="62572300" w:rsidR="00DE4552" w:rsidRPr="00AA7691" w:rsidRDefault="00DE4552" w:rsidP="00AA7691">
      <w:pPr>
        <w:pStyle w:val="ListParagraph"/>
        <w:numPr>
          <w:ilvl w:val="0"/>
          <w:numId w:val="49"/>
        </w:numPr>
        <w:jc w:val="both"/>
        <w:rPr>
          <w:rFonts w:asciiTheme="minorHAnsi" w:hAnsiTheme="minorHAnsi" w:cstheme="minorHAnsi"/>
        </w:rPr>
      </w:pPr>
      <w:r w:rsidRPr="00B810C9">
        <w:rPr>
          <w:rStyle w:val="Emphasis"/>
          <w:rFonts w:asciiTheme="minorHAnsi" w:hAnsiTheme="minorHAnsi" w:cstheme="minorHAnsi"/>
          <w:bCs/>
        </w:rPr>
        <w:t>Outside Agency/3rd Party Interface</w:t>
      </w:r>
      <w:r w:rsidRPr="00AA7691">
        <w:rPr>
          <w:rFonts w:asciiTheme="minorHAnsi" w:hAnsiTheme="minorHAnsi" w:cstheme="minorHAnsi"/>
        </w:rPr>
        <w:t xml:space="preserve"> an interfaces or integration with an outside agencies or organization.</w:t>
      </w:r>
    </w:p>
    <w:p w14:paraId="688E17E3" w14:textId="4B01C174" w:rsidR="00B26BD2" w:rsidRPr="00AA7691" w:rsidRDefault="004230C9" w:rsidP="00C34480">
      <w:pPr>
        <w:pStyle w:val="ListParagraph"/>
        <w:numPr>
          <w:ilvl w:val="0"/>
          <w:numId w:val="49"/>
        </w:numPr>
        <w:jc w:val="both"/>
        <w:rPr>
          <w:rFonts w:asciiTheme="minorHAnsi" w:hAnsiTheme="minorHAnsi" w:cstheme="minorBidi"/>
        </w:rPr>
      </w:pPr>
      <w:r w:rsidRPr="00AA7691">
        <w:rPr>
          <w:rFonts w:asciiTheme="minorHAnsi" w:hAnsiTheme="minorHAnsi" w:cstheme="minorBidi"/>
          <w:b/>
          <w:bCs/>
        </w:rPr>
        <w:t xml:space="preserve">Personal Data </w:t>
      </w:r>
      <w:r w:rsidRPr="00AA7691">
        <w:rPr>
          <w:rFonts w:asciiTheme="minorHAnsi" w:hAnsiTheme="minorHAnsi" w:cstheme="minorBidi"/>
        </w:rPr>
        <w:t xml:space="preserve">includes, but is not limited to, any information identifiable to an individual that relates to a natural person’s health, finances, education, business, use or receipt of governmental services, names, addresses, telephone numbers, email addresses, social security numbers, driver license numbers, financial profiles, credit card numbers, financial identifiers and any other identifying numbers, law enforcement records, </w:t>
      </w:r>
      <w:r w:rsidR="00F9600C">
        <w:t>City</w:t>
      </w:r>
      <w:r w:rsidR="00F27F25">
        <w:rPr>
          <w:rFonts w:asciiTheme="minorHAnsi" w:hAnsiTheme="minorHAnsi" w:cstheme="minorBidi"/>
        </w:rPr>
        <w:t xml:space="preserve">’s </w:t>
      </w:r>
      <w:r w:rsidRPr="00AA7691">
        <w:rPr>
          <w:rFonts w:asciiTheme="minorHAnsi" w:hAnsiTheme="minorHAnsi" w:cstheme="minorBidi"/>
        </w:rPr>
        <w:t xml:space="preserve">source code or object code, or </w:t>
      </w:r>
      <w:r w:rsidR="00F9600C">
        <w:t>City</w:t>
      </w:r>
      <w:r w:rsidR="00F27F25">
        <w:rPr>
          <w:rFonts w:asciiTheme="minorHAnsi" w:hAnsiTheme="minorHAnsi" w:cstheme="minorBidi"/>
        </w:rPr>
        <w:t>’s</w:t>
      </w:r>
      <w:r w:rsidR="00B26BD2" w:rsidRPr="00AA7691">
        <w:rPr>
          <w:rFonts w:asciiTheme="minorHAnsi" w:hAnsiTheme="minorHAnsi" w:cstheme="minorBidi"/>
        </w:rPr>
        <w:t xml:space="preserve"> </w:t>
      </w:r>
      <w:r w:rsidRPr="00AA7691">
        <w:rPr>
          <w:rFonts w:asciiTheme="minorHAnsi" w:hAnsiTheme="minorHAnsi" w:cstheme="minorBidi"/>
        </w:rPr>
        <w:t>security information.</w:t>
      </w:r>
    </w:p>
    <w:p w14:paraId="7B9C2C1C" w14:textId="1E6EE225" w:rsidR="00B26BD2"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Plante &amp; Moran, PLLC </w:t>
      </w:r>
      <w:r w:rsidRPr="00AA7691">
        <w:rPr>
          <w:rFonts w:asciiTheme="minorHAnsi" w:hAnsiTheme="minorHAnsi" w:cstheme="minorHAnsi"/>
        </w:rPr>
        <w:t xml:space="preserve">is </w:t>
      </w:r>
      <w:r w:rsidR="00CD1842">
        <w:rPr>
          <w:rFonts w:asciiTheme="minorHAnsi" w:hAnsiTheme="minorHAnsi" w:cstheme="minorHAnsi"/>
        </w:rPr>
        <w:t xml:space="preserve">the </w:t>
      </w:r>
      <w:r w:rsidR="00F9600C">
        <w:t>City</w:t>
      </w:r>
      <w:r w:rsidRPr="00AA7691">
        <w:rPr>
          <w:rFonts w:asciiTheme="minorHAnsi" w:hAnsiTheme="minorHAnsi" w:cstheme="minorHAnsi"/>
        </w:rPr>
        <w:t>’s SaaS ERP Procurement Assistance consultant for the project.</w:t>
      </w:r>
    </w:p>
    <w:p w14:paraId="7CF5CE56" w14:textId="31552FB9"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Preexisting Material </w:t>
      </w:r>
      <w:r w:rsidRPr="00AA7691">
        <w:rPr>
          <w:rFonts w:asciiTheme="minorHAnsi" w:hAnsiTheme="minorHAnsi" w:cstheme="minorHAnsi"/>
        </w:rPr>
        <w:t xml:space="preserve">means proprietary products, software, methods, devices, or the like delivered by the Contractor to fulfill its obligations under this Contract. Preexisting Material does not originate from this Contract but may be incorporated into or be required to properly support Deliverables under this Contract. Preexisting Material may be owned by the Contractor or a third party that has given permission for its use hereunder. </w:t>
      </w:r>
    </w:p>
    <w:p w14:paraId="7CF9B492" w14:textId="2F892827"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Price </w:t>
      </w:r>
      <w:r w:rsidRPr="00AA7691">
        <w:rPr>
          <w:rFonts w:asciiTheme="minorHAnsi" w:hAnsiTheme="minorHAnsi" w:cstheme="minorHAnsi"/>
        </w:rPr>
        <w:t xml:space="preserve">means charges, costs, rates, and/or fees charged in United States dollars for the Services under this Contract. </w:t>
      </w:r>
    </w:p>
    <w:p w14:paraId="6FFA5F3C" w14:textId="09B0F5B9" w:rsidR="003B5F96"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Project </w:t>
      </w:r>
      <w:r w:rsidRPr="00AA7691">
        <w:rPr>
          <w:rFonts w:asciiTheme="minorHAnsi" w:hAnsiTheme="minorHAnsi" w:cstheme="minorHAnsi"/>
        </w:rPr>
        <w:t>means</w:t>
      </w:r>
      <w:r w:rsidR="00F27F25">
        <w:rPr>
          <w:rFonts w:asciiTheme="minorHAnsi" w:hAnsiTheme="minorHAnsi" w:cstheme="minorHAnsi"/>
        </w:rPr>
        <w:t xml:space="preserve"> </w:t>
      </w:r>
      <w:r w:rsidR="00F9600C">
        <w:t>City</w:t>
      </w:r>
      <w:r w:rsidRPr="00AA7691">
        <w:rPr>
          <w:rFonts w:asciiTheme="minorHAnsi" w:hAnsiTheme="minorHAnsi" w:cstheme="minorHAnsi"/>
        </w:rPr>
        <w:t>’s overall objective or endeavor of which this RFP document forms a part.</w:t>
      </w:r>
    </w:p>
    <w:p w14:paraId="300C15B6" w14:textId="43E5DC36" w:rsidR="004230C9" w:rsidRPr="00AA7691" w:rsidRDefault="00B26BD2"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P</w:t>
      </w:r>
      <w:r w:rsidR="004230C9" w:rsidRPr="00AA7691">
        <w:rPr>
          <w:rFonts w:asciiTheme="minorHAnsi" w:hAnsiTheme="minorHAnsi" w:cstheme="minorHAnsi"/>
          <w:b/>
          <w:bCs/>
        </w:rPr>
        <w:t xml:space="preserve">roprietary Information </w:t>
      </w:r>
      <w:r w:rsidR="004230C9" w:rsidRPr="00AA7691">
        <w:rPr>
          <w:rFonts w:asciiTheme="minorHAnsi" w:hAnsiTheme="minorHAnsi" w:cstheme="minorHAnsi"/>
        </w:rPr>
        <w:t>means information owned by the Contractor to which the Contractor claims a protectable interest under law. Proprietary Information includes, but is not limited to, information protected by copyright, patent, trademark, or trade secret laws.</w:t>
      </w:r>
    </w:p>
    <w:p w14:paraId="38247A20" w14:textId="04B2841F"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Software </w:t>
      </w:r>
      <w:r w:rsidRPr="00AA7691">
        <w:rPr>
          <w:rFonts w:asciiTheme="minorHAnsi" w:hAnsiTheme="minorHAnsi" w:cstheme="minorHAnsi"/>
        </w:rPr>
        <w:t xml:space="preserve">means the licensed software application, including third-party software applications that are intended to be implemented </w:t>
      </w:r>
      <w:r w:rsidR="00B26BD2" w:rsidRPr="00AA7691">
        <w:rPr>
          <w:rFonts w:asciiTheme="minorHAnsi" w:hAnsiTheme="minorHAnsi" w:cstheme="minorHAnsi"/>
        </w:rPr>
        <w:t>by</w:t>
      </w:r>
      <w:r w:rsidR="00CD1842">
        <w:rPr>
          <w:rFonts w:asciiTheme="minorHAnsi" w:hAnsiTheme="minorHAnsi" w:cstheme="minorHAnsi"/>
        </w:rPr>
        <w:t xml:space="preserve"> the</w:t>
      </w:r>
      <w:r w:rsidR="00B26BD2" w:rsidRPr="00AA7691">
        <w:rPr>
          <w:rFonts w:asciiTheme="minorHAnsi" w:hAnsiTheme="minorHAnsi" w:cstheme="minorHAnsi"/>
        </w:rPr>
        <w:t xml:space="preserve"> </w:t>
      </w:r>
      <w:r w:rsidR="00F9600C">
        <w:t>City</w:t>
      </w:r>
      <w:r w:rsidRPr="00AA7691">
        <w:rPr>
          <w:rFonts w:asciiTheme="minorHAnsi" w:hAnsiTheme="minorHAnsi" w:cstheme="minorHAnsi"/>
        </w:rPr>
        <w:t xml:space="preserve">. </w:t>
      </w:r>
    </w:p>
    <w:p w14:paraId="6A6DDCA3" w14:textId="7A746838"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lastRenderedPageBreak/>
        <w:t xml:space="preserve">Software as a Service </w:t>
      </w:r>
      <w:r w:rsidR="009B0EEF" w:rsidRPr="00AA7691">
        <w:rPr>
          <w:rFonts w:asciiTheme="minorHAnsi" w:hAnsiTheme="minorHAnsi" w:cstheme="minorHAnsi"/>
          <w:b/>
          <w:bCs/>
        </w:rPr>
        <w:t xml:space="preserve">(SaaS) </w:t>
      </w:r>
      <w:r w:rsidRPr="00AA7691">
        <w:rPr>
          <w:rFonts w:asciiTheme="minorHAnsi" w:hAnsiTheme="minorHAnsi" w:cstheme="minorHAnsi"/>
        </w:rPr>
        <w:t xml:space="preserve">means the software </w:t>
      </w:r>
      <w:r w:rsidR="00B810C9" w:rsidRPr="00B810C9">
        <w:rPr>
          <w:rFonts w:asciiTheme="minorHAnsi" w:hAnsiTheme="minorHAnsi" w:cstheme="minorHAnsi"/>
        </w:rPr>
        <w:t>vendor</w:t>
      </w:r>
      <w:r w:rsidR="00BC1536">
        <w:rPr>
          <w:rFonts w:asciiTheme="minorHAnsi" w:hAnsiTheme="minorHAnsi" w:cstheme="minorHAnsi"/>
        </w:rPr>
        <w:t>’</w:t>
      </w:r>
      <w:r w:rsidR="00B810C9" w:rsidRPr="00B810C9">
        <w:rPr>
          <w:rFonts w:asciiTheme="minorHAnsi" w:hAnsiTheme="minorHAnsi" w:cstheme="minorHAnsi"/>
        </w:rPr>
        <w:t>s</w:t>
      </w:r>
      <w:r w:rsidRPr="00AA7691">
        <w:rPr>
          <w:rFonts w:asciiTheme="minorHAnsi" w:hAnsiTheme="minorHAnsi" w:cstheme="minorHAnsi"/>
        </w:rPr>
        <w:t xml:space="preserve"> </w:t>
      </w:r>
      <w:r w:rsidR="00F27F25" w:rsidRPr="00B810C9">
        <w:rPr>
          <w:rFonts w:asciiTheme="minorHAnsi" w:hAnsiTheme="minorHAnsi" w:cstheme="minorHAnsi"/>
        </w:rPr>
        <w:t>supported</w:t>
      </w:r>
      <w:r w:rsidRPr="00AA7691">
        <w:rPr>
          <w:rFonts w:asciiTheme="minorHAnsi" w:hAnsiTheme="minorHAnsi" w:cstheme="minorHAnsi"/>
        </w:rPr>
        <w:t xml:space="preserve"> and managed software solution provided as a remote service to the client. The software implementer will work with the software vendor to implement the software solution chosen by </w:t>
      </w:r>
      <w:r w:rsidR="00CD1842">
        <w:rPr>
          <w:rFonts w:asciiTheme="minorHAnsi" w:hAnsiTheme="minorHAnsi" w:cstheme="minorHAnsi"/>
        </w:rPr>
        <w:t xml:space="preserve">the </w:t>
      </w:r>
      <w:r w:rsidR="00F9600C">
        <w:t>City</w:t>
      </w:r>
      <w:r w:rsidRPr="00AA7691">
        <w:rPr>
          <w:rFonts w:asciiTheme="minorHAnsi" w:hAnsiTheme="minorHAnsi" w:cstheme="minorHAnsi"/>
        </w:rPr>
        <w:t xml:space="preserve">. </w:t>
      </w:r>
    </w:p>
    <w:p w14:paraId="2FD275F2" w14:textId="4A4946EC"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Software Integrator </w:t>
      </w:r>
      <w:r w:rsidRPr="00AA7691">
        <w:rPr>
          <w:rFonts w:asciiTheme="minorHAnsi" w:hAnsiTheme="minorHAnsi" w:cstheme="minorHAnsi"/>
        </w:rPr>
        <w:t xml:space="preserve">means the Bidder selected through this RFP process to implement the software solution chosen by </w:t>
      </w:r>
      <w:r w:rsidR="00CD1842">
        <w:rPr>
          <w:rFonts w:asciiTheme="minorHAnsi" w:hAnsiTheme="minorHAnsi" w:cstheme="minorHAnsi"/>
        </w:rPr>
        <w:t xml:space="preserve">the </w:t>
      </w:r>
      <w:r w:rsidR="00F9600C">
        <w:t>City</w:t>
      </w:r>
      <w:r w:rsidR="00B26BD2" w:rsidRPr="00AA7691">
        <w:rPr>
          <w:rFonts w:asciiTheme="minorHAnsi" w:hAnsiTheme="minorHAnsi" w:cstheme="minorHAnsi"/>
        </w:rPr>
        <w:t>.</w:t>
      </w:r>
    </w:p>
    <w:p w14:paraId="7F3066AC" w14:textId="4B5CDAAF"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Software Vendor </w:t>
      </w:r>
      <w:r w:rsidRPr="00AA7691">
        <w:rPr>
          <w:rFonts w:asciiTheme="minorHAnsi" w:hAnsiTheme="minorHAnsi" w:cstheme="minorHAnsi"/>
        </w:rPr>
        <w:t>means the company providing the software to</w:t>
      </w:r>
      <w:r w:rsidR="00CD1842">
        <w:rPr>
          <w:rFonts w:asciiTheme="minorHAnsi" w:hAnsiTheme="minorHAnsi" w:cstheme="minorHAnsi"/>
        </w:rPr>
        <w:t xml:space="preserve"> the</w:t>
      </w:r>
      <w:r w:rsidRPr="00AA7691">
        <w:rPr>
          <w:rFonts w:asciiTheme="minorHAnsi" w:hAnsiTheme="minorHAnsi" w:cstheme="minorHAnsi"/>
        </w:rPr>
        <w:t xml:space="preserve"> </w:t>
      </w:r>
      <w:r w:rsidR="00F9600C">
        <w:t>City</w:t>
      </w:r>
      <w:r w:rsidRPr="00AA7691">
        <w:rPr>
          <w:rFonts w:asciiTheme="minorHAnsi" w:hAnsiTheme="minorHAnsi" w:cstheme="minorHAnsi"/>
        </w:rPr>
        <w:t xml:space="preserve">. </w:t>
      </w:r>
    </w:p>
    <w:p w14:paraId="6B795B0F" w14:textId="2B9667E8"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Subcontract </w:t>
      </w:r>
      <w:r w:rsidRPr="00AA7691">
        <w:rPr>
          <w:rFonts w:asciiTheme="minorHAnsi" w:hAnsiTheme="minorHAnsi" w:cstheme="minorHAnsi"/>
        </w:rPr>
        <w:t xml:space="preserve">means any agreement, including purchase orders (other than one involving an employer/employee relationship), </w:t>
      </w:r>
      <w:r w:rsidR="00B810C9" w:rsidRPr="00B810C9">
        <w:rPr>
          <w:rFonts w:asciiTheme="minorHAnsi" w:hAnsiTheme="minorHAnsi" w:cstheme="minorHAnsi"/>
        </w:rPr>
        <w:t>entered</w:t>
      </w:r>
      <w:r w:rsidRPr="00AA7691">
        <w:rPr>
          <w:rFonts w:asciiTheme="minorHAnsi" w:hAnsiTheme="minorHAnsi" w:cstheme="minorHAnsi"/>
        </w:rPr>
        <w:t xml:space="preserve"> between the Bidder and a Subcontractor calling for services, labor, equipment, and/or materials required for the performance of the work required by the RFP document, including any modification thereto. </w:t>
      </w:r>
    </w:p>
    <w:p w14:paraId="29A7455D" w14:textId="28592B1E" w:rsidR="004230C9" w:rsidRPr="00AA7691" w:rsidRDefault="004230C9" w:rsidP="00AA7691">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Subcontractor </w:t>
      </w:r>
      <w:r w:rsidRPr="00AA7691">
        <w:rPr>
          <w:rFonts w:asciiTheme="minorHAnsi" w:hAnsiTheme="minorHAnsi" w:cstheme="minorHAnsi"/>
        </w:rPr>
        <w:t xml:space="preserve">means any individual, firm, partnership, corporation, joint venture, or other entity, other than an employee of the Bidder, which contracts with the Bidder or a Subcontractor to furnish services, labor, equipment, or materials required for the performance of the work required by this RFP document, including any modification thereto. </w:t>
      </w:r>
    </w:p>
    <w:p w14:paraId="16AC2A77" w14:textId="0C32A85B" w:rsidR="00B26BD2"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Supplies, Materials, and Equipment </w:t>
      </w:r>
      <w:r w:rsidRPr="00AA7691">
        <w:rPr>
          <w:rFonts w:asciiTheme="minorHAnsi" w:hAnsiTheme="minorHAnsi" w:cstheme="minorHAnsi"/>
        </w:rPr>
        <w:t xml:space="preserve">as used herein shall include, without limitation, all items, tangible or intangible, to be incorporated in the work or otherwise delivered to </w:t>
      </w:r>
      <w:r w:rsidR="00CD1842">
        <w:rPr>
          <w:rFonts w:asciiTheme="minorHAnsi" w:hAnsiTheme="minorHAnsi" w:cstheme="minorHAnsi"/>
        </w:rPr>
        <w:t>the</w:t>
      </w:r>
      <w:r w:rsidR="003821EF">
        <w:rPr>
          <w:rFonts w:asciiTheme="minorHAnsi" w:hAnsiTheme="minorHAnsi" w:cstheme="minorHAnsi"/>
        </w:rPr>
        <w:t xml:space="preserve"> </w:t>
      </w:r>
      <w:r w:rsidR="00F9600C">
        <w:t>City</w:t>
      </w:r>
      <w:r w:rsidR="00CD1842" w:rsidRPr="006B48B7">
        <w:t xml:space="preserve"> </w:t>
      </w:r>
      <w:r w:rsidRPr="00AA7691">
        <w:rPr>
          <w:rFonts w:asciiTheme="minorHAnsi" w:hAnsiTheme="minorHAnsi" w:cstheme="minorHAnsi"/>
        </w:rPr>
        <w:t>hereunder.</w:t>
      </w:r>
    </w:p>
    <w:p w14:paraId="16C32E6D" w14:textId="75F1CD59" w:rsidR="004230C9" w:rsidRPr="00AA7691" w:rsidRDefault="004230C9" w:rsidP="00C34480">
      <w:pPr>
        <w:pStyle w:val="ListParagraph"/>
        <w:numPr>
          <w:ilvl w:val="0"/>
          <w:numId w:val="49"/>
        </w:numPr>
        <w:jc w:val="both"/>
        <w:rPr>
          <w:rFonts w:asciiTheme="minorHAnsi" w:hAnsiTheme="minorHAnsi" w:cstheme="minorHAnsi"/>
        </w:rPr>
      </w:pPr>
      <w:r w:rsidRPr="00AA7691">
        <w:rPr>
          <w:rFonts w:asciiTheme="minorHAnsi" w:hAnsiTheme="minorHAnsi" w:cstheme="minorHAnsi"/>
          <w:b/>
          <w:bCs/>
        </w:rPr>
        <w:t xml:space="preserve">System </w:t>
      </w:r>
      <w:r w:rsidRPr="00AA7691">
        <w:rPr>
          <w:rFonts w:asciiTheme="minorHAnsi" w:hAnsiTheme="minorHAnsi" w:cstheme="minorHAnsi"/>
        </w:rPr>
        <w:t>means the fully installed, configured, and implemented software application(s), including any third-party software, necessary to meet</w:t>
      </w:r>
      <w:r w:rsidR="00F27F25">
        <w:rPr>
          <w:rFonts w:asciiTheme="minorHAnsi" w:hAnsiTheme="minorHAnsi" w:cstheme="minorHAnsi"/>
        </w:rPr>
        <w:t xml:space="preserve"> </w:t>
      </w:r>
      <w:r w:rsidR="00CD1842">
        <w:rPr>
          <w:rFonts w:asciiTheme="minorHAnsi" w:hAnsiTheme="minorHAnsi" w:cstheme="minorHAnsi"/>
        </w:rPr>
        <w:t xml:space="preserve">the </w:t>
      </w:r>
      <w:r w:rsidR="00F9600C">
        <w:t>City</w:t>
      </w:r>
      <w:r w:rsidRPr="00AA7691">
        <w:rPr>
          <w:rFonts w:asciiTheme="minorHAnsi" w:hAnsiTheme="minorHAnsi" w:cstheme="minorHAnsi"/>
        </w:rPr>
        <w:t xml:space="preserve">’s requirements and defined work. </w:t>
      </w:r>
    </w:p>
    <w:p w14:paraId="3ADD459E" w14:textId="6CF77FF8" w:rsidR="00B26BD2" w:rsidRPr="004A0C87" w:rsidRDefault="00B26BD2" w:rsidP="00C34480">
      <w:pPr>
        <w:pStyle w:val="ListParagraph"/>
        <w:numPr>
          <w:ilvl w:val="0"/>
          <w:numId w:val="49"/>
        </w:numPr>
        <w:jc w:val="both"/>
      </w:pPr>
      <w:r w:rsidRPr="00B810C9">
        <w:rPr>
          <w:rStyle w:val="Emphasis"/>
          <w:bCs/>
        </w:rPr>
        <w:t>System Interfaces</w:t>
      </w:r>
      <w:r w:rsidRPr="004A0C87">
        <w:t xml:space="preserve"> </w:t>
      </w:r>
      <w:r>
        <w:t>defines where</w:t>
      </w:r>
      <w:r w:rsidR="00CD1842">
        <w:t xml:space="preserve"> the</w:t>
      </w:r>
      <w:r>
        <w:t xml:space="preserve"> </w:t>
      </w:r>
      <w:r w:rsidR="00F9600C">
        <w:t>City</w:t>
      </w:r>
      <w:r w:rsidR="00CD1842" w:rsidRPr="006B48B7">
        <w:t xml:space="preserve"> </w:t>
      </w:r>
      <w:r>
        <w:t>has identified an</w:t>
      </w:r>
      <w:r w:rsidRPr="004A0C87">
        <w:t xml:space="preserve"> integration is needed</w:t>
      </w:r>
      <w:r>
        <w:t>.</w:t>
      </w:r>
    </w:p>
    <w:p w14:paraId="05BBDF97" w14:textId="721702CE" w:rsidR="004230C9" w:rsidRPr="004A0C87" w:rsidRDefault="004230C9" w:rsidP="00C34480">
      <w:pPr>
        <w:pStyle w:val="ListParagraph"/>
        <w:numPr>
          <w:ilvl w:val="0"/>
          <w:numId w:val="49"/>
        </w:numPr>
        <w:jc w:val="both"/>
      </w:pPr>
      <w:r w:rsidRPr="00B810C9">
        <w:rPr>
          <w:b/>
          <w:bCs/>
        </w:rPr>
        <w:t xml:space="preserve">System Requirements </w:t>
      </w:r>
      <w:r>
        <w:t>means functional and technical requirements for the software solution chosen by</w:t>
      </w:r>
      <w:r w:rsidR="00CD1842">
        <w:t xml:space="preserve"> the </w:t>
      </w:r>
      <w:r w:rsidR="00F9600C">
        <w:t>City</w:t>
      </w:r>
      <w:r>
        <w:t xml:space="preserve">. These system requirements and the software vendor’s response form are available in the attached </w:t>
      </w:r>
      <w:r w:rsidRPr="00B810C9">
        <w:rPr>
          <w:b/>
          <w:bCs/>
        </w:rPr>
        <w:t>SaaS ERP System Integrator Services – Requirements.xlsx.</w:t>
      </w:r>
    </w:p>
    <w:p w14:paraId="49ABD449" w14:textId="77777777" w:rsidR="00B810C9" w:rsidRDefault="00B810C9" w:rsidP="00AA7691">
      <w:pPr>
        <w:spacing w:before="0" w:after="0" w:line="240" w:lineRule="auto"/>
        <w:jc w:val="both"/>
        <w:rPr>
          <w:b/>
          <w:szCs w:val="28"/>
        </w:rPr>
      </w:pPr>
      <w:r>
        <w:br w:type="page"/>
      </w:r>
    </w:p>
    <w:p w14:paraId="33602272" w14:textId="0AD3EFB2" w:rsidR="008E364D" w:rsidRPr="00AF7389" w:rsidRDefault="00F9600C" w:rsidP="00CD1842">
      <w:pPr>
        <w:pStyle w:val="Heading2"/>
        <w:jc w:val="both"/>
      </w:pPr>
      <w:bookmarkStart w:id="62" w:name="_Toc106740373"/>
      <w:r>
        <w:lastRenderedPageBreak/>
        <w:t>City</w:t>
      </w:r>
      <w:r w:rsidR="008E364D" w:rsidRPr="00AF7389">
        <w:t xml:space="preserve"> </w:t>
      </w:r>
      <w:r w:rsidR="00E86F2E">
        <w:t xml:space="preserve">and Project </w:t>
      </w:r>
      <w:r w:rsidR="008E364D" w:rsidRPr="00AF7389">
        <w:t>Background</w:t>
      </w:r>
      <w:bookmarkEnd w:id="58"/>
      <w:bookmarkEnd w:id="59"/>
      <w:bookmarkEnd w:id="60"/>
      <w:bookmarkEnd w:id="61"/>
      <w:bookmarkEnd w:id="62"/>
    </w:p>
    <w:p w14:paraId="116FF209" w14:textId="1B4E2384" w:rsidR="00E86F2E" w:rsidRPr="00E86F2E" w:rsidRDefault="001241EC" w:rsidP="004A0C87">
      <w:pPr>
        <w:pStyle w:val="BodyText"/>
        <w:sectPr w:rsidR="00E86F2E" w:rsidRPr="00E86F2E" w:rsidSect="00E11DA0">
          <w:headerReference w:type="default" r:id="rId18"/>
          <w:pgSz w:w="12240" w:h="15840" w:code="1"/>
          <w:pgMar w:top="1440" w:right="1440" w:bottom="1440" w:left="1440" w:header="720" w:footer="576" w:gutter="0"/>
          <w:cols w:space="720"/>
        </w:sectPr>
      </w:pPr>
      <w:bookmarkStart w:id="63" w:name="_Toc57603735"/>
      <w:bookmarkStart w:id="64" w:name="_Toc57604009"/>
      <w:bookmarkStart w:id="65" w:name="_Toc57604370"/>
      <w:bookmarkStart w:id="66" w:name="_Toc167337581"/>
      <w:r>
        <w:t xml:space="preserve">The City is currently using </w:t>
      </w:r>
      <w:r w:rsidR="00A63C3D">
        <w:t>H.T.E./</w:t>
      </w:r>
      <w:proofErr w:type="spellStart"/>
      <w:r>
        <w:t>Navi</w:t>
      </w:r>
      <w:r w:rsidR="00ED47CE">
        <w:t>L</w:t>
      </w:r>
      <w:r>
        <w:t>ine</w:t>
      </w:r>
      <w:proofErr w:type="spellEnd"/>
      <w:r>
        <w:t xml:space="preserve"> as their ERP system. This includes finance,</w:t>
      </w:r>
      <w:r w:rsidR="00A63C3D">
        <w:t xml:space="preserve"> payroll, and utility billing functionality. </w:t>
      </w:r>
      <w:r w:rsidR="00C55E84">
        <w:t xml:space="preserve">The City recently completed an IT Strategic Plan and identified replacing their ERP system as a major goal. </w:t>
      </w:r>
      <w:r w:rsidR="00A63C3D">
        <w:t xml:space="preserve">The City is looking for a replacement system that provides </w:t>
      </w:r>
      <w:r w:rsidR="00223602">
        <w:t xml:space="preserve">increased functionality, a better user experience, and </w:t>
      </w:r>
      <w:r w:rsidR="00C55E84">
        <w:t xml:space="preserve">robust vendor support. </w:t>
      </w:r>
      <w:r w:rsidR="00A63C3D">
        <w:t xml:space="preserve"> </w:t>
      </w:r>
      <w:r w:rsidR="00C55E84">
        <w:t>In ad</w:t>
      </w:r>
      <w:r w:rsidR="00D82E3B">
        <w:t xml:space="preserve">dition, the City wishes to replace and/or acquire a system to support additional functionality, including human resources, </w:t>
      </w:r>
      <w:r w:rsidR="000D0D62">
        <w:t>permitting, licensing, and code enforcement.</w:t>
      </w:r>
      <w:r w:rsidR="00A63C3D">
        <w:t xml:space="preserve">             </w:t>
      </w:r>
    </w:p>
    <w:p w14:paraId="67DA633B" w14:textId="19E7A149" w:rsidR="000900B1" w:rsidRPr="00531A48" w:rsidRDefault="00EB0C19" w:rsidP="00C42BA0">
      <w:pPr>
        <w:pStyle w:val="Heading2"/>
      </w:pPr>
      <w:bookmarkStart w:id="67" w:name="_Current_Application_Environment"/>
      <w:bookmarkStart w:id="68" w:name="_Ref71558271"/>
      <w:bookmarkStart w:id="69" w:name="_Toc106740374"/>
      <w:bookmarkEnd w:id="67"/>
      <w:r w:rsidRPr="00531A48">
        <w:lastRenderedPageBreak/>
        <w:t>Current Application</w:t>
      </w:r>
      <w:r w:rsidR="008E364D" w:rsidRPr="00531A48">
        <w:t xml:space="preserve"> Environment</w:t>
      </w:r>
      <w:bookmarkEnd w:id="63"/>
      <w:bookmarkEnd w:id="64"/>
      <w:bookmarkEnd w:id="65"/>
      <w:bookmarkEnd w:id="66"/>
      <w:bookmarkEnd w:id="68"/>
      <w:bookmarkEnd w:id="69"/>
    </w:p>
    <w:tbl>
      <w:tblPr>
        <w:tblW w:w="0" w:type="auto"/>
        <w:jc w:val="center"/>
        <w:tblBorders>
          <w:bottom w:val="single" w:sz="4" w:space="0" w:color="BFBFBF" w:themeColor="background1" w:themeShade="BF"/>
        </w:tblBorders>
        <w:tblLook w:val="00A0" w:firstRow="1" w:lastRow="0" w:firstColumn="1" w:lastColumn="0" w:noHBand="0" w:noVBand="0"/>
      </w:tblPr>
      <w:tblGrid>
        <w:gridCol w:w="802"/>
        <w:gridCol w:w="2172"/>
        <w:gridCol w:w="9986"/>
      </w:tblGrid>
      <w:tr w:rsidR="004B5C88" w:rsidRPr="00AF7389" w14:paraId="511765B3" w14:textId="77777777" w:rsidTr="00072462">
        <w:trPr>
          <w:tblHeader/>
          <w:jc w:val="center"/>
        </w:trPr>
        <w:tc>
          <w:tcPr>
            <w:tcW w:w="12950" w:type="dxa"/>
            <w:gridSpan w:val="3"/>
            <w:shd w:val="clear" w:color="auto" w:fill="8496B0" w:themeFill="text2" w:themeFillTint="99"/>
            <w:vAlign w:val="bottom"/>
          </w:tcPr>
          <w:p w14:paraId="401DC4E5" w14:textId="77777777" w:rsidR="004B5C88" w:rsidRPr="00072462" w:rsidRDefault="00740BA1" w:rsidP="00072462">
            <w:pPr>
              <w:jc w:val="center"/>
              <w:rPr>
                <w:rStyle w:val="Emphasis"/>
                <w:color w:val="FFFFFF" w:themeColor="background1"/>
              </w:rPr>
            </w:pPr>
            <w:r w:rsidRPr="00072462">
              <w:rPr>
                <w:rStyle w:val="Emphasis"/>
                <w:color w:val="FFFFFF" w:themeColor="background1"/>
              </w:rPr>
              <w:t>*</w:t>
            </w:r>
            <w:r w:rsidR="004B5C88" w:rsidRPr="00072462">
              <w:rPr>
                <w:rStyle w:val="Emphasis"/>
                <w:color w:val="FFFFFF" w:themeColor="background1"/>
              </w:rPr>
              <w:t>Legend for Current Applications</w:t>
            </w:r>
          </w:p>
        </w:tc>
      </w:tr>
      <w:tr w:rsidR="004B5C88" w:rsidRPr="00AF7389" w14:paraId="070038CE" w14:textId="77777777" w:rsidTr="00072462">
        <w:trPr>
          <w:tblHeader/>
          <w:jc w:val="center"/>
        </w:trPr>
        <w:tc>
          <w:tcPr>
            <w:tcW w:w="2801" w:type="dxa"/>
            <w:gridSpan w:val="2"/>
            <w:tcBorders>
              <w:bottom w:val="nil"/>
            </w:tcBorders>
            <w:shd w:val="clear" w:color="auto" w:fill="8496B0" w:themeFill="text2" w:themeFillTint="99"/>
            <w:vAlign w:val="bottom"/>
          </w:tcPr>
          <w:p w14:paraId="09A55C12" w14:textId="77777777" w:rsidR="004B5C88" w:rsidRPr="00072462" w:rsidRDefault="004B5C88" w:rsidP="00072462">
            <w:pPr>
              <w:jc w:val="center"/>
              <w:rPr>
                <w:rStyle w:val="Emphasis"/>
                <w:color w:val="FFFFFF" w:themeColor="background1"/>
              </w:rPr>
            </w:pPr>
            <w:r w:rsidRPr="00072462">
              <w:rPr>
                <w:rStyle w:val="Emphasis"/>
                <w:color w:val="FFFFFF" w:themeColor="background1"/>
              </w:rPr>
              <w:t>Legend Code</w:t>
            </w:r>
          </w:p>
        </w:tc>
        <w:tc>
          <w:tcPr>
            <w:tcW w:w="10149" w:type="dxa"/>
            <w:tcBorders>
              <w:bottom w:val="nil"/>
            </w:tcBorders>
            <w:shd w:val="clear" w:color="auto" w:fill="8496B0" w:themeFill="text2" w:themeFillTint="99"/>
            <w:vAlign w:val="bottom"/>
          </w:tcPr>
          <w:p w14:paraId="27C9E26D" w14:textId="77777777" w:rsidR="004B5C88" w:rsidRPr="00072462" w:rsidRDefault="004B5C88" w:rsidP="00A24567">
            <w:pPr>
              <w:rPr>
                <w:rStyle w:val="Emphasis"/>
                <w:color w:val="FFFFFF" w:themeColor="background1"/>
              </w:rPr>
            </w:pPr>
            <w:r w:rsidRPr="00072462">
              <w:rPr>
                <w:rStyle w:val="Emphasis"/>
                <w:color w:val="FFFFFF" w:themeColor="background1"/>
              </w:rPr>
              <w:t>Description</w:t>
            </w:r>
          </w:p>
        </w:tc>
      </w:tr>
      <w:tr w:rsidR="004B5C88" w:rsidRPr="00AF7389" w14:paraId="1BA18F39" w14:textId="77777777" w:rsidTr="00C34480">
        <w:trPr>
          <w:trHeight w:val="366"/>
          <w:jc w:val="center"/>
        </w:trPr>
        <w:tc>
          <w:tcPr>
            <w:tcW w:w="805" w:type="dxa"/>
            <w:tcBorders>
              <w:bottom w:val="single" w:sz="4" w:space="0" w:color="BFBFBF" w:themeColor="background1" w:themeShade="BF"/>
            </w:tcBorders>
          </w:tcPr>
          <w:p w14:paraId="2E8FFC12" w14:textId="77777777" w:rsidR="004B5C88" w:rsidRPr="00AF7389" w:rsidRDefault="004B5C88" w:rsidP="004A0C87">
            <w:r w:rsidRPr="00AF7389">
              <w:t>R</w:t>
            </w:r>
          </w:p>
        </w:tc>
        <w:tc>
          <w:tcPr>
            <w:tcW w:w="1996" w:type="dxa"/>
            <w:tcBorders>
              <w:bottom w:val="single" w:sz="4" w:space="0" w:color="BFBFBF" w:themeColor="background1" w:themeShade="BF"/>
            </w:tcBorders>
          </w:tcPr>
          <w:p w14:paraId="64C61215" w14:textId="77777777" w:rsidR="004B5C88" w:rsidRPr="00AF7389" w:rsidRDefault="004B5C88" w:rsidP="004A0C87">
            <w:r w:rsidRPr="00AF7389">
              <w:t>Replacement</w:t>
            </w:r>
          </w:p>
        </w:tc>
        <w:tc>
          <w:tcPr>
            <w:tcW w:w="10149" w:type="dxa"/>
            <w:tcBorders>
              <w:bottom w:val="single" w:sz="4" w:space="0" w:color="BFBFBF" w:themeColor="background1" w:themeShade="BF"/>
            </w:tcBorders>
          </w:tcPr>
          <w:p w14:paraId="1DB09DC7" w14:textId="18EFC3F6" w:rsidR="004B5C88" w:rsidRPr="00AF7389" w:rsidRDefault="00F9600C" w:rsidP="00C34480">
            <w:pPr>
              <w:jc w:val="both"/>
            </w:pPr>
            <w:r>
              <w:t>City</w:t>
            </w:r>
            <w:r w:rsidR="00CD1842" w:rsidRPr="006B48B7">
              <w:t xml:space="preserve"> </w:t>
            </w:r>
            <w:r w:rsidR="00F2501A">
              <w:t xml:space="preserve">intends to replace </w:t>
            </w:r>
            <w:r w:rsidR="004B5C88" w:rsidRPr="00AF7389">
              <w:t>this application with the selected solution.</w:t>
            </w:r>
          </w:p>
        </w:tc>
      </w:tr>
      <w:tr w:rsidR="004B5C88" w:rsidRPr="00AF7389" w14:paraId="0A902CBF" w14:textId="77777777" w:rsidTr="00C34480">
        <w:trPr>
          <w:trHeight w:val="710"/>
          <w:jc w:val="center"/>
        </w:trPr>
        <w:tc>
          <w:tcPr>
            <w:tcW w:w="805" w:type="dxa"/>
            <w:tcBorders>
              <w:top w:val="single" w:sz="4" w:space="0" w:color="BFBFBF" w:themeColor="background1" w:themeShade="BF"/>
              <w:bottom w:val="single" w:sz="4" w:space="0" w:color="BFBFBF" w:themeColor="background1" w:themeShade="BF"/>
            </w:tcBorders>
          </w:tcPr>
          <w:p w14:paraId="20002C77" w14:textId="77777777" w:rsidR="004B5C88" w:rsidRPr="00AF7389" w:rsidRDefault="004B5C88" w:rsidP="004A0C87">
            <w:r w:rsidRPr="00AF7389">
              <w:t>C</w:t>
            </w:r>
          </w:p>
        </w:tc>
        <w:tc>
          <w:tcPr>
            <w:tcW w:w="1996" w:type="dxa"/>
            <w:tcBorders>
              <w:top w:val="single" w:sz="4" w:space="0" w:color="BFBFBF" w:themeColor="background1" w:themeShade="BF"/>
              <w:bottom w:val="single" w:sz="4" w:space="0" w:color="BFBFBF" w:themeColor="background1" w:themeShade="BF"/>
            </w:tcBorders>
          </w:tcPr>
          <w:p w14:paraId="41B691E5" w14:textId="77777777" w:rsidR="004B5C88" w:rsidRPr="00AF7389" w:rsidRDefault="004B5C88" w:rsidP="004A0C87">
            <w:r w:rsidRPr="00AF7389">
              <w:t>Consider</w:t>
            </w:r>
          </w:p>
        </w:tc>
        <w:tc>
          <w:tcPr>
            <w:tcW w:w="10149" w:type="dxa"/>
            <w:tcBorders>
              <w:top w:val="single" w:sz="4" w:space="0" w:color="BFBFBF" w:themeColor="background1" w:themeShade="BF"/>
              <w:bottom w:val="single" w:sz="4" w:space="0" w:color="BFBFBF" w:themeColor="background1" w:themeShade="BF"/>
            </w:tcBorders>
          </w:tcPr>
          <w:p w14:paraId="1407CEAB" w14:textId="6CA0114F" w:rsidR="004B5C88" w:rsidRPr="00AF7389" w:rsidRDefault="00F9600C" w:rsidP="00C34480">
            <w:pPr>
              <w:jc w:val="both"/>
            </w:pPr>
            <w:r>
              <w:t>City</w:t>
            </w:r>
            <w:r w:rsidR="00CD1842" w:rsidRPr="006B48B7">
              <w:t xml:space="preserve"> </w:t>
            </w:r>
            <w:r w:rsidR="00CD1842">
              <w:t xml:space="preserve">will consider </w:t>
            </w:r>
            <w:r w:rsidR="004B5C88" w:rsidRPr="00AF7389">
              <w:t xml:space="preserve">replacing this application with the selected solution, based on the strength of the finalist </w:t>
            </w:r>
            <w:r w:rsidR="003D2F1E" w:rsidRPr="00AF7389">
              <w:t>Vendor</w:t>
            </w:r>
            <w:r w:rsidR="004B5C88" w:rsidRPr="00AF7389">
              <w:t xml:space="preserve"> offering and cost / benefit of the replacement module</w:t>
            </w:r>
            <w:r w:rsidR="00AF7389">
              <w:t>.</w:t>
            </w:r>
          </w:p>
        </w:tc>
      </w:tr>
      <w:tr w:rsidR="004B5C88" w:rsidRPr="00AF7389" w14:paraId="2EC6291B" w14:textId="77777777" w:rsidTr="00C34480">
        <w:trPr>
          <w:trHeight w:val="341"/>
          <w:jc w:val="center"/>
        </w:trPr>
        <w:tc>
          <w:tcPr>
            <w:tcW w:w="805" w:type="dxa"/>
            <w:tcBorders>
              <w:top w:val="single" w:sz="4" w:space="0" w:color="BFBFBF" w:themeColor="background1" w:themeShade="BF"/>
              <w:bottom w:val="single" w:sz="4" w:space="0" w:color="BFBFBF" w:themeColor="background1" w:themeShade="BF"/>
            </w:tcBorders>
          </w:tcPr>
          <w:p w14:paraId="58115ED2" w14:textId="77777777" w:rsidR="004B5C88" w:rsidRPr="00AF7389" w:rsidRDefault="000A7F50" w:rsidP="004A0C87">
            <w:r w:rsidRPr="00AF7389">
              <w:t>M</w:t>
            </w:r>
          </w:p>
        </w:tc>
        <w:tc>
          <w:tcPr>
            <w:tcW w:w="1996" w:type="dxa"/>
            <w:tcBorders>
              <w:top w:val="single" w:sz="4" w:space="0" w:color="BFBFBF" w:themeColor="background1" w:themeShade="BF"/>
              <w:bottom w:val="single" w:sz="4" w:space="0" w:color="BFBFBF" w:themeColor="background1" w:themeShade="BF"/>
            </w:tcBorders>
          </w:tcPr>
          <w:p w14:paraId="2D6F8A69" w14:textId="77777777" w:rsidR="004B5C88" w:rsidRPr="00AF7389" w:rsidRDefault="000A7F50" w:rsidP="004A0C87">
            <w:r w:rsidRPr="00AF7389">
              <w:t>Maintain</w:t>
            </w:r>
          </w:p>
        </w:tc>
        <w:tc>
          <w:tcPr>
            <w:tcW w:w="10149" w:type="dxa"/>
            <w:tcBorders>
              <w:top w:val="single" w:sz="4" w:space="0" w:color="BFBFBF" w:themeColor="background1" w:themeShade="BF"/>
              <w:bottom w:val="single" w:sz="4" w:space="0" w:color="BFBFBF" w:themeColor="background1" w:themeShade="BF"/>
            </w:tcBorders>
          </w:tcPr>
          <w:p w14:paraId="2B1DBC1B" w14:textId="31AE8B37" w:rsidR="004B5C88" w:rsidRPr="00AF7389" w:rsidRDefault="00F9600C" w:rsidP="00C34480">
            <w:pPr>
              <w:jc w:val="both"/>
            </w:pPr>
            <w:r>
              <w:t>City</w:t>
            </w:r>
            <w:r w:rsidR="00CD1842" w:rsidRPr="006B48B7">
              <w:t xml:space="preserve"> </w:t>
            </w:r>
            <w:r w:rsidR="00F2501A">
              <w:t>intends to retain</w:t>
            </w:r>
            <w:r w:rsidR="004B5C88" w:rsidRPr="00AF7389">
              <w:t xml:space="preserve"> the application, not replacing it thr</w:t>
            </w:r>
            <w:r w:rsidR="00A10823">
              <w:t>o</w:t>
            </w:r>
            <w:r w:rsidR="004B5C88" w:rsidRPr="00AF7389">
              <w:t>u</w:t>
            </w:r>
            <w:r w:rsidR="00A10823">
              <w:t>gh</w:t>
            </w:r>
            <w:r w:rsidR="004B5C88" w:rsidRPr="00AF7389">
              <w:t xml:space="preserve"> this effort</w:t>
            </w:r>
            <w:r w:rsidR="00AF7389">
              <w:t>.</w:t>
            </w:r>
          </w:p>
        </w:tc>
      </w:tr>
      <w:tr w:rsidR="004B5C88" w:rsidRPr="00AF7389" w14:paraId="323CD029" w14:textId="77777777" w:rsidTr="00C34480">
        <w:trPr>
          <w:trHeight w:val="539"/>
          <w:jc w:val="center"/>
        </w:trPr>
        <w:tc>
          <w:tcPr>
            <w:tcW w:w="805" w:type="dxa"/>
            <w:tcBorders>
              <w:top w:val="single" w:sz="4" w:space="0" w:color="BFBFBF" w:themeColor="background1" w:themeShade="BF"/>
              <w:bottom w:val="single" w:sz="4" w:space="0" w:color="BFBFBF" w:themeColor="background1" w:themeShade="BF"/>
            </w:tcBorders>
          </w:tcPr>
          <w:p w14:paraId="0323CDB9" w14:textId="77777777" w:rsidR="004B5C88" w:rsidRPr="00AF7389" w:rsidRDefault="004B5C88" w:rsidP="004A0C87">
            <w:r w:rsidRPr="00AF7389">
              <w:t>I</w:t>
            </w:r>
          </w:p>
        </w:tc>
        <w:tc>
          <w:tcPr>
            <w:tcW w:w="1996" w:type="dxa"/>
            <w:tcBorders>
              <w:top w:val="single" w:sz="4" w:space="0" w:color="BFBFBF" w:themeColor="background1" w:themeShade="BF"/>
              <w:bottom w:val="single" w:sz="4" w:space="0" w:color="BFBFBF" w:themeColor="background1" w:themeShade="BF"/>
            </w:tcBorders>
          </w:tcPr>
          <w:p w14:paraId="0F97EEAD" w14:textId="77777777" w:rsidR="004B5C88" w:rsidRPr="00AF7389" w:rsidRDefault="004B5C88" w:rsidP="004A0C87">
            <w:r w:rsidRPr="00AF7389">
              <w:t>Interface</w:t>
            </w:r>
          </w:p>
        </w:tc>
        <w:tc>
          <w:tcPr>
            <w:tcW w:w="10149" w:type="dxa"/>
            <w:tcBorders>
              <w:top w:val="single" w:sz="4" w:space="0" w:color="BFBFBF" w:themeColor="background1" w:themeShade="BF"/>
              <w:bottom w:val="single" w:sz="4" w:space="0" w:color="BFBFBF" w:themeColor="background1" w:themeShade="BF"/>
            </w:tcBorders>
          </w:tcPr>
          <w:p w14:paraId="52AC2CBA" w14:textId="34E9FEC1" w:rsidR="004B5C88" w:rsidRPr="00AF7389" w:rsidRDefault="00F9600C" w:rsidP="00C34480">
            <w:pPr>
              <w:jc w:val="both"/>
            </w:pPr>
            <w:r>
              <w:t>City</w:t>
            </w:r>
            <w:r w:rsidR="00CD1842" w:rsidRPr="006B48B7">
              <w:t xml:space="preserve"> </w:t>
            </w:r>
            <w:r w:rsidR="00F2501A">
              <w:t>intends to</w:t>
            </w:r>
            <w:r w:rsidR="004B5C88" w:rsidRPr="00AF7389">
              <w:t xml:space="preserve"> keep the application and </w:t>
            </w:r>
            <w:r w:rsidR="00F2501A">
              <w:t>interface/integrate</w:t>
            </w:r>
            <w:r w:rsidR="004B5C88" w:rsidRPr="00AF7389">
              <w:t xml:space="preserve"> it with the selected solution.</w:t>
            </w:r>
          </w:p>
        </w:tc>
      </w:tr>
      <w:tr w:rsidR="00E94962" w:rsidRPr="00AF7389" w14:paraId="33BCF1E9" w14:textId="77777777" w:rsidTr="00C34480">
        <w:trPr>
          <w:trHeight w:val="539"/>
          <w:jc w:val="center"/>
        </w:trPr>
        <w:tc>
          <w:tcPr>
            <w:tcW w:w="805" w:type="dxa"/>
            <w:tcBorders>
              <w:top w:val="single" w:sz="4" w:space="0" w:color="BFBFBF" w:themeColor="background1" w:themeShade="BF"/>
              <w:bottom w:val="single" w:sz="4" w:space="0" w:color="BFBFBF" w:themeColor="background1" w:themeShade="BF"/>
            </w:tcBorders>
          </w:tcPr>
          <w:p w14:paraId="3D48E01A" w14:textId="2778F125" w:rsidR="00E94962" w:rsidRPr="00AF7389" w:rsidRDefault="00E94962" w:rsidP="004A0C87">
            <w:r>
              <w:t>*C/I</w:t>
            </w:r>
          </w:p>
        </w:tc>
        <w:tc>
          <w:tcPr>
            <w:tcW w:w="1996" w:type="dxa"/>
            <w:tcBorders>
              <w:top w:val="single" w:sz="4" w:space="0" w:color="BFBFBF" w:themeColor="background1" w:themeShade="BF"/>
              <w:bottom w:val="single" w:sz="4" w:space="0" w:color="BFBFBF" w:themeColor="background1" w:themeShade="BF"/>
            </w:tcBorders>
          </w:tcPr>
          <w:p w14:paraId="2FCA1CBD" w14:textId="3F709BD0" w:rsidR="00E94962" w:rsidRPr="00AF7389" w:rsidRDefault="00E94962" w:rsidP="004A0C87">
            <w:r>
              <w:t>Consider/Interface</w:t>
            </w:r>
          </w:p>
        </w:tc>
        <w:tc>
          <w:tcPr>
            <w:tcW w:w="10149" w:type="dxa"/>
            <w:tcBorders>
              <w:top w:val="single" w:sz="4" w:space="0" w:color="BFBFBF" w:themeColor="background1" w:themeShade="BF"/>
              <w:bottom w:val="single" w:sz="4" w:space="0" w:color="BFBFBF" w:themeColor="background1" w:themeShade="BF"/>
            </w:tcBorders>
          </w:tcPr>
          <w:p w14:paraId="77BD4996" w14:textId="0F5FBD6F" w:rsidR="00E94962" w:rsidRPr="00AF7389" w:rsidRDefault="00F9600C" w:rsidP="00C34480">
            <w:pPr>
              <w:jc w:val="both"/>
            </w:pPr>
            <w:r>
              <w:t>City</w:t>
            </w:r>
            <w:r w:rsidR="00CD1842" w:rsidRPr="006B48B7">
              <w:t xml:space="preserve"> </w:t>
            </w:r>
            <w:r w:rsidR="00CD1842">
              <w:t>will consider</w:t>
            </w:r>
            <w:r w:rsidR="00E94962">
              <w:t xml:space="preserve"> replacing this application with the selected solution </w:t>
            </w:r>
            <w:r w:rsidR="00E94962" w:rsidRPr="00AF7389">
              <w:t>based on the strength of the finalist Vendor offering and cost/benefit of the replacement module</w:t>
            </w:r>
            <w:r w:rsidR="00E94962">
              <w:t>. In the event</w:t>
            </w:r>
            <w:r w:rsidR="00DD7F7D">
              <w:t xml:space="preserve"> </w:t>
            </w:r>
            <w:r>
              <w:t>the City</w:t>
            </w:r>
            <w:r w:rsidR="00CD1842" w:rsidRPr="006B48B7">
              <w:t xml:space="preserve"> </w:t>
            </w:r>
            <w:r w:rsidR="00E94962">
              <w:t xml:space="preserve">maintains this application, it would require an interface to the ERP. Therefore, the vendor must provide interface experience and pricing for these applications. </w:t>
            </w:r>
          </w:p>
        </w:tc>
      </w:tr>
    </w:tbl>
    <w:p w14:paraId="620A80A5" w14:textId="152D71BA" w:rsidR="008C5613" w:rsidRDefault="008C5613" w:rsidP="004A0C87"/>
    <w:p w14:paraId="0B70BB06" w14:textId="77777777" w:rsidR="008C5613" w:rsidRDefault="008C5613">
      <w:pPr>
        <w:spacing w:before="0" w:after="0" w:line="240" w:lineRule="auto"/>
      </w:pPr>
      <w:r>
        <w:br w:type="page"/>
      </w:r>
    </w:p>
    <w:p w14:paraId="33C7DB1B" w14:textId="77777777" w:rsidR="004B5C88" w:rsidRPr="007B7800" w:rsidRDefault="004B5C88" w:rsidP="004A0C87"/>
    <w:tbl>
      <w:tblPr>
        <w:tblStyle w:val="TableGrid"/>
        <w:tblW w:w="13230"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31"/>
        <w:gridCol w:w="689"/>
        <w:gridCol w:w="4770"/>
        <w:gridCol w:w="180"/>
        <w:gridCol w:w="2520"/>
        <w:gridCol w:w="180"/>
        <w:gridCol w:w="1980"/>
        <w:gridCol w:w="180"/>
      </w:tblGrid>
      <w:tr w:rsidR="008C5613" w:rsidRPr="008C5613" w14:paraId="3B969163" w14:textId="77777777" w:rsidTr="00B45F3F">
        <w:trPr>
          <w:gridAfter w:val="1"/>
          <w:wAfter w:w="180" w:type="dxa"/>
          <w:cantSplit/>
          <w:trHeight w:val="600"/>
          <w:tblHeader/>
          <w:jc w:val="center"/>
        </w:trPr>
        <w:tc>
          <w:tcPr>
            <w:tcW w:w="2731" w:type="dxa"/>
            <w:tcBorders>
              <w:top w:val="single" w:sz="4" w:space="0" w:color="BFBFBF" w:themeColor="background1" w:themeShade="BF"/>
              <w:bottom w:val="nil"/>
            </w:tcBorders>
            <w:shd w:val="clear" w:color="auto" w:fill="8496B0" w:themeFill="text2" w:themeFillTint="99"/>
            <w:vAlign w:val="center"/>
            <w:hideMark/>
          </w:tcPr>
          <w:p w14:paraId="152CE55B" w14:textId="77777777" w:rsidR="002D14B5" w:rsidRPr="00072462" w:rsidRDefault="002D14B5" w:rsidP="00072462">
            <w:pPr>
              <w:pStyle w:val="TableHeading"/>
              <w:jc w:val="center"/>
              <w:rPr>
                <w:color w:val="FFFFFF" w:themeColor="background1"/>
              </w:rPr>
            </w:pPr>
            <w:bookmarkStart w:id="70" w:name="_Toc168243568"/>
            <w:bookmarkStart w:id="71" w:name="_Toc168243948"/>
            <w:bookmarkStart w:id="72" w:name="_Toc168244325"/>
            <w:bookmarkStart w:id="73" w:name="_Toc168244704"/>
            <w:bookmarkStart w:id="74" w:name="_Toc168396394"/>
            <w:bookmarkStart w:id="75" w:name="_Toc168397985"/>
            <w:bookmarkStart w:id="76" w:name="_Toc168399255"/>
            <w:bookmarkStart w:id="77" w:name="_Toc168745064"/>
            <w:bookmarkStart w:id="78" w:name="_Toc168760262"/>
            <w:bookmarkStart w:id="79" w:name="_Toc168813573"/>
            <w:bookmarkStart w:id="80" w:name="_Toc168826102"/>
            <w:bookmarkStart w:id="81" w:name="_Toc168243569"/>
            <w:bookmarkStart w:id="82" w:name="_Toc168243949"/>
            <w:bookmarkStart w:id="83" w:name="_Toc168244326"/>
            <w:bookmarkStart w:id="84" w:name="_Toc168244705"/>
            <w:bookmarkStart w:id="85" w:name="_Toc168396395"/>
            <w:bookmarkStart w:id="86" w:name="_Toc168397986"/>
            <w:bookmarkStart w:id="87" w:name="_Toc168399256"/>
            <w:bookmarkStart w:id="88" w:name="_Toc168745065"/>
            <w:bookmarkStart w:id="89" w:name="_Toc168760263"/>
            <w:bookmarkStart w:id="90" w:name="_Toc168813574"/>
            <w:bookmarkStart w:id="91" w:name="_Toc168826103"/>
            <w:bookmarkStart w:id="92" w:name="_Toc168243577"/>
            <w:bookmarkStart w:id="93" w:name="_Toc168243957"/>
            <w:bookmarkStart w:id="94" w:name="_Toc168244334"/>
            <w:bookmarkStart w:id="95" w:name="_Toc168244713"/>
            <w:bookmarkStart w:id="96" w:name="_Toc168396403"/>
            <w:bookmarkStart w:id="97" w:name="_Toc168397994"/>
            <w:bookmarkStart w:id="98" w:name="_Toc168399264"/>
            <w:bookmarkStart w:id="99" w:name="_Toc168745073"/>
            <w:bookmarkStart w:id="100" w:name="_Toc168760271"/>
            <w:bookmarkStart w:id="101" w:name="_Toc168813582"/>
            <w:bookmarkStart w:id="102" w:name="_Toc168826111"/>
            <w:bookmarkStart w:id="103" w:name="_Toc168243584"/>
            <w:bookmarkStart w:id="104" w:name="_Toc168243964"/>
            <w:bookmarkStart w:id="105" w:name="_Toc168244341"/>
            <w:bookmarkStart w:id="106" w:name="_Toc168244720"/>
            <w:bookmarkStart w:id="107" w:name="_Toc168396410"/>
            <w:bookmarkStart w:id="108" w:name="_Toc168398001"/>
            <w:bookmarkStart w:id="109" w:name="_Toc168399271"/>
            <w:bookmarkStart w:id="110" w:name="_Toc168745080"/>
            <w:bookmarkStart w:id="111" w:name="_Toc168760278"/>
            <w:bookmarkStart w:id="112" w:name="_Toc168813589"/>
            <w:bookmarkStart w:id="113" w:name="_Toc168826118"/>
            <w:bookmarkStart w:id="114" w:name="_Toc168243591"/>
            <w:bookmarkStart w:id="115" w:name="_Toc168243971"/>
            <w:bookmarkStart w:id="116" w:name="_Toc168244348"/>
            <w:bookmarkStart w:id="117" w:name="_Toc168244727"/>
            <w:bookmarkStart w:id="118" w:name="_Toc168396417"/>
            <w:bookmarkStart w:id="119" w:name="_Toc168398008"/>
            <w:bookmarkStart w:id="120" w:name="_Toc168399278"/>
            <w:bookmarkStart w:id="121" w:name="_Toc168745087"/>
            <w:bookmarkStart w:id="122" w:name="_Toc168760285"/>
            <w:bookmarkStart w:id="123" w:name="_Toc168813596"/>
            <w:bookmarkStart w:id="124" w:name="_Toc168826125"/>
            <w:bookmarkStart w:id="125" w:name="_Toc168243598"/>
            <w:bookmarkStart w:id="126" w:name="_Toc168243978"/>
            <w:bookmarkStart w:id="127" w:name="_Toc168244355"/>
            <w:bookmarkStart w:id="128" w:name="_Toc168244734"/>
            <w:bookmarkStart w:id="129" w:name="_Toc168396424"/>
            <w:bookmarkStart w:id="130" w:name="_Toc168398015"/>
            <w:bookmarkStart w:id="131" w:name="_Toc168399285"/>
            <w:bookmarkStart w:id="132" w:name="_Toc168745094"/>
            <w:bookmarkStart w:id="133" w:name="_Toc168760292"/>
            <w:bookmarkStart w:id="134" w:name="_Toc168813603"/>
            <w:bookmarkStart w:id="135" w:name="_Toc168826132"/>
            <w:bookmarkStart w:id="136" w:name="_Toc168243605"/>
            <w:bookmarkStart w:id="137" w:name="_Toc168243985"/>
            <w:bookmarkStart w:id="138" w:name="_Toc168244362"/>
            <w:bookmarkStart w:id="139" w:name="_Toc168244741"/>
            <w:bookmarkStart w:id="140" w:name="_Toc168396431"/>
            <w:bookmarkStart w:id="141" w:name="_Toc168398022"/>
            <w:bookmarkStart w:id="142" w:name="_Toc168399292"/>
            <w:bookmarkStart w:id="143" w:name="_Toc168745101"/>
            <w:bookmarkStart w:id="144" w:name="_Toc168760299"/>
            <w:bookmarkStart w:id="145" w:name="_Toc168813610"/>
            <w:bookmarkStart w:id="146" w:name="_Toc168826139"/>
            <w:bookmarkStart w:id="147" w:name="_Toc168243612"/>
            <w:bookmarkStart w:id="148" w:name="_Toc168243992"/>
            <w:bookmarkStart w:id="149" w:name="_Toc168244369"/>
            <w:bookmarkStart w:id="150" w:name="_Toc168244748"/>
            <w:bookmarkStart w:id="151" w:name="_Toc168396438"/>
            <w:bookmarkStart w:id="152" w:name="_Toc168398029"/>
            <w:bookmarkStart w:id="153" w:name="_Toc168399299"/>
            <w:bookmarkStart w:id="154" w:name="_Toc168745108"/>
            <w:bookmarkStart w:id="155" w:name="_Toc168760306"/>
            <w:bookmarkStart w:id="156" w:name="_Toc168813617"/>
            <w:bookmarkStart w:id="157" w:name="_Toc168826146"/>
            <w:bookmarkStart w:id="158" w:name="_Toc168243619"/>
            <w:bookmarkStart w:id="159" w:name="_Toc168243999"/>
            <w:bookmarkStart w:id="160" w:name="_Toc168244376"/>
            <w:bookmarkStart w:id="161" w:name="_Toc168244755"/>
            <w:bookmarkStart w:id="162" w:name="_Toc168396445"/>
            <w:bookmarkStart w:id="163" w:name="_Toc168398036"/>
            <w:bookmarkStart w:id="164" w:name="_Toc168399306"/>
            <w:bookmarkStart w:id="165" w:name="_Toc168745115"/>
            <w:bookmarkStart w:id="166" w:name="_Toc168760313"/>
            <w:bookmarkStart w:id="167" w:name="_Toc168813624"/>
            <w:bookmarkStart w:id="168" w:name="_Toc168826153"/>
            <w:bookmarkStart w:id="169" w:name="_Toc168243626"/>
            <w:bookmarkStart w:id="170" w:name="_Toc168244006"/>
            <w:bookmarkStart w:id="171" w:name="_Toc168244383"/>
            <w:bookmarkStart w:id="172" w:name="_Toc168244762"/>
            <w:bookmarkStart w:id="173" w:name="_Toc168396452"/>
            <w:bookmarkStart w:id="174" w:name="_Toc168398043"/>
            <w:bookmarkStart w:id="175" w:name="_Toc168399313"/>
            <w:bookmarkStart w:id="176" w:name="_Toc168745122"/>
            <w:bookmarkStart w:id="177" w:name="_Toc168760320"/>
            <w:bookmarkStart w:id="178" w:name="_Toc168813631"/>
            <w:bookmarkStart w:id="179" w:name="_Toc168826160"/>
            <w:bookmarkStart w:id="180" w:name="_Toc168243633"/>
            <w:bookmarkStart w:id="181" w:name="_Toc168244013"/>
            <w:bookmarkStart w:id="182" w:name="_Toc168244390"/>
            <w:bookmarkStart w:id="183" w:name="_Toc168244769"/>
            <w:bookmarkStart w:id="184" w:name="_Toc168396459"/>
            <w:bookmarkStart w:id="185" w:name="_Toc168398050"/>
            <w:bookmarkStart w:id="186" w:name="_Toc168399320"/>
            <w:bookmarkStart w:id="187" w:name="_Toc168745129"/>
            <w:bookmarkStart w:id="188" w:name="_Toc168760327"/>
            <w:bookmarkStart w:id="189" w:name="_Toc168813638"/>
            <w:bookmarkStart w:id="190" w:name="_Toc16882616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72462">
              <w:rPr>
                <w:color w:val="FFFFFF" w:themeColor="background1"/>
              </w:rPr>
              <w:t>Current Application</w:t>
            </w:r>
          </w:p>
        </w:tc>
        <w:tc>
          <w:tcPr>
            <w:tcW w:w="5459" w:type="dxa"/>
            <w:gridSpan w:val="2"/>
            <w:tcBorders>
              <w:top w:val="single" w:sz="4" w:space="0" w:color="BFBFBF" w:themeColor="background1" w:themeShade="BF"/>
              <w:bottom w:val="nil"/>
            </w:tcBorders>
            <w:shd w:val="clear" w:color="auto" w:fill="8496B0" w:themeFill="text2" w:themeFillTint="99"/>
            <w:vAlign w:val="center"/>
            <w:hideMark/>
          </w:tcPr>
          <w:p w14:paraId="76679C49" w14:textId="77777777" w:rsidR="002D14B5" w:rsidRPr="00072462" w:rsidRDefault="002D14B5" w:rsidP="00072462">
            <w:pPr>
              <w:pStyle w:val="TableHeading"/>
              <w:jc w:val="center"/>
              <w:rPr>
                <w:color w:val="FFFFFF" w:themeColor="background1"/>
              </w:rPr>
            </w:pPr>
            <w:r w:rsidRPr="00072462">
              <w:rPr>
                <w:color w:val="FFFFFF" w:themeColor="background1"/>
              </w:rPr>
              <w:t>Application Notes/Description</w:t>
            </w:r>
          </w:p>
        </w:tc>
        <w:tc>
          <w:tcPr>
            <w:tcW w:w="2700" w:type="dxa"/>
            <w:gridSpan w:val="2"/>
            <w:tcBorders>
              <w:top w:val="single" w:sz="4" w:space="0" w:color="BFBFBF" w:themeColor="background1" w:themeShade="BF"/>
              <w:bottom w:val="nil"/>
            </w:tcBorders>
            <w:shd w:val="clear" w:color="auto" w:fill="8496B0" w:themeFill="text2" w:themeFillTint="99"/>
            <w:vAlign w:val="center"/>
            <w:hideMark/>
          </w:tcPr>
          <w:p w14:paraId="7FE3A09D" w14:textId="77777777" w:rsidR="002D14B5" w:rsidRPr="00072462" w:rsidRDefault="002D14B5" w:rsidP="00072462">
            <w:pPr>
              <w:pStyle w:val="TableHeading"/>
              <w:jc w:val="center"/>
              <w:rPr>
                <w:color w:val="FFFFFF" w:themeColor="background1"/>
              </w:rPr>
            </w:pPr>
            <w:r w:rsidRPr="00072462">
              <w:rPr>
                <w:color w:val="FFFFFF" w:themeColor="background1"/>
              </w:rPr>
              <w:t>Departmental Owner</w:t>
            </w:r>
          </w:p>
        </w:tc>
        <w:tc>
          <w:tcPr>
            <w:tcW w:w="2160" w:type="dxa"/>
            <w:gridSpan w:val="2"/>
            <w:tcBorders>
              <w:top w:val="single" w:sz="4" w:space="0" w:color="BFBFBF" w:themeColor="background1" w:themeShade="BF"/>
              <w:bottom w:val="nil"/>
            </w:tcBorders>
            <w:shd w:val="clear" w:color="auto" w:fill="8496B0" w:themeFill="text2" w:themeFillTint="99"/>
            <w:vAlign w:val="center"/>
            <w:hideMark/>
          </w:tcPr>
          <w:p w14:paraId="5A95B03A" w14:textId="0C539DE6" w:rsidR="002D14B5" w:rsidRPr="00072462" w:rsidRDefault="002D14B5" w:rsidP="00072462">
            <w:pPr>
              <w:pStyle w:val="TableHeading"/>
              <w:jc w:val="center"/>
              <w:rPr>
                <w:color w:val="FFFFFF" w:themeColor="background1"/>
              </w:rPr>
            </w:pPr>
            <w:r w:rsidRPr="00072462">
              <w:rPr>
                <w:color w:val="FFFFFF" w:themeColor="background1"/>
              </w:rPr>
              <w:t>Likely Future</w:t>
            </w:r>
            <w:r w:rsidR="00267673" w:rsidRPr="00072462">
              <w:rPr>
                <w:color w:val="FFFFFF" w:themeColor="background1"/>
              </w:rPr>
              <w:t xml:space="preserve"> of </w:t>
            </w:r>
            <w:r w:rsidR="003B5F96" w:rsidRPr="00072462">
              <w:rPr>
                <w:color w:val="FFFFFF" w:themeColor="background1"/>
              </w:rPr>
              <w:t>System? *</w:t>
            </w:r>
          </w:p>
        </w:tc>
      </w:tr>
      <w:tr w:rsidR="00E94962" w:rsidRPr="002D14B5" w14:paraId="152342A6" w14:textId="77777777" w:rsidTr="00B45F3F">
        <w:trPr>
          <w:cantSplit/>
          <w:trHeight w:val="300"/>
          <w:jc w:val="center"/>
        </w:trPr>
        <w:tc>
          <w:tcPr>
            <w:tcW w:w="3420" w:type="dxa"/>
            <w:gridSpan w:val="2"/>
            <w:tcBorders>
              <w:top w:val="nil"/>
              <w:bottom w:val="single" w:sz="4" w:space="0" w:color="BFBFBF" w:themeColor="background1" w:themeShade="BF"/>
            </w:tcBorders>
          </w:tcPr>
          <w:p w14:paraId="1A546785" w14:textId="4644712A" w:rsidR="00E94962" w:rsidRPr="00E94962" w:rsidRDefault="00B45F3F" w:rsidP="00072462">
            <w:pPr>
              <w:spacing w:before="60" w:after="60"/>
            </w:pPr>
            <w:r>
              <w:t>ACOM Solutions</w:t>
            </w:r>
          </w:p>
        </w:tc>
        <w:tc>
          <w:tcPr>
            <w:tcW w:w="4950" w:type="dxa"/>
            <w:gridSpan w:val="2"/>
            <w:tcBorders>
              <w:top w:val="nil"/>
              <w:bottom w:val="single" w:sz="4" w:space="0" w:color="BFBFBF" w:themeColor="background1" w:themeShade="BF"/>
            </w:tcBorders>
          </w:tcPr>
          <w:p w14:paraId="33142A04" w14:textId="50D43D2F" w:rsidR="00E94962" w:rsidRPr="00E94962" w:rsidRDefault="00B45F3F" w:rsidP="00072462">
            <w:pPr>
              <w:spacing w:before="60" w:after="60"/>
            </w:pPr>
            <w:r>
              <w:t>Check printing</w:t>
            </w:r>
          </w:p>
        </w:tc>
        <w:tc>
          <w:tcPr>
            <w:tcW w:w="2700" w:type="dxa"/>
            <w:gridSpan w:val="2"/>
            <w:tcBorders>
              <w:top w:val="nil"/>
              <w:bottom w:val="single" w:sz="4" w:space="0" w:color="BFBFBF" w:themeColor="background1" w:themeShade="BF"/>
            </w:tcBorders>
          </w:tcPr>
          <w:p w14:paraId="279CA6FC" w14:textId="540726B0" w:rsidR="00E94962" w:rsidRPr="00E94962" w:rsidRDefault="00B45F3F" w:rsidP="00072462">
            <w:pPr>
              <w:spacing w:before="60" w:after="60"/>
            </w:pPr>
            <w:r>
              <w:t>Finance</w:t>
            </w:r>
          </w:p>
        </w:tc>
        <w:tc>
          <w:tcPr>
            <w:tcW w:w="2160" w:type="dxa"/>
            <w:gridSpan w:val="2"/>
            <w:tcBorders>
              <w:top w:val="nil"/>
              <w:bottom w:val="single" w:sz="4" w:space="0" w:color="BFBFBF" w:themeColor="background1" w:themeShade="BF"/>
            </w:tcBorders>
          </w:tcPr>
          <w:p w14:paraId="3FBEC89F" w14:textId="793C0B4A" w:rsidR="00E94962" w:rsidRPr="00E94962" w:rsidRDefault="00B45F3F" w:rsidP="00B45F3F">
            <w:pPr>
              <w:spacing w:before="60" w:after="60"/>
              <w:jc w:val="center"/>
            </w:pPr>
            <w:r>
              <w:t>R</w:t>
            </w:r>
          </w:p>
        </w:tc>
      </w:tr>
      <w:tr w:rsidR="00E94962" w:rsidRPr="002D14B5" w14:paraId="3CA21354"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5817ED61" w14:textId="1D31EBFE" w:rsidR="00E94962" w:rsidRPr="00E94962" w:rsidRDefault="00B45F3F" w:rsidP="00072462">
            <w:pPr>
              <w:spacing w:before="60" w:after="60"/>
            </w:pPr>
            <w:r>
              <w:t>American Express One AP</w:t>
            </w:r>
          </w:p>
        </w:tc>
        <w:tc>
          <w:tcPr>
            <w:tcW w:w="4950" w:type="dxa"/>
            <w:gridSpan w:val="2"/>
            <w:tcBorders>
              <w:top w:val="single" w:sz="4" w:space="0" w:color="BFBFBF" w:themeColor="background1" w:themeShade="BF"/>
              <w:bottom w:val="single" w:sz="4" w:space="0" w:color="BFBFBF" w:themeColor="background1" w:themeShade="BF"/>
            </w:tcBorders>
          </w:tcPr>
          <w:p w14:paraId="28FA7A5B" w14:textId="0AC64DA5" w:rsidR="00E94962" w:rsidRPr="00E94962" w:rsidRDefault="00B45F3F" w:rsidP="00072462">
            <w:pPr>
              <w:spacing w:before="60" w:after="60"/>
            </w:pPr>
            <w:r>
              <w:t>Vendor payments</w:t>
            </w:r>
          </w:p>
        </w:tc>
        <w:tc>
          <w:tcPr>
            <w:tcW w:w="2700" w:type="dxa"/>
            <w:gridSpan w:val="2"/>
            <w:tcBorders>
              <w:top w:val="single" w:sz="4" w:space="0" w:color="BFBFBF" w:themeColor="background1" w:themeShade="BF"/>
              <w:bottom w:val="single" w:sz="4" w:space="0" w:color="BFBFBF" w:themeColor="background1" w:themeShade="BF"/>
            </w:tcBorders>
          </w:tcPr>
          <w:p w14:paraId="2C34BFEA" w14:textId="4F5899BF" w:rsidR="00E94962" w:rsidRPr="00E94962" w:rsidRDefault="00B45F3F" w:rsidP="00072462">
            <w:pPr>
              <w:spacing w:before="60" w:after="60"/>
            </w:pPr>
            <w:r>
              <w:t>Finance</w:t>
            </w:r>
          </w:p>
        </w:tc>
        <w:tc>
          <w:tcPr>
            <w:tcW w:w="2160" w:type="dxa"/>
            <w:gridSpan w:val="2"/>
            <w:tcBorders>
              <w:top w:val="single" w:sz="4" w:space="0" w:color="BFBFBF" w:themeColor="background1" w:themeShade="BF"/>
              <w:bottom w:val="single" w:sz="4" w:space="0" w:color="BFBFBF" w:themeColor="background1" w:themeShade="BF"/>
            </w:tcBorders>
          </w:tcPr>
          <w:p w14:paraId="7EB33917" w14:textId="150F26BB" w:rsidR="00E94962" w:rsidRPr="00E94962" w:rsidRDefault="00B45F3F" w:rsidP="00B45F3F">
            <w:pPr>
              <w:spacing w:before="60" w:after="60"/>
              <w:jc w:val="center"/>
            </w:pPr>
            <w:r>
              <w:t>R</w:t>
            </w:r>
          </w:p>
        </w:tc>
      </w:tr>
      <w:tr w:rsidR="00E94962" w:rsidRPr="002D14B5" w14:paraId="3FB35486" w14:textId="77777777" w:rsidTr="00B45F3F">
        <w:trPr>
          <w:cantSplit/>
          <w:trHeight w:val="323"/>
          <w:jc w:val="center"/>
        </w:trPr>
        <w:tc>
          <w:tcPr>
            <w:tcW w:w="3420" w:type="dxa"/>
            <w:gridSpan w:val="2"/>
            <w:tcBorders>
              <w:top w:val="single" w:sz="4" w:space="0" w:color="BFBFBF" w:themeColor="background1" w:themeShade="BF"/>
              <w:bottom w:val="single" w:sz="4" w:space="0" w:color="BFBFBF" w:themeColor="background1" w:themeShade="BF"/>
            </w:tcBorders>
          </w:tcPr>
          <w:p w14:paraId="51A16E27" w14:textId="68B67CA2" w:rsidR="00E94962" w:rsidRPr="00E94962" w:rsidRDefault="00B45F3F" w:rsidP="00072462">
            <w:pPr>
              <w:spacing w:before="60" w:after="60"/>
            </w:pPr>
            <w:r>
              <w:t>ArcGIS</w:t>
            </w:r>
          </w:p>
        </w:tc>
        <w:tc>
          <w:tcPr>
            <w:tcW w:w="4950" w:type="dxa"/>
            <w:gridSpan w:val="2"/>
            <w:tcBorders>
              <w:top w:val="single" w:sz="4" w:space="0" w:color="BFBFBF" w:themeColor="background1" w:themeShade="BF"/>
              <w:bottom w:val="single" w:sz="4" w:space="0" w:color="BFBFBF" w:themeColor="background1" w:themeShade="BF"/>
            </w:tcBorders>
          </w:tcPr>
          <w:p w14:paraId="390BBFFC" w14:textId="18D8CFA7" w:rsidR="008C5613" w:rsidRPr="00E94962" w:rsidRDefault="00B45F3F" w:rsidP="00072462">
            <w:pPr>
              <w:spacing w:before="60" w:after="60"/>
            </w:pPr>
            <w:r>
              <w:t>GIS</w:t>
            </w:r>
          </w:p>
        </w:tc>
        <w:tc>
          <w:tcPr>
            <w:tcW w:w="2700" w:type="dxa"/>
            <w:gridSpan w:val="2"/>
            <w:tcBorders>
              <w:top w:val="single" w:sz="4" w:space="0" w:color="BFBFBF" w:themeColor="background1" w:themeShade="BF"/>
              <w:bottom w:val="single" w:sz="4" w:space="0" w:color="BFBFBF" w:themeColor="background1" w:themeShade="BF"/>
            </w:tcBorders>
          </w:tcPr>
          <w:p w14:paraId="12D0FD04" w14:textId="796854ED" w:rsidR="00E94962" w:rsidRPr="00E94962" w:rsidRDefault="00FB55DB" w:rsidP="00072462">
            <w:pPr>
              <w:spacing w:before="60" w:after="60"/>
            </w:pPr>
            <w:r>
              <w:t>Building &amp; Planning</w:t>
            </w:r>
          </w:p>
        </w:tc>
        <w:tc>
          <w:tcPr>
            <w:tcW w:w="2160" w:type="dxa"/>
            <w:gridSpan w:val="2"/>
            <w:tcBorders>
              <w:top w:val="single" w:sz="4" w:space="0" w:color="BFBFBF" w:themeColor="background1" w:themeShade="BF"/>
              <w:bottom w:val="single" w:sz="4" w:space="0" w:color="BFBFBF" w:themeColor="background1" w:themeShade="BF"/>
            </w:tcBorders>
          </w:tcPr>
          <w:p w14:paraId="76874D74" w14:textId="2623A4DD" w:rsidR="00E94962" w:rsidRPr="00E94962" w:rsidRDefault="00B45F3F" w:rsidP="00B45F3F">
            <w:pPr>
              <w:spacing w:before="60" w:after="60"/>
              <w:jc w:val="center"/>
            </w:pPr>
            <w:r>
              <w:t>I</w:t>
            </w:r>
          </w:p>
        </w:tc>
      </w:tr>
      <w:tr w:rsidR="00E94962" w:rsidRPr="002D14B5" w14:paraId="79A0A75F"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3D1CEECB" w14:textId="2E6AF8CB" w:rsidR="00E94962" w:rsidRPr="00E94962" w:rsidRDefault="00B45F3F" w:rsidP="00072462">
            <w:pPr>
              <w:spacing w:before="60" w:after="60"/>
            </w:pPr>
            <w:r>
              <w:t>Bluebeam</w:t>
            </w:r>
          </w:p>
        </w:tc>
        <w:tc>
          <w:tcPr>
            <w:tcW w:w="4950" w:type="dxa"/>
            <w:gridSpan w:val="2"/>
            <w:tcBorders>
              <w:top w:val="single" w:sz="4" w:space="0" w:color="BFBFBF" w:themeColor="background1" w:themeShade="BF"/>
              <w:bottom w:val="single" w:sz="4" w:space="0" w:color="BFBFBF" w:themeColor="background1" w:themeShade="BF"/>
            </w:tcBorders>
          </w:tcPr>
          <w:p w14:paraId="1A01C22E" w14:textId="3176EE3E" w:rsidR="00E94962" w:rsidRPr="00E94962" w:rsidRDefault="00B45F3F" w:rsidP="00072462">
            <w:pPr>
              <w:spacing w:before="60" w:after="60"/>
            </w:pPr>
            <w:r>
              <w:t>Plan review</w:t>
            </w:r>
          </w:p>
        </w:tc>
        <w:tc>
          <w:tcPr>
            <w:tcW w:w="2700" w:type="dxa"/>
            <w:gridSpan w:val="2"/>
            <w:tcBorders>
              <w:top w:val="single" w:sz="4" w:space="0" w:color="BFBFBF" w:themeColor="background1" w:themeShade="BF"/>
              <w:bottom w:val="single" w:sz="4" w:space="0" w:color="BFBFBF" w:themeColor="background1" w:themeShade="BF"/>
            </w:tcBorders>
          </w:tcPr>
          <w:p w14:paraId="50832FC8" w14:textId="4EC55DFD" w:rsidR="00E94962" w:rsidRPr="00E94962" w:rsidRDefault="00FB55DB" w:rsidP="00072462">
            <w:pPr>
              <w:spacing w:before="60" w:after="60"/>
            </w:pPr>
            <w:r>
              <w:t>Building &amp; Planning</w:t>
            </w:r>
          </w:p>
        </w:tc>
        <w:tc>
          <w:tcPr>
            <w:tcW w:w="2160" w:type="dxa"/>
            <w:gridSpan w:val="2"/>
            <w:tcBorders>
              <w:top w:val="single" w:sz="4" w:space="0" w:color="BFBFBF" w:themeColor="background1" w:themeShade="BF"/>
              <w:bottom w:val="single" w:sz="4" w:space="0" w:color="BFBFBF" w:themeColor="background1" w:themeShade="BF"/>
            </w:tcBorders>
          </w:tcPr>
          <w:p w14:paraId="53CCFA06" w14:textId="020F9B42" w:rsidR="00E94962" w:rsidRPr="00E94962" w:rsidRDefault="00B45F3F" w:rsidP="00B45F3F">
            <w:pPr>
              <w:spacing w:before="60" w:after="60"/>
              <w:jc w:val="center"/>
            </w:pPr>
            <w:r>
              <w:t>I</w:t>
            </w:r>
          </w:p>
        </w:tc>
      </w:tr>
      <w:tr w:rsidR="00E94962" w:rsidRPr="002D14B5" w14:paraId="03C99C2D"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341D6A2" w14:textId="1B0AC2C5" w:rsidR="00E94962" w:rsidRPr="00E94962" w:rsidRDefault="00B45F3F" w:rsidP="00072462">
            <w:pPr>
              <w:spacing w:before="60" w:after="60"/>
            </w:pPr>
            <w:proofErr w:type="spellStart"/>
            <w:r>
              <w:t>CityWorks</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2FD3C6B7" w14:textId="15715B62" w:rsidR="00E94962" w:rsidRPr="00E94962" w:rsidRDefault="00B45F3F" w:rsidP="00072462">
            <w:pPr>
              <w:spacing w:before="60" w:after="60"/>
            </w:pPr>
            <w:r>
              <w:t>Enterprise Asset Management and Work Orders</w:t>
            </w:r>
          </w:p>
        </w:tc>
        <w:tc>
          <w:tcPr>
            <w:tcW w:w="2700" w:type="dxa"/>
            <w:gridSpan w:val="2"/>
            <w:tcBorders>
              <w:top w:val="single" w:sz="4" w:space="0" w:color="BFBFBF" w:themeColor="background1" w:themeShade="BF"/>
              <w:bottom w:val="single" w:sz="4" w:space="0" w:color="BFBFBF" w:themeColor="background1" w:themeShade="BF"/>
            </w:tcBorders>
          </w:tcPr>
          <w:p w14:paraId="6A7B275B" w14:textId="60F56ED8" w:rsidR="00E94962" w:rsidRPr="00E94962" w:rsidRDefault="64164ED6" w:rsidP="00072462">
            <w:pPr>
              <w:spacing w:before="60" w:after="60"/>
            </w:pPr>
            <w:r>
              <w:t>Utility and Public Works</w:t>
            </w:r>
          </w:p>
        </w:tc>
        <w:tc>
          <w:tcPr>
            <w:tcW w:w="2160" w:type="dxa"/>
            <w:gridSpan w:val="2"/>
            <w:tcBorders>
              <w:top w:val="single" w:sz="4" w:space="0" w:color="BFBFBF" w:themeColor="background1" w:themeShade="BF"/>
              <w:bottom w:val="single" w:sz="4" w:space="0" w:color="BFBFBF" w:themeColor="background1" w:themeShade="BF"/>
            </w:tcBorders>
          </w:tcPr>
          <w:p w14:paraId="11A1B5D6" w14:textId="4A855EA4" w:rsidR="00E94962" w:rsidRPr="00E94962" w:rsidRDefault="00B45F3F" w:rsidP="00B45F3F">
            <w:pPr>
              <w:spacing w:before="60" w:after="60"/>
              <w:jc w:val="center"/>
            </w:pPr>
            <w:r>
              <w:t>I</w:t>
            </w:r>
          </w:p>
        </w:tc>
      </w:tr>
      <w:tr w:rsidR="00E94962" w:rsidRPr="002D14B5" w14:paraId="1BE46CDD" w14:textId="77777777" w:rsidTr="00B45F3F">
        <w:trPr>
          <w:cantSplit/>
          <w:trHeight w:val="305"/>
          <w:jc w:val="center"/>
        </w:trPr>
        <w:tc>
          <w:tcPr>
            <w:tcW w:w="3420" w:type="dxa"/>
            <w:gridSpan w:val="2"/>
            <w:tcBorders>
              <w:top w:val="single" w:sz="4" w:space="0" w:color="BFBFBF" w:themeColor="background1" w:themeShade="BF"/>
              <w:bottom w:val="single" w:sz="4" w:space="0" w:color="BFBFBF" w:themeColor="background1" w:themeShade="BF"/>
            </w:tcBorders>
          </w:tcPr>
          <w:p w14:paraId="31869CCF" w14:textId="5D5C21AE" w:rsidR="00E94962" w:rsidRPr="00E94962" w:rsidRDefault="00B45F3F" w:rsidP="00072462">
            <w:pPr>
              <w:spacing w:before="60" w:after="60"/>
            </w:pPr>
            <w:r>
              <w:t>Clover</w:t>
            </w:r>
          </w:p>
        </w:tc>
        <w:tc>
          <w:tcPr>
            <w:tcW w:w="4950" w:type="dxa"/>
            <w:gridSpan w:val="2"/>
            <w:tcBorders>
              <w:top w:val="single" w:sz="4" w:space="0" w:color="BFBFBF" w:themeColor="background1" w:themeShade="BF"/>
              <w:bottom w:val="single" w:sz="4" w:space="0" w:color="BFBFBF" w:themeColor="background1" w:themeShade="BF"/>
            </w:tcBorders>
          </w:tcPr>
          <w:p w14:paraId="143A771C" w14:textId="313387E6" w:rsidR="00E94962" w:rsidRPr="00E94962" w:rsidRDefault="00B45F3F" w:rsidP="00072462">
            <w:pPr>
              <w:spacing w:before="60" w:after="60"/>
            </w:pPr>
            <w:r>
              <w:t>Point of Sale</w:t>
            </w:r>
          </w:p>
        </w:tc>
        <w:tc>
          <w:tcPr>
            <w:tcW w:w="2700" w:type="dxa"/>
            <w:gridSpan w:val="2"/>
            <w:tcBorders>
              <w:top w:val="single" w:sz="4" w:space="0" w:color="BFBFBF" w:themeColor="background1" w:themeShade="BF"/>
              <w:bottom w:val="single" w:sz="4" w:space="0" w:color="BFBFBF" w:themeColor="background1" w:themeShade="BF"/>
            </w:tcBorders>
          </w:tcPr>
          <w:p w14:paraId="21F832B5" w14:textId="765D2A0D" w:rsidR="00E94962" w:rsidRPr="00E94962" w:rsidRDefault="00B45F3F" w:rsidP="00072462">
            <w:pPr>
              <w:spacing w:before="60" w:after="60"/>
            </w:pPr>
            <w:r>
              <w:t>Finance</w:t>
            </w:r>
          </w:p>
        </w:tc>
        <w:tc>
          <w:tcPr>
            <w:tcW w:w="2160" w:type="dxa"/>
            <w:gridSpan w:val="2"/>
            <w:tcBorders>
              <w:top w:val="single" w:sz="4" w:space="0" w:color="BFBFBF" w:themeColor="background1" w:themeShade="BF"/>
              <w:bottom w:val="single" w:sz="4" w:space="0" w:color="BFBFBF" w:themeColor="background1" w:themeShade="BF"/>
            </w:tcBorders>
          </w:tcPr>
          <w:p w14:paraId="49BE12CF" w14:textId="6F231D65" w:rsidR="00E94962" w:rsidRPr="00E94962" w:rsidRDefault="00B45F3F" w:rsidP="00B45F3F">
            <w:pPr>
              <w:spacing w:before="60" w:after="60"/>
              <w:jc w:val="center"/>
            </w:pPr>
            <w:r>
              <w:t>I</w:t>
            </w:r>
          </w:p>
        </w:tc>
      </w:tr>
      <w:tr w:rsidR="00E94962" w:rsidRPr="002D14B5" w14:paraId="481FDF7E"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5310FB6" w14:textId="053523B4" w:rsidR="00E94962" w:rsidRPr="00E94962" w:rsidRDefault="00B45F3F" w:rsidP="00072462">
            <w:pPr>
              <w:spacing w:before="60" w:after="60"/>
            </w:pPr>
            <w:proofErr w:type="spellStart"/>
            <w:r>
              <w:t>CommunityPass</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66348026" w14:textId="28FB98A9" w:rsidR="00E94962" w:rsidRPr="00E94962" w:rsidRDefault="00B45F3F" w:rsidP="00072462">
            <w:pPr>
              <w:spacing w:before="60" w:after="60"/>
            </w:pPr>
            <w:r>
              <w:t>Parks &amp; Rec Registration</w:t>
            </w:r>
          </w:p>
        </w:tc>
        <w:tc>
          <w:tcPr>
            <w:tcW w:w="2700" w:type="dxa"/>
            <w:gridSpan w:val="2"/>
            <w:tcBorders>
              <w:top w:val="single" w:sz="4" w:space="0" w:color="BFBFBF" w:themeColor="background1" w:themeShade="BF"/>
              <w:bottom w:val="single" w:sz="4" w:space="0" w:color="BFBFBF" w:themeColor="background1" w:themeShade="BF"/>
            </w:tcBorders>
          </w:tcPr>
          <w:p w14:paraId="07251324" w14:textId="218A3060" w:rsidR="00E94962" w:rsidRPr="00E94962" w:rsidRDefault="00B45F3F" w:rsidP="00072462">
            <w:pPr>
              <w:spacing w:before="60" w:after="60"/>
            </w:pPr>
            <w:r>
              <w:t>Parks &amp; Rec</w:t>
            </w:r>
            <w:r w:rsidR="00FB55DB">
              <w:t>reation</w:t>
            </w:r>
          </w:p>
        </w:tc>
        <w:tc>
          <w:tcPr>
            <w:tcW w:w="2160" w:type="dxa"/>
            <w:gridSpan w:val="2"/>
            <w:tcBorders>
              <w:top w:val="single" w:sz="4" w:space="0" w:color="BFBFBF" w:themeColor="background1" w:themeShade="BF"/>
              <w:bottom w:val="single" w:sz="4" w:space="0" w:color="BFBFBF" w:themeColor="background1" w:themeShade="BF"/>
            </w:tcBorders>
          </w:tcPr>
          <w:p w14:paraId="345BFDAF" w14:textId="5B8946B5" w:rsidR="00E94962" w:rsidRPr="00E94962" w:rsidRDefault="00B45F3F" w:rsidP="00B45F3F">
            <w:pPr>
              <w:spacing w:before="60" w:after="60"/>
              <w:jc w:val="center"/>
            </w:pPr>
            <w:r>
              <w:t>I</w:t>
            </w:r>
          </w:p>
        </w:tc>
      </w:tr>
      <w:tr w:rsidR="00E94962" w:rsidRPr="002D14B5" w14:paraId="5AE9EA99"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0F326029" w14:textId="1AE2DA0A" w:rsidR="00E94962" w:rsidRPr="00E94962" w:rsidRDefault="00B45F3F" w:rsidP="00072462">
            <w:pPr>
              <w:spacing w:before="60" w:after="60"/>
            </w:pPr>
            <w:r>
              <w:t>Excise</w:t>
            </w:r>
          </w:p>
        </w:tc>
        <w:tc>
          <w:tcPr>
            <w:tcW w:w="4950" w:type="dxa"/>
            <w:gridSpan w:val="2"/>
            <w:tcBorders>
              <w:top w:val="single" w:sz="4" w:space="0" w:color="BFBFBF" w:themeColor="background1" w:themeShade="BF"/>
              <w:bottom w:val="single" w:sz="4" w:space="0" w:color="BFBFBF" w:themeColor="background1" w:themeShade="BF"/>
            </w:tcBorders>
          </w:tcPr>
          <w:p w14:paraId="1A9FB168" w14:textId="3D6635CC" w:rsidR="00E94962" w:rsidRPr="00E94962" w:rsidRDefault="00B45F3F" w:rsidP="00072462">
            <w:pPr>
              <w:spacing w:before="60" w:after="60"/>
            </w:pPr>
            <w:r>
              <w:t>Online tax payments</w:t>
            </w:r>
          </w:p>
        </w:tc>
        <w:tc>
          <w:tcPr>
            <w:tcW w:w="2700" w:type="dxa"/>
            <w:gridSpan w:val="2"/>
            <w:tcBorders>
              <w:top w:val="single" w:sz="4" w:space="0" w:color="BFBFBF" w:themeColor="background1" w:themeShade="BF"/>
              <w:bottom w:val="single" w:sz="4" w:space="0" w:color="BFBFBF" w:themeColor="background1" w:themeShade="BF"/>
            </w:tcBorders>
          </w:tcPr>
          <w:p w14:paraId="7B659235" w14:textId="171F25D3" w:rsidR="00E94962" w:rsidRPr="00E94962" w:rsidRDefault="64164ED6" w:rsidP="00072462">
            <w:pPr>
              <w:spacing w:before="60" w:after="60"/>
            </w:pPr>
            <w:r>
              <w:t>Business Licensing</w:t>
            </w:r>
          </w:p>
        </w:tc>
        <w:tc>
          <w:tcPr>
            <w:tcW w:w="2160" w:type="dxa"/>
            <w:gridSpan w:val="2"/>
            <w:tcBorders>
              <w:top w:val="single" w:sz="4" w:space="0" w:color="BFBFBF" w:themeColor="background1" w:themeShade="BF"/>
              <w:bottom w:val="single" w:sz="4" w:space="0" w:color="BFBFBF" w:themeColor="background1" w:themeShade="BF"/>
            </w:tcBorders>
          </w:tcPr>
          <w:p w14:paraId="02A6FAA3" w14:textId="152AB378" w:rsidR="00E94962" w:rsidRPr="00E94962" w:rsidRDefault="00B45F3F" w:rsidP="00B45F3F">
            <w:pPr>
              <w:spacing w:before="60" w:after="60"/>
              <w:jc w:val="center"/>
            </w:pPr>
            <w:r>
              <w:t>R</w:t>
            </w:r>
          </w:p>
        </w:tc>
      </w:tr>
      <w:tr w:rsidR="00E94962" w:rsidRPr="002D14B5" w14:paraId="24DC7318"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5AD9CFF1" w14:textId="4A088CB0" w:rsidR="00E94962" w:rsidRPr="00E94962" w:rsidRDefault="00B45F3F" w:rsidP="00072462">
            <w:pPr>
              <w:spacing w:before="60" w:after="60"/>
            </w:pPr>
            <w:r>
              <w:t>ExecuTime</w:t>
            </w:r>
          </w:p>
        </w:tc>
        <w:tc>
          <w:tcPr>
            <w:tcW w:w="4950" w:type="dxa"/>
            <w:gridSpan w:val="2"/>
            <w:tcBorders>
              <w:top w:val="single" w:sz="4" w:space="0" w:color="BFBFBF" w:themeColor="background1" w:themeShade="BF"/>
              <w:bottom w:val="single" w:sz="4" w:space="0" w:color="BFBFBF" w:themeColor="background1" w:themeShade="BF"/>
            </w:tcBorders>
          </w:tcPr>
          <w:p w14:paraId="710B31A8" w14:textId="0A1AA88C" w:rsidR="00E94962" w:rsidRPr="00E94962" w:rsidRDefault="00B45F3F" w:rsidP="00072462">
            <w:pPr>
              <w:spacing w:before="60" w:after="60"/>
            </w:pPr>
            <w:r>
              <w:t>Timekeeping</w:t>
            </w:r>
          </w:p>
        </w:tc>
        <w:tc>
          <w:tcPr>
            <w:tcW w:w="2700" w:type="dxa"/>
            <w:gridSpan w:val="2"/>
            <w:tcBorders>
              <w:top w:val="single" w:sz="4" w:space="0" w:color="BFBFBF" w:themeColor="background1" w:themeShade="BF"/>
              <w:bottom w:val="single" w:sz="4" w:space="0" w:color="BFBFBF" w:themeColor="background1" w:themeShade="BF"/>
            </w:tcBorders>
          </w:tcPr>
          <w:p w14:paraId="557CE374" w14:textId="78A37D98" w:rsidR="00E94962" w:rsidRPr="00E94962" w:rsidRDefault="00FB55DB" w:rsidP="00072462">
            <w:pPr>
              <w:spacing w:before="60" w:after="60"/>
            </w:pPr>
            <w:r>
              <w:t>Human Resources</w:t>
            </w:r>
          </w:p>
        </w:tc>
        <w:tc>
          <w:tcPr>
            <w:tcW w:w="2160" w:type="dxa"/>
            <w:gridSpan w:val="2"/>
            <w:tcBorders>
              <w:top w:val="single" w:sz="4" w:space="0" w:color="BFBFBF" w:themeColor="background1" w:themeShade="BF"/>
              <w:bottom w:val="single" w:sz="4" w:space="0" w:color="BFBFBF" w:themeColor="background1" w:themeShade="BF"/>
            </w:tcBorders>
          </w:tcPr>
          <w:p w14:paraId="332EC8DC" w14:textId="0C2A55FE" w:rsidR="00E94962" w:rsidRPr="00E94962" w:rsidRDefault="00B45F3F" w:rsidP="00B45F3F">
            <w:pPr>
              <w:spacing w:before="60" w:after="60"/>
              <w:jc w:val="center"/>
            </w:pPr>
            <w:r>
              <w:t>C</w:t>
            </w:r>
            <w:r w:rsidR="00A841B6">
              <w:t>/I</w:t>
            </w:r>
          </w:p>
        </w:tc>
      </w:tr>
      <w:tr w:rsidR="008E3E47" w:rsidRPr="002D14B5" w14:paraId="18E3566C"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3DBD326E" w14:textId="31A2E215" w:rsidR="008E3E47" w:rsidRPr="00E94962" w:rsidRDefault="00B45F3F" w:rsidP="00072462">
            <w:pPr>
              <w:spacing w:before="60" w:after="60"/>
            </w:pPr>
            <w:r>
              <w:t>Granicus</w:t>
            </w:r>
          </w:p>
        </w:tc>
        <w:tc>
          <w:tcPr>
            <w:tcW w:w="4950" w:type="dxa"/>
            <w:gridSpan w:val="2"/>
            <w:tcBorders>
              <w:top w:val="single" w:sz="4" w:space="0" w:color="BFBFBF" w:themeColor="background1" w:themeShade="BF"/>
              <w:bottom w:val="single" w:sz="4" w:space="0" w:color="BFBFBF" w:themeColor="background1" w:themeShade="BF"/>
            </w:tcBorders>
          </w:tcPr>
          <w:p w14:paraId="1E447563" w14:textId="1336FD0C" w:rsidR="008E3E47" w:rsidRPr="00E94962" w:rsidRDefault="00B45F3F" w:rsidP="00072462">
            <w:pPr>
              <w:spacing w:before="60" w:after="60"/>
            </w:pPr>
            <w:r>
              <w:t>Council agenda management</w:t>
            </w:r>
          </w:p>
        </w:tc>
        <w:tc>
          <w:tcPr>
            <w:tcW w:w="2700" w:type="dxa"/>
            <w:gridSpan w:val="2"/>
            <w:tcBorders>
              <w:top w:val="single" w:sz="4" w:space="0" w:color="BFBFBF" w:themeColor="background1" w:themeShade="BF"/>
              <w:bottom w:val="single" w:sz="4" w:space="0" w:color="BFBFBF" w:themeColor="background1" w:themeShade="BF"/>
            </w:tcBorders>
          </w:tcPr>
          <w:p w14:paraId="43581F1F" w14:textId="1049A498" w:rsidR="008E3E47" w:rsidRPr="00E94962" w:rsidRDefault="64164ED6" w:rsidP="00072462">
            <w:pPr>
              <w:spacing w:before="60" w:after="60"/>
            </w:pPr>
            <w:r>
              <w:t>Administration</w:t>
            </w:r>
          </w:p>
        </w:tc>
        <w:tc>
          <w:tcPr>
            <w:tcW w:w="2160" w:type="dxa"/>
            <w:gridSpan w:val="2"/>
            <w:tcBorders>
              <w:top w:val="single" w:sz="4" w:space="0" w:color="BFBFBF" w:themeColor="background1" w:themeShade="BF"/>
              <w:bottom w:val="single" w:sz="4" w:space="0" w:color="BFBFBF" w:themeColor="background1" w:themeShade="BF"/>
            </w:tcBorders>
          </w:tcPr>
          <w:p w14:paraId="26AEBF08" w14:textId="3F9678B8" w:rsidR="008E3E47" w:rsidRPr="00E94962" w:rsidRDefault="00B45F3F" w:rsidP="00B45F3F">
            <w:pPr>
              <w:spacing w:before="60" w:after="60"/>
              <w:jc w:val="center"/>
            </w:pPr>
            <w:r>
              <w:t>M</w:t>
            </w:r>
          </w:p>
        </w:tc>
      </w:tr>
      <w:tr w:rsidR="008E3E47" w:rsidRPr="002D14B5" w14:paraId="2AC65453"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49C85674" w14:textId="28F68688" w:rsidR="008E3E47" w:rsidRPr="00E94962" w:rsidRDefault="00B45F3F" w:rsidP="00072462">
            <w:pPr>
              <w:spacing w:before="60" w:after="60"/>
            </w:pPr>
            <w:proofErr w:type="spellStart"/>
            <w:r>
              <w:t>i</w:t>
            </w:r>
            <w:proofErr w:type="spellEnd"/>
            <w:r>
              <w:t xml:space="preserve"> Navigator</w:t>
            </w:r>
          </w:p>
        </w:tc>
        <w:tc>
          <w:tcPr>
            <w:tcW w:w="4950" w:type="dxa"/>
            <w:gridSpan w:val="2"/>
            <w:tcBorders>
              <w:top w:val="single" w:sz="4" w:space="0" w:color="BFBFBF" w:themeColor="background1" w:themeShade="BF"/>
              <w:bottom w:val="single" w:sz="4" w:space="0" w:color="BFBFBF" w:themeColor="background1" w:themeShade="BF"/>
            </w:tcBorders>
          </w:tcPr>
          <w:p w14:paraId="25A96DB1" w14:textId="7566EC52" w:rsidR="008E3E47" w:rsidRPr="00E94962" w:rsidRDefault="00B45F3F" w:rsidP="00072462">
            <w:pPr>
              <w:spacing w:before="60" w:after="60"/>
            </w:pPr>
            <w:r>
              <w:t>Utility bill printing</w:t>
            </w:r>
          </w:p>
        </w:tc>
        <w:tc>
          <w:tcPr>
            <w:tcW w:w="2700" w:type="dxa"/>
            <w:gridSpan w:val="2"/>
            <w:tcBorders>
              <w:top w:val="single" w:sz="4" w:space="0" w:color="BFBFBF" w:themeColor="background1" w:themeShade="BF"/>
              <w:bottom w:val="single" w:sz="4" w:space="0" w:color="BFBFBF" w:themeColor="background1" w:themeShade="BF"/>
            </w:tcBorders>
          </w:tcPr>
          <w:p w14:paraId="6FE1F910" w14:textId="6D0AE4F2" w:rsidR="008E3E47" w:rsidRPr="00E94962" w:rsidRDefault="00B45F3F" w:rsidP="00072462">
            <w:pPr>
              <w:spacing w:before="60" w:after="60"/>
            </w:pPr>
            <w:r>
              <w:t>Utilit</w:t>
            </w:r>
            <w:r w:rsidR="00FB55DB">
              <w:t>ies</w:t>
            </w:r>
          </w:p>
        </w:tc>
        <w:tc>
          <w:tcPr>
            <w:tcW w:w="2160" w:type="dxa"/>
            <w:gridSpan w:val="2"/>
            <w:tcBorders>
              <w:top w:val="single" w:sz="4" w:space="0" w:color="BFBFBF" w:themeColor="background1" w:themeShade="BF"/>
              <w:bottom w:val="single" w:sz="4" w:space="0" w:color="BFBFBF" w:themeColor="background1" w:themeShade="BF"/>
            </w:tcBorders>
          </w:tcPr>
          <w:p w14:paraId="4B1CCBE1" w14:textId="5737F850" w:rsidR="008E3E47" w:rsidRPr="00E94962" w:rsidRDefault="00B45F3F" w:rsidP="00B45F3F">
            <w:pPr>
              <w:spacing w:before="60" w:after="60"/>
              <w:jc w:val="center"/>
            </w:pPr>
            <w:r>
              <w:t>R</w:t>
            </w:r>
          </w:p>
        </w:tc>
      </w:tr>
      <w:tr w:rsidR="008E3E47" w:rsidRPr="002D14B5" w14:paraId="2B157CB7"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16B24F58" w14:textId="73F1E15D" w:rsidR="008E3E47" w:rsidRPr="00E94962" w:rsidRDefault="00B45F3F" w:rsidP="00072462">
            <w:pPr>
              <w:spacing w:before="60"/>
            </w:pPr>
            <w:proofErr w:type="spellStart"/>
            <w:r>
              <w:t>iWorQ</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519AAE6C" w14:textId="05ABAA99" w:rsidR="008E3E47" w:rsidRPr="00E94962" w:rsidRDefault="00B45F3F" w:rsidP="00072462">
            <w:pPr>
              <w:spacing w:before="60"/>
            </w:pPr>
            <w:r>
              <w:t>Code enforcement</w:t>
            </w:r>
            <w:r w:rsidR="00FB55DB">
              <w:t>, permitting, and planning</w:t>
            </w:r>
          </w:p>
        </w:tc>
        <w:tc>
          <w:tcPr>
            <w:tcW w:w="2700" w:type="dxa"/>
            <w:gridSpan w:val="2"/>
            <w:tcBorders>
              <w:top w:val="single" w:sz="4" w:space="0" w:color="BFBFBF" w:themeColor="background1" w:themeShade="BF"/>
              <w:bottom w:val="single" w:sz="4" w:space="0" w:color="BFBFBF" w:themeColor="background1" w:themeShade="BF"/>
            </w:tcBorders>
          </w:tcPr>
          <w:p w14:paraId="36223BB4" w14:textId="47042482" w:rsidR="008E3E47" w:rsidRPr="00E94962" w:rsidRDefault="00FB55DB" w:rsidP="00072462">
            <w:pPr>
              <w:spacing w:before="60"/>
            </w:pPr>
            <w:r>
              <w:t>Building &amp; Planning</w:t>
            </w:r>
          </w:p>
        </w:tc>
        <w:tc>
          <w:tcPr>
            <w:tcW w:w="2160" w:type="dxa"/>
            <w:gridSpan w:val="2"/>
            <w:tcBorders>
              <w:top w:val="single" w:sz="4" w:space="0" w:color="BFBFBF" w:themeColor="background1" w:themeShade="BF"/>
              <w:bottom w:val="single" w:sz="4" w:space="0" w:color="BFBFBF" w:themeColor="background1" w:themeShade="BF"/>
            </w:tcBorders>
          </w:tcPr>
          <w:p w14:paraId="5A593364" w14:textId="2A85944D" w:rsidR="008E3E47" w:rsidRPr="00E94962" w:rsidRDefault="00B45F3F" w:rsidP="00B45F3F">
            <w:pPr>
              <w:spacing w:before="60"/>
              <w:jc w:val="center"/>
            </w:pPr>
            <w:r>
              <w:t>R</w:t>
            </w:r>
          </w:p>
        </w:tc>
      </w:tr>
      <w:tr w:rsidR="00B45F3F" w:rsidRPr="002D14B5" w14:paraId="03517252"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4F482103" w14:textId="72F24BD5" w:rsidR="00B45F3F" w:rsidRPr="00E94962" w:rsidRDefault="00B45F3F" w:rsidP="00072462">
            <w:pPr>
              <w:spacing w:before="60"/>
            </w:pPr>
            <w:r>
              <w:t>Microsoft Excel</w:t>
            </w:r>
          </w:p>
        </w:tc>
        <w:tc>
          <w:tcPr>
            <w:tcW w:w="4950" w:type="dxa"/>
            <w:gridSpan w:val="2"/>
            <w:tcBorders>
              <w:top w:val="single" w:sz="4" w:space="0" w:color="BFBFBF" w:themeColor="background1" w:themeShade="BF"/>
              <w:bottom w:val="single" w:sz="4" w:space="0" w:color="BFBFBF" w:themeColor="background1" w:themeShade="BF"/>
            </w:tcBorders>
          </w:tcPr>
          <w:p w14:paraId="1D274BCE" w14:textId="660CCA88" w:rsidR="00B45F3F" w:rsidRPr="00E94962" w:rsidRDefault="00B45F3F" w:rsidP="00072462">
            <w:pPr>
              <w:spacing w:before="60"/>
            </w:pPr>
            <w:r>
              <w:t>Accounts receivable, bank reconciliation, budget administration, grant reimbursements, and travel and expenses</w:t>
            </w:r>
          </w:p>
        </w:tc>
        <w:tc>
          <w:tcPr>
            <w:tcW w:w="2700" w:type="dxa"/>
            <w:gridSpan w:val="2"/>
            <w:tcBorders>
              <w:top w:val="single" w:sz="4" w:space="0" w:color="BFBFBF" w:themeColor="background1" w:themeShade="BF"/>
              <w:bottom w:val="single" w:sz="4" w:space="0" w:color="BFBFBF" w:themeColor="background1" w:themeShade="BF"/>
            </w:tcBorders>
          </w:tcPr>
          <w:p w14:paraId="0793DDE7" w14:textId="7239D052" w:rsidR="00B45F3F" w:rsidRPr="00E94962" w:rsidRDefault="00B45F3F" w:rsidP="00072462">
            <w:pPr>
              <w:spacing w:before="60"/>
            </w:pPr>
            <w:r>
              <w:t>Finance</w:t>
            </w:r>
          </w:p>
        </w:tc>
        <w:tc>
          <w:tcPr>
            <w:tcW w:w="2160" w:type="dxa"/>
            <w:gridSpan w:val="2"/>
            <w:tcBorders>
              <w:top w:val="single" w:sz="4" w:space="0" w:color="BFBFBF" w:themeColor="background1" w:themeShade="BF"/>
              <w:bottom w:val="single" w:sz="4" w:space="0" w:color="BFBFBF" w:themeColor="background1" w:themeShade="BF"/>
            </w:tcBorders>
          </w:tcPr>
          <w:p w14:paraId="4EB4A602" w14:textId="2EF9C011" w:rsidR="00B45F3F" w:rsidRPr="00E94962" w:rsidRDefault="00B45F3F" w:rsidP="00B45F3F">
            <w:pPr>
              <w:spacing w:before="60"/>
              <w:jc w:val="center"/>
            </w:pPr>
            <w:r>
              <w:t>R</w:t>
            </w:r>
          </w:p>
        </w:tc>
      </w:tr>
      <w:tr w:rsidR="00B45F3F" w:rsidRPr="002D14B5" w14:paraId="0F65605B"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669B743A" w14:textId="0182C517" w:rsidR="00B45F3F" w:rsidRPr="00E94962" w:rsidRDefault="00B45F3F" w:rsidP="00072462">
            <w:pPr>
              <w:spacing w:before="60"/>
            </w:pPr>
            <w:proofErr w:type="spellStart"/>
            <w:r>
              <w:t>MobileEyes</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74C6B700" w14:textId="056D861D" w:rsidR="00B45F3F" w:rsidRPr="00E94962" w:rsidRDefault="00B45F3F" w:rsidP="00072462">
            <w:pPr>
              <w:spacing w:before="60"/>
            </w:pPr>
            <w:r>
              <w:t>Fire inspection tracking</w:t>
            </w:r>
          </w:p>
        </w:tc>
        <w:tc>
          <w:tcPr>
            <w:tcW w:w="2700" w:type="dxa"/>
            <w:gridSpan w:val="2"/>
            <w:tcBorders>
              <w:top w:val="single" w:sz="4" w:space="0" w:color="BFBFBF" w:themeColor="background1" w:themeShade="BF"/>
              <w:bottom w:val="single" w:sz="4" w:space="0" w:color="BFBFBF" w:themeColor="background1" w:themeShade="BF"/>
            </w:tcBorders>
          </w:tcPr>
          <w:p w14:paraId="06677B5B" w14:textId="5C66B8F3" w:rsidR="00B45F3F" w:rsidRPr="00E94962" w:rsidRDefault="00FB55DB" w:rsidP="00072462">
            <w:pPr>
              <w:spacing w:before="60"/>
            </w:pPr>
            <w:r>
              <w:t>Fire Department</w:t>
            </w:r>
          </w:p>
        </w:tc>
        <w:tc>
          <w:tcPr>
            <w:tcW w:w="2160" w:type="dxa"/>
            <w:gridSpan w:val="2"/>
            <w:tcBorders>
              <w:top w:val="single" w:sz="4" w:space="0" w:color="BFBFBF" w:themeColor="background1" w:themeShade="BF"/>
              <w:bottom w:val="single" w:sz="4" w:space="0" w:color="BFBFBF" w:themeColor="background1" w:themeShade="BF"/>
            </w:tcBorders>
          </w:tcPr>
          <w:p w14:paraId="4AF40B61" w14:textId="55BEC121" w:rsidR="00B45F3F" w:rsidRPr="00E94962" w:rsidRDefault="00B45F3F" w:rsidP="00B45F3F">
            <w:pPr>
              <w:spacing w:before="60"/>
              <w:jc w:val="center"/>
            </w:pPr>
            <w:r>
              <w:t>I</w:t>
            </w:r>
          </w:p>
        </w:tc>
      </w:tr>
      <w:tr w:rsidR="00B45F3F" w:rsidRPr="002D14B5" w14:paraId="4EA94E8B"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3F2E4DEA" w14:textId="5A748F1A" w:rsidR="00B45F3F" w:rsidRPr="00E94962" w:rsidRDefault="00B45F3F" w:rsidP="00072462">
            <w:pPr>
              <w:spacing w:before="60"/>
            </w:pPr>
            <w:proofErr w:type="spellStart"/>
            <w:r>
              <w:t>NaviLine</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6E6FCF17" w14:textId="11F1D80D" w:rsidR="00B45F3F" w:rsidRPr="00E94962" w:rsidRDefault="00B45F3F" w:rsidP="00072462">
            <w:pPr>
              <w:spacing w:before="60"/>
            </w:pPr>
            <w:r>
              <w:t>Financial Management</w:t>
            </w:r>
          </w:p>
        </w:tc>
        <w:tc>
          <w:tcPr>
            <w:tcW w:w="2700" w:type="dxa"/>
            <w:gridSpan w:val="2"/>
            <w:tcBorders>
              <w:top w:val="single" w:sz="4" w:space="0" w:color="BFBFBF" w:themeColor="background1" w:themeShade="BF"/>
              <w:bottom w:val="single" w:sz="4" w:space="0" w:color="BFBFBF" w:themeColor="background1" w:themeShade="BF"/>
            </w:tcBorders>
          </w:tcPr>
          <w:p w14:paraId="52689154" w14:textId="7902B783" w:rsidR="00B45F3F" w:rsidRPr="00E94962" w:rsidRDefault="007950DD" w:rsidP="00072462">
            <w:pPr>
              <w:spacing w:before="60"/>
            </w:pPr>
            <w:r>
              <w:t>Finance</w:t>
            </w:r>
          </w:p>
        </w:tc>
        <w:tc>
          <w:tcPr>
            <w:tcW w:w="2160" w:type="dxa"/>
            <w:gridSpan w:val="2"/>
            <w:tcBorders>
              <w:top w:val="single" w:sz="4" w:space="0" w:color="BFBFBF" w:themeColor="background1" w:themeShade="BF"/>
              <w:bottom w:val="single" w:sz="4" w:space="0" w:color="BFBFBF" w:themeColor="background1" w:themeShade="BF"/>
            </w:tcBorders>
          </w:tcPr>
          <w:p w14:paraId="109C139E" w14:textId="5EEAFCA0" w:rsidR="00B45F3F" w:rsidRPr="00E94962" w:rsidRDefault="007950DD" w:rsidP="00B45F3F">
            <w:pPr>
              <w:spacing w:before="60"/>
              <w:jc w:val="center"/>
            </w:pPr>
            <w:r>
              <w:t>R</w:t>
            </w:r>
          </w:p>
        </w:tc>
      </w:tr>
      <w:tr w:rsidR="00B45F3F" w:rsidRPr="002D14B5" w14:paraId="3D84A611"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BCFB6E5" w14:textId="44201041" w:rsidR="00B45F3F" w:rsidRPr="00E94962" w:rsidRDefault="007950DD" w:rsidP="00072462">
            <w:pPr>
              <w:spacing w:before="60"/>
            </w:pPr>
            <w:proofErr w:type="spellStart"/>
            <w:r>
              <w:t>NaviLine</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5AA84B04" w14:textId="574DFF56" w:rsidR="00B45F3F" w:rsidRPr="00E94962" w:rsidRDefault="007950DD" w:rsidP="00072462">
            <w:pPr>
              <w:spacing w:before="60"/>
            </w:pPr>
            <w:r>
              <w:t>Payroll</w:t>
            </w:r>
          </w:p>
        </w:tc>
        <w:tc>
          <w:tcPr>
            <w:tcW w:w="2700" w:type="dxa"/>
            <w:gridSpan w:val="2"/>
            <w:tcBorders>
              <w:top w:val="single" w:sz="4" w:space="0" w:color="BFBFBF" w:themeColor="background1" w:themeShade="BF"/>
              <w:bottom w:val="single" w:sz="4" w:space="0" w:color="BFBFBF" w:themeColor="background1" w:themeShade="BF"/>
            </w:tcBorders>
          </w:tcPr>
          <w:p w14:paraId="0552B628" w14:textId="41107F6B" w:rsidR="00B45F3F" w:rsidRPr="00E94962" w:rsidRDefault="007950DD" w:rsidP="00072462">
            <w:pPr>
              <w:spacing w:before="60"/>
            </w:pPr>
            <w:r>
              <w:t>Human Resources</w:t>
            </w:r>
          </w:p>
        </w:tc>
        <w:tc>
          <w:tcPr>
            <w:tcW w:w="2160" w:type="dxa"/>
            <w:gridSpan w:val="2"/>
            <w:tcBorders>
              <w:top w:val="single" w:sz="4" w:space="0" w:color="BFBFBF" w:themeColor="background1" w:themeShade="BF"/>
              <w:bottom w:val="single" w:sz="4" w:space="0" w:color="BFBFBF" w:themeColor="background1" w:themeShade="BF"/>
            </w:tcBorders>
          </w:tcPr>
          <w:p w14:paraId="5122C24B" w14:textId="30F50BDB" w:rsidR="00B45F3F" w:rsidRPr="00E94962" w:rsidRDefault="007950DD" w:rsidP="00B45F3F">
            <w:pPr>
              <w:spacing w:before="60"/>
              <w:jc w:val="center"/>
            </w:pPr>
            <w:r>
              <w:t>R</w:t>
            </w:r>
          </w:p>
        </w:tc>
      </w:tr>
      <w:tr w:rsidR="00B45F3F" w:rsidRPr="002D14B5" w14:paraId="0E6F9C2E"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4E3A674" w14:textId="6820D891" w:rsidR="00B45F3F" w:rsidRPr="00E94962" w:rsidRDefault="007950DD" w:rsidP="00072462">
            <w:pPr>
              <w:spacing w:before="60"/>
            </w:pPr>
            <w:proofErr w:type="spellStart"/>
            <w:r>
              <w:t>NaviLine</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4C758688" w14:textId="58267CEC" w:rsidR="00B45F3F" w:rsidRPr="00E94962" w:rsidRDefault="007950DD" w:rsidP="00072462">
            <w:pPr>
              <w:spacing w:before="60"/>
            </w:pPr>
            <w:r>
              <w:t>Utility billing</w:t>
            </w:r>
          </w:p>
        </w:tc>
        <w:tc>
          <w:tcPr>
            <w:tcW w:w="2700" w:type="dxa"/>
            <w:gridSpan w:val="2"/>
            <w:tcBorders>
              <w:top w:val="single" w:sz="4" w:space="0" w:color="BFBFBF" w:themeColor="background1" w:themeShade="BF"/>
              <w:bottom w:val="single" w:sz="4" w:space="0" w:color="BFBFBF" w:themeColor="background1" w:themeShade="BF"/>
            </w:tcBorders>
          </w:tcPr>
          <w:p w14:paraId="53B6F9CE" w14:textId="5806C327" w:rsidR="00B45F3F" w:rsidRPr="00E94962" w:rsidRDefault="007950DD" w:rsidP="00072462">
            <w:pPr>
              <w:spacing w:before="60"/>
            </w:pPr>
            <w:r>
              <w:t>Utilit</w:t>
            </w:r>
            <w:r w:rsidR="00FB55DB">
              <w:t>ies</w:t>
            </w:r>
          </w:p>
        </w:tc>
        <w:tc>
          <w:tcPr>
            <w:tcW w:w="2160" w:type="dxa"/>
            <w:gridSpan w:val="2"/>
            <w:tcBorders>
              <w:top w:val="single" w:sz="4" w:space="0" w:color="BFBFBF" w:themeColor="background1" w:themeShade="BF"/>
              <w:bottom w:val="single" w:sz="4" w:space="0" w:color="BFBFBF" w:themeColor="background1" w:themeShade="BF"/>
            </w:tcBorders>
          </w:tcPr>
          <w:p w14:paraId="2D9A2AFB" w14:textId="7E122D35" w:rsidR="00B45F3F" w:rsidRPr="00E94962" w:rsidRDefault="007950DD" w:rsidP="00B45F3F">
            <w:pPr>
              <w:spacing w:before="60"/>
              <w:jc w:val="center"/>
            </w:pPr>
            <w:r>
              <w:t>R</w:t>
            </w:r>
          </w:p>
        </w:tc>
      </w:tr>
      <w:tr w:rsidR="00B45F3F" w:rsidRPr="002D14B5" w14:paraId="66A9420E"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50370289" w14:textId="3F4EF7AE" w:rsidR="00B45F3F" w:rsidRPr="00E94962" w:rsidRDefault="007950DD" w:rsidP="00072462">
            <w:pPr>
              <w:spacing w:before="60"/>
            </w:pPr>
            <w:r>
              <w:lastRenderedPageBreak/>
              <w:t>nCourt</w:t>
            </w:r>
          </w:p>
        </w:tc>
        <w:tc>
          <w:tcPr>
            <w:tcW w:w="4950" w:type="dxa"/>
            <w:gridSpan w:val="2"/>
            <w:tcBorders>
              <w:top w:val="single" w:sz="4" w:space="0" w:color="BFBFBF" w:themeColor="background1" w:themeShade="BF"/>
              <w:bottom w:val="single" w:sz="4" w:space="0" w:color="BFBFBF" w:themeColor="background1" w:themeShade="BF"/>
            </w:tcBorders>
          </w:tcPr>
          <w:p w14:paraId="69692C04" w14:textId="26139D46" w:rsidR="00B45F3F" w:rsidRPr="00E94962" w:rsidRDefault="007950DD" w:rsidP="00072462">
            <w:pPr>
              <w:spacing w:before="60"/>
            </w:pPr>
            <w:r>
              <w:t>Online business tax receipt payments</w:t>
            </w:r>
          </w:p>
        </w:tc>
        <w:tc>
          <w:tcPr>
            <w:tcW w:w="2700" w:type="dxa"/>
            <w:gridSpan w:val="2"/>
            <w:tcBorders>
              <w:top w:val="single" w:sz="4" w:space="0" w:color="BFBFBF" w:themeColor="background1" w:themeShade="BF"/>
              <w:bottom w:val="single" w:sz="4" w:space="0" w:color="BFBFBF" w:themeColor="background1" w:themeShade="BF"/>
            </w:tcBorders>
          </w:tcPr>
          <w:p w14:paraId="02CA8507" w14:textId="64DA8CAE" w:rsidR="00B45F3F" w:rsidRPr="00E94962" w:rsidRDefault="00BA6087" w:rsidP="00072462">
            <w:pPr>
              <w:spacing w:before="60"/>
            </w:pPr>
            <w:proofErr w:type="spellStart"/>
            <w:r>
              <w:t>FInance</w:t>
            </w:r>
            <w:proofErr w:type="spellEnd"/>
          </w:p>
        </w:tc>
        <w:tc>
          <w:tcPr>
            <w:tcW w:w="2160" w:type="dxa"/>
            <w:gridSpan w:val="2"/>
            <w:tcBorders>
              <w:top w:val="single" w:sz="4" w:space="0" w:color="BFBFBF" w:themeColor="background1" w:themeShade="BF"/>
              <w:bottom w:val="single" w:sz="4" w:space="0" w:color="BFBFBF" w:themeColor="background1" w:themeShade="BF"/>
            </w:tcBorders>
          </w:tcPr>
          <w:p w14:paraId="2E5DFC6A" w14:textId="68B4B7D0" w:rsidR="00B45F3F" w:rsidRPr="00E94962" w:rsidRDefault="007950DD" w:rsidP="00B45F3F">
            <w:pPr>
              <w:spacing w:before="60"/>
              <w:jc w:val="center"/>
            </w:pPr>
            <w:r>
              <w:t>R</w:t>
            </w:r>
          </w:p>
        </w:tc>
      </w:tr>
      <w:tr w:rsidR="007950DD" w:rsidRPr="002D14B5" w14:paraId="7E079E01"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1F99E46F" w14:textId="730CC968" w:rsidR="007950DD" w:rsidRPr="00E94962" w:rsidRDefault="007950DD" w:rsidP="00072462">
            <w:pPr>
              <w:spacing w:before="60"/>
            </w:pPr>
            <w:proofErr w:type="spellStart"/>
            <w:r>
              <w:t>NeoGov</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6DDD44EC" w14:textId="6D5B47F6" w:rsidR="007950DD" w:rsidRPr="00E94962" w:rsidRDefault="007950DD" w:rsidP="00072462">
            <w:pPr>
              <w:spacing w:before="60"/>
            </w:pPr>
            <w:r>
              <w:t>Applicant tracking</w:t>
            </w:r>
          </w:p>
        </w:tc>
        <w:tc>
          <w:tcPr>
            <w:tcW w:w="2700" w:type="dxa"/>
            <w:gridSpan w:val="2"/>
            <w:tcBorders>
              <w:top w:val="single" w:sz="4" w:space="0" w:color="BFBFBF" w:themeColor="background1" w:themeShade="BF"/>
              <w:bottom w:val="single" w:sz="4" w:space="0" w:color="BFBFBF" w:themeColor="background1" w:themeShade="BF"/>
            </w:tcBorders>
          </w:tcPr>
          <w:p w14:paraId="5CAA0054" w14:textId="3096EE2E" w:rsidR="007950DD" w:rsidRPr="00E94962" w:rsidRDefault="007950DD" w:rsidP="00072462">
            <w:pPr>
              <w:spacing w:before="60"/>
            </w:pPr>
            <w:r>
              <w:t>Human Resources</w:t>
            </w:r>
          </w:p>
        </w:tc>
        <w:tc>
          <w:tcPr>
            <w:tcW w:w="2160" w:type="dxa"/>
            <w:gridSpan w:val="2"/>
            <w:tcBorders>
              <w:top w:val="single" w:sz="4" w:space="0" w:color="BFBFBF" w:themeColor="background1" w:themeShade="BF"/>
              <w:bottom w:val="single" w:sz="4" w:space="0" w:color="BFBFBF" w:themeColor="background1" w:themeShade="BF"/>
            </w:tcBorders>
          </w:tcPr>
          <w:p w14:paraId="00DB7441" w14:textId="3EB91097" w:rsidR="007950DD" w:rsidRPr="00E94962" w:rsidRDefault="007950DD" w:rsidP="00B45F3F">
            <w:pPr>
              <w:spacing w:before="60"/>
              <w:jc w:val="center"/>
            </w:pPr>
            <w:r>
              <w:t>C</w:t>
            </w:r>
            <w:r w:rsidR="00A841B6">
              <w:t>/I</w:t>
            </w:r>
          </w:p>
        </w:tc>
      </w:tr>
      <w:tr w:rsidR="007950DD" w:rsidRPr="002D14B5" w14:paraId="6F3D8897"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054575A5" w14:textId="08E2A3F7" w:rsidR="007950DD" w:rsidRPr="00E94962" w:rsidRDefault="007950DD" w:rsidP="00072462">
            <w:pPr>
              <w:spacing w:before="60"/>
            </w:pPr>
            <w:proofErr w:type="spellStart"/>
            <w:r>
              <w:t>Paymentus</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54BEDB89" w14:textId="3FAF834F" w:rsidR="007950DD" w:rsidRPr="00E94962" w:rsidRDefault="007950DD" w:rsidP="00072462">
            <w:pPr>
              <w:spacing w:before="60"/>
            </w:pPr>
            <w:r>
              <w:t>Online payments</w:t>
            </w:r>
          </w:p>
        </w:tc>
        <w:tc>
          <w:tcPr>
            <w:tcW w:w="2700" w:type="dxa"/>
            <w:gridSpan w:val="2"/>
            <w:tcBorders>
              <w:top w:val="single" w:sz="4" w:space="0" w:color="BFBFBF" w:themeColor="background1" w:themeShade="BF"/>
              <w:bottom w:val="single" w:sz="4" w:space="0" w:color="BFBFBF" w:themeColor="background1" w:themeShade="BF"/>
            </w:tcBorders>
          </w:tcPr>
          <w:p w14:paraId="38F8F122" w14:textId="7FAEDC84" w:rsidR="007950DD" w:rsidRPr="00E94962" w:rsidRDefault="007950DD" w:rsidP="00072462">
            <w:pPr>
              <w:spacing w:before="60"/>
            </w:pPr>
            <w:r>
              <w:t>Finance</w:t>
            </w:r>
          </w:p>
        </w:tc>
        <w:tc>
          <w:tcPr>
            <w:tcW w:w="2160" w:type="dxa"/>
            <w:gridSpan w:val="2"/>
            <w:tcBorders>
              <w:top w:val="single" w:sz="4" w:space="0" w:color="BFBFBF" w:themeColor="background1" w:themeShade="BF"/>
              <w:bottom w:val="single" w:sz="4" w:space="0" w:color="BFBFBF" w:themeColor="background1" w:themeShade="BF"/>
            </w:tcBorders>
          </w:tcPr>
          <w:p w14:paraId="41478170" w14:textId="724EBF3E" w:rsidR="007950DD" w:rsidRPr="00E94962" w:rsidRDefault="007950DD" w:rsidP="00B45F3F">
            <w:pPr>
              <w:spacing w:before="60"/>
              <w:jc w:val="center"/>
            </w:pPr>
            <w:r>
              <w:t>C</w:t>
            </w:r>
          </w:p>
        </w:tc>
      </w:tr>
      <w:tr w:rsidR="007950DD" w:rsidRPr="002D14B5" w14:paraId="335BD89C"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6AE0011" w14:textId="6CE19EA0" w:rsidR="007950DD" w:rsidRPr="00E94962" w:rsidRDefault="007950DD" w:rsidP="00072462">
            <w:pPr>
              <w:spacing w:before="60"/>
            </w:pPr>
            <w:r>
              <w:t>PlanSource</w:t>
            </w:r>
          </w:p>
        </w:tc>
        <w:tc>
          <w:tcPr>
            <w:tcW w:w="4950" w:type="dxa"/>
            <w:gridSpan w:val="2"/>
            <w:tcBorders>
              <w:top w:val="single" w:sz="4" w:space="0" w:color="BFBFBF" w:themeColor="background1" w:themeShade="BF"/>
              <w:bottom w:val="single" w:sz="4" w:space="0" w:color="BFBFBF" w:themeColor="background1" w:themeShade="BF"/>
            </w:tcBorders>
          </w:tcPr>
          <w:p w14:paraId="7C4565B6" w14:textId="74723A9E" w:rsidR="007950DD" w:rsidRPr="00E94962" w:rsidRDefault="007950DD" w:rsidP="00072462">
            <w:pPr>
              <w:spacing w:before="60"/>
            </w:pPr>
            <w:r>
              <w:t>Benefits administration</w:t>
            </w:r>
          </w:p>
        </w:tc>
        <w:tc>
          <w:tcPr>
            <w:tcW w:w="2700" w:type="dxa"/>
            <w:gridSpan w:val="2"/>
            <w:tcBorders>
              <w:top w:val="single" w:sz="4" w:space="0" w:color="BFBFBF" w:themeColor="background1" w:themeShade="BF"/>
              <w:bottom w:val="single" w:sz="4" w:space="0" w:color="BFBFBF" w:themeColor="background1" w:themeShade="BF"/>
            </w:tcBorders>
          </w:tcPr>
          <w:p w14:paraId="0D5BF9A5" w14:textId="052928DE" w:rsidR="007950DD" w:rsidRPr="00E94962" w:rsidRDefault="007950DD" w:rsidP="00072462">
            <w:pPr>
              <w:spacing w:before="60"/>
            </w:pPr>
            <w:r>
              <w:t>Human Resources</w:t>
            </w:r>
          </w:p>
        </w:tc>
        <w:tc>
          <w:tcPr>
            <w:tcW w:w="2160" w:type="dxa"/>
            <w:gridSpan w:val="2"/>
            <w:tcBorders>
              <w:top w:val="single" w:sz="4" w:space="0" w:color="BFBFBF" w:themeColor="background1" w:themeShade="BF"/>
              <w:bottom w:val="single" w:sz="4" w:space="0" w:color="BFBFBF" w:themeColor="background1" w:themeShade="BF"/>
            </w:tcBorders>
          </w:tcPr>
          <w:p w14:paraId="1C84F29B" w14:textId="51C8B281" w:rsidR="007950DD" w:rsidRPr="00E94962" w:rsidRDefault="007950DD" w:rsidP="00B45F3F">
            <w:pPr>
              <w:spacing w:before="60"/>
              <w:jc w:val="center"/>
            </w:pPr>
            <w:r>
              <w:t>C</w:t>
            </w:r>
            <w:r w:rsidR="00A841B6">
              <w:t>/I</w:t>
            </w:r>
          </w:p>
        </w:tc>
      </w:tr>
      <w:tr w:rsidR="007950DD" w:rsidRPr="002D14B5" w14:paraId="0A55FA27"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BDD3610" w14:textId="7766D815" w:rsidR="007950DD" w:rsidRPr="00E94962" w:rsidRDefault="007950DD" w:rsidP="00072462">
            <w:pPr>
              <w:spacing w:before="60"/>
            </w:pPr>
            <w:proofErr w:type="spellStart"/>
            <w:r>
              <w:t>Sensus</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606FC392" w14:textId="4CEBDF02" w:rsidR="007950DD" w:rsidRPr="00E94962" w:rsidRDefault="007950DD" w:rsidP="00072462">
            <w:pPr>
              <w:spacing w:before="60"/>
            </w:pPr>
            <w:r>
              <w:t>Water meters</w:t>
            </w:r>
          </w:p>
        </w:tc>
        <w:tc>
          <w:tcPr>
            <w:tcW w:w="2700" w:type="dxa"/>
            <w:gridSpan w:val="2"/>
            <w:tcBorders>
              <w:top w:val="single" w:sz="4" w:space="0" w:color="BFBFBF" w:themeColor="background1" w:themeShade="BF"/>
              <w:bottom w:val="single" w:sz="4" w:space="0" w:color="BFBFBF" w:themeColor="background1" w:themeShade="BF"/>
            </w:tcBorders>
          </w:tcPr>
          <w:p w14:paraId="3AAE94D7" w14:textId="3E71A195" w:rsidR="007950DD" w:rsidRPr="00E94962" w:rsidRDefault="007950DD" w:rsidP="00072462">
            <w:pPr>
              <w:spacing w:before="60"/>
            </w:pPr>
            <w:r>
              <w:t>Utilit</w:t>
            </w:r>
            <w:r w:rsidR="00FB55DB">
              <w:t>ies</w:t>
            </w:r>
          </w:p>
        </w:tc>
        <w:tc>
          <w:tcPr>
            <w:tcW w:w="2160" w:type="dxa"/>
            <w:gridSpan w:val="2"/>
            <w:tcBorders>
              <w:top w:val="single" w:sz="4" w:space="0" w:color="BFBFBF" w:themeColor="background1" w:themeShade="BF"/>
              <w:bottom w:val="single" w:sz="4" w:space="0" w:color="BFBFBF" w:themeColor="background1" w:themeShade="BF"/>
            </w:tcBorders>
          </w:tcPr>
          <w:p w14:paraId="5690C157" w14:textId="1C54EB5D" w:rsidR="007950DD" w:rsidRPr="00E94962" w:rsidRDefault="007950DD" w:rsidP="00B45F3F">
            <w:pPr>
              <w:spacing w:before="60"/>
              <w:jc w:val="center"/>
            </w:pPr>
            <w:r>
              <w:t>I</w:t>
            </w:r>
          </w:p>
        </w:tc>
      </w:tr>
      <w:tr w:rsidR="007950DD" w:rsidRPr="002D14B5" w14:paraId="153C2268"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1F6A71F4" w14:textId="7B98A0B8" w:rsidR="007950DD" w:rsidRPr="00E94962" w:rsidRDefault="007950DD" w:rsidP="00072462">
            <w:pPr>
              <w:spacing w:before="60"/>
            </w:pPr>
            <w:r>
              <w:t>Spiceworks</w:t>
            </w:r>
          </w:p>
        </w:tc>
        <w:tc>
          <w:tcPr>
            <w:tcW w:w="4950" w:type="dxa"/>
            <w:gridSpan w:val="2"/>
            <w:tcBorders>
              <w:top w:val="single" w:sz="4" w:space="0" w:color="BFBFBF" w:themeColor="background1" w:themeShade="BF"/>
              <w:bottom w:val="single" w:sz="4" w:space="0" w:color="BFBFBF" w:themeColor="background1" w:themeShade="BF"/>
            </w:tcBorders>
          </w:tcPr>
          <w:p w14:paraId="51A25191" w14:textId="0686EEF6" w:rsidR="007950DD" w:rsidRPr="00E94962" w:rsidRDefault="007950DD" w:rsidP="00072462">
            <w:pPr>
              <w:spacing w:before="60"/>
            </w:pPr>
            <w:r>
              <w:t>Ticket management</w:t>
            </w:r>
          </w:p>
        </w:tc>
        <w:tc>
          <w:tcPr>
            <w:tcW w:w="2700" w:type="dxa"/>
            <w:gridSpan w:val="2"/>
            <w:tcBorders>
              <w:top w:val="single" w:sz="4" w:space="0" w:color="BFBFBF" w:themeColor="background1" w:themeShade="BF"/>
              <w:bottom w:val="single" w:sz="4" w:space="0" w:color="BFBFBF" w:themeColor="background1" w:themeShade="BF"/>
            </w:tcBorders>
          </w:tcPr>
          <w:p w14:paraId="5B1FFCCB" w14:textId="69E3AFD8" w:rsidR="007950DD" w:rsidRPr="00E94962" w:rsidRDefault="007950DD" w:rsidP="00072462">
            <w:pPr>
              <w:spacing w:before="60"/>
            </w:pPr>
            <w:r>
              <w:t>IT</w:t>
            </w:r>
          </w:p>
        </w:tc>
        <w:tc>
          <w:tcPr>
            <w:tcW w:w="2160" w:type="dxa"/>
            <w:gridSpan w:val="2"/>
            <w:tcBorders>
              <w:top w:val="single" w:sz="4" w:space="0" w:color="BFBFBF" w:themeColor="background1" w:themeShade="BF"/>
              <w:bottom w:val="single" w:sz="4" w:space="0" w:color="BFBFBF" w:themeColor="background1" w:themeShade="BF"/>
            </w:tcBorders>
          </w:tcPr>
          <w:p w14:paraId="7531DEC5" w14:textId="5EDDE14C" w:rsidR="007950DD" w:rsidRPr="00E94962" w:rsidRDefault="007950DD" w:rsidP="00B45F3F">
            <w:pPr>
              <w:spacing w:before="60"/>
              <w:jc w:val="center"/>
            </w:pPr>
            <w:r>
              <w:t>M</w:t>
            </w:r>
          </w:p>
        </w:tc>
      </w:tr>
      <w:tr w:rsidR="007950DD" w:rsidRPr="002D14B5" w14:paraId="2E6E29D1"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3F00A68E" w14:textId="3D6E78D5" w:rsidR="007950DD" w:rsidRPr="00E94962" w:rsidRDefault="007950DD" w:rsidP="00072462">
            <w:pPr>
              <w:spacing w:before="60"/>
            </w:pPr>
            <w:r>
              <w:t>Thomson Reuters Fixed Assets CS</w:t>
            </w:r>
          </w:p>
        </w:tc>
        <w:tc>
          <w:tcPr>
            <w:tcW w:w="4950" w:type="dxa"/>
            <w:gridSpan w:val="2"/>
            <w:tcBorders>
              <w:top w:val="single" w:sz="4" w:space="0" w:color="BFBFBF" w:themeColor="background1" w:themeShade="BF"/>
              <w:bottom w:val="single" w:sz="4" w:space="0" w:color="BFBFBF" w:themeColor="background1" w:themeShade="BF"/>
            </w:tcBorders>
          </w:tcPr>
          <w:p w14:paraId="170266F6" w14:textId="6F775B32" w:rsidR="007950DD" w:rsidRPr="00E94962" w:rsidRDefault="007950DD" w:rsidP="00072462">
            <w:pPr>
              <w:spacing w:before="60"/>
            </w:pPr>
            <w:r>
              <w:t>Fixed Assets</w:t>
            </w:r>
          </w:p>
        </w:tc>
        <w:tc>
          <w:tcPr>
            <w:tcW w:w="2700" w:type="dxa"/>
            <w:gridSpan w:val="2"/>
            <w:tcBorders>
              <w:top w:val="single" w:sz="4" w:space="0" w:color="BFBFBF" w:themeColor="background1" w:themeShade="BF"/>
              <w:bottom w:val="single" w:sz="4" w:space="0" w:color="BFBFBF" w:themeColor="background1" w:themeShade="BF"/>
            </w:tcBorders>
          </w:tcPr>
          <w:p w14:paraId="5234A8E2" w14:textId="766F5B21" w:rsidR="007950DD" w:rsidRPr="00E94962" w:rsidRDefault="007950DD" w:rsidP="00072462">
            <w:pPr>
              <w:spacing w:before="60"/>
            </w:pPr>
            <w:r>
              <w:t>Finance</w:t>
            </w:r>
          </w:p>
        </w:tc>
        <w:tc>
          <w:tcPr>
            <w:tcW w:w="2160" w:type="dxa"/>
            <w:gridSpan w:val="2"/>
            <w:tcBorders>
              <w:top w:val="single" w:sz="4" w:space="0" w:color="BFBFBF" w:themeColor="background1" w:themeShade="BF"/>
              <w:bottom w:val="single" w:sz="4" w:space="0" w:color="BFBFBF" w:themeColor="background1" w:themeShade="BF"/>
            </w:tcBorders>
          </w:tcPr>
          <w:p w14:paraId="493FC4D0" w14:textId="2907ED7C" w:rsidR="007950DD" w:rsidRPr="00E94962" w:rsidRDefault="007950DD" w:rsidP="00B45F3F">
            <w:pPr>
              <w:spacing w:before="60"/>
              <w:jc w:val="center"/>
            </w:pPr>
            <w:r>
              <w:t>C</w:t>
            </w:r>
          </w:p>
        </w:tc>
      </w:tr>
      <w:tr w:rsidR="007950DD" w:rsidRPr="002D14B5" w14:paraId="6E7F7934"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49F4A37F" w14:textId="1DE50C61" w:rsidR="007950DD" w:rsidRPr="00E94962" w:rsidRDefault="007950DD" w:rsidP="00072462">
            <w:pPr>
              <w:spacing w:before="60"/>
            </w:pPr>
            <w:r>
              <w:t>Verified First</w:t>
            </w:r>
          </w:p>
        </w:tc>
        <w:tc>
          <w:tcPr>
            <w:tcW w:w="4950" w:type="dxa"/>
            <w:gridSpan w:val="2"/>
            <w:tcBorders>
              <w:top w:val="single" w:sz="4" w:space="0" w:color="BFBFBF" w:themeColor="background1" w:themeShade="BF"/>
              <w:bottom w:val="single" w:sz="4" w:space="0" w:color="BFBFBF" w:themeColor="background1" w:themeShade="BF"/>
            </w:tcBorders>
          </w:tcPr>
          <w:p w14:paraId="49310D5D" w14:textId="1261F595" w:rsidR="007950DD" w:rsidRPr="00E94962" w:rsidRDefault="007950DD" w:rsidP="00072462">
            <w:pPr>
              <w:spacing w:before="60"/>
            </w:pPr>
            <w:r>
              <w:t>Background checks</w:t>
            </w:r>
          </w:p>
        </w:tc>
        <w:tc>
          <w:tcPr>
            <w:tcW w:w="2700" w:type="dxa"/>
            <w:gridSpan w:val="2"/>
            <w:tcBorders>
              <w:top w:val="single" w:sz="4" w:space="0" w:color="BFBFBF" w:themeColor="background1" w:themeShade="BF"/>
              <w:bottom w:val="single" w:sz="4" w:space="0" w:color="BFBFBF" w:themeColor="background1" w:themeShade="BF"/>
            </w:tcBorders>
          </w:tcPr>
          <w:p w14:paraId="79DA7489" w14:textId="4B670B92" w:rsidR="007950DD" w:rsidRPr="00E94962" w:rsidRDefault="007950DD" w:rsidP="00072462">
            <w:pPr>
              <w:spacing w:before="60"/>
            </w:pPr>
            <w:r>
              <w:t>Human Resources</w:t>
            </w:r>
          </w:p>
        </w:tc>
        <w:tc>
          <w:tcPr>
            <w:tcW w:w="2160" w:type="dxa"/>
            <w:gridSpan w:val="2"/>
            <w:tcBorders>
              <w:top w:val="single" w:sz="4" w:space="0" w:color="BFBFBF" w:themeColor="background1" w:themeShade="BF"/>
              <w:bottom w:val="single" w:sz="4" w:space="0" w:color="BFBFBF" w:themeColor="background1" w:themeShade="BF"/>
            </w:tcBorders>
          </w:tcPr>
          <w:p w14:paraId="4CB59E1C" w14:textId="4B33AAAB" w:rsidR="007950DD" w:rsidRPr="00E94962" w:rsidRDefault="007950DD" w:rsidP="00B45F3F">
            <w:pPr>
              <w:spacing w:before="60"/>
              <w:jc w:val="center"/>
            </w:pPr>
            <w:r>
              <w:t>M</w:t>
            </w:r>
          </w:p>
        </w:tc>
      </w:tr>
      <w:tr w:rsidR="007950DD" w:rsidRPr="002D14B5" w14:paraId="2F0E6D35" w14:textId="77777777" w:rsidTr="00B45F3F">
        <w:trPr>
          <w:cantSplit/>
          <w:trHeight w:val="300"/>
          <w:jc w:val="center"/>
        </w:trPr>
        <w:tc>
          <w:tcPr>
            <w:tcW w:w="3420" w:type="dxa"/>
            <w:gridSpan w:val="2"/>
            <w:tcBorders>
              <w:top w:val="single" w:sz="4" w:space="0" w:color="BFBFBF" w:themeColor="background1" w:themeShade="BF"/>
              <w:bottom w:val="single" w:sz="4" w:space="0" w:color="BFBFBF" w:themeColor="background1" w:themeShade="BF"/>
            </w:tcBorders>
          </w:tcPr>
          <w:p w14:paraId="2B59A259" w14:textId="4F579FDD" w:rsidR="007950DD" w:rsidRPr="00E94962" w:rsidRDefault="007950DD" w:rsidP="00072462">
            <w:pPr>
              <w:spacing w:before="60"/>
            </w:pPr>
            <w:proofErr w:type="spellStart"/>
            <w:r>
              <w:t>Zywave</w:t>
            </w:r>
            <w:proofErr w:type="spellEnd"/>
          </w:p>
        </w:tc>
        <w:tc>
          <w:tcPr>
            <w:tcW w:w="4950" w:type="dxa"/>
            <w:gridSpan w:val="2"/>
            <w:tcBorders>
              <w:top w:val="single" w:sz="4" w:space="0" w:color="BFBFBF" w:themeColor="background1" w:themeShade="BF"/>
              <w:bottom w:val="single" w:sz="4" w:space="0" w:color="BFBFBF" w:themeColor="background1" w:themeShade="BF"/>
            </w:tcBorders>
          </w:tcPr>
          <w:p w14:paraId="28B5FDE2" w14:textId="3AAF7310" w:rsidR="007950DD" w:rsidRPr="00E94962" w:rsidRDefault="007950DD" w:rsidP="00072462">
            <w:pPr>
              <w:spacing w:before="60"/>
            </w:pPr>
            <w:r>
              <w:t>Safety training</w:t>
            </w:r>
          </w:p>
        </w:tc>
        <w:tc>
          <w:tcPr>
            <w:tcW w:w="2700" w:type="dxa"/>
            <w:gridSpan w:val="2"/>
            <w:tcBorders>
              <w:top w:val="single" w:sz="4" w:space="0" w:color="BFBFBF" w:themeColor="background1" w:themeShade="BF"/>
              <w:bottom w:val="single" w:sz="4" w:space="0" w:color="BFBFBF" w:themeColor="background1" w:themeShade="BF"/>
            </w:tcBorders>
          </w:tcPr>
          <w:p w14:paraId="68D9A0DD" w14:textId="4CDB8E58" w:rsidR="007950DD" w:rsidRPr="00E94962" w:rsidRDefault="007950DD" w:rsidP="00072462">
            <w:pPr>
              <w:spacing w:before="60"/>
            </w:pPr>
            <w:r>
              <w:t>Human Resources</w:t>
            </w:r>
          </w:p>
        </w:tc>
        <w:tc>
          <w:tcPr>
            <w:tcW w:w="2160" w:type="dxa"/>
            <w:gridSpan w:val="2"/>
            <w:tcBorders>
              <w:top w:val="single" w:sz="4" w:space="0" w:color="BFBFBF" w:themeColor="background1" w:themeShade="BF"/>
              <w:bottom w:val="single" w:sz="4" w:space="0" w:color="BFBFBF" w:themeColor="background1" w:themeShade="BF"/>
            </w:tcBorders>
          </w:tcPr>
          <w:p w14:paraId="7FFD2F59" w14:textId="51DC6D2B" w:rsidR="007950DD" w:rsidRPr="00E94962" w:rsidRDefault="007950DD" w:rsidP="00B45F3F">
            <w:pPr>
              <w:spacing w:before="60"/>
              <w:jc w:val="center"/>
            </w:pPr>
            <w:r>
              <w:t>M/I</w:t>
            </w:r>
          </w:p>
        </w:tc>
      </w:tr>
    </w:tbl>
    <w:p w14:paraId="7AACDEA1" w14:textId="77777777" w:rsidR="000900B1" w:rsidRPr="007B7800" w:rsidRDefault="000900B1" w:rsidP="004A0C87">
      <w:pPr>
        <w:sectPr w:rsidR="000900B1" w:rsidRPr="007B7800" w:rsidSect="007C18A4">
          <w:pgSz w:w="15840" w:h="12240" w:orient="landscape" w:code="1"/>
          <w:pgMar w:top="1296" w:right="1440" w:bottom="1152" w:left="1440" w:header="720" w:footer="576" w:gutter="0"/>
          <w:cols w:space="720"/>
          <w:docGrid w:linePitch="299"/>
        </w:sectPr>
      </w:pPr>
    </w:p>
    <w:p w14:paraId="54E5AE6A" w14:textId="77777777" w:rsidR="000900B1" w:rsidRPr="00B5110D" w:rsidRDefault="008E364D" w:rsidP="00C42BA0">
      <w:pPr>
        <w:pStyle w:val="Heading2"/>
      </w:pPr>
      <w:bookmarkStart w:id="191" w:name="_Toc106740375"/>
      <w:r w:rsidRPr="00B5110D">
        <w:lastRenderedPageBreak/>
        <w:t>Current</w:t>
      </w:r>
      <w:r w:rsidR="000900B1" w:rsidRPr="00B5110D">
        <w:t xml:space="preserve"> Technical Environment</w:t>
      </w:r>
      <w:bookmarkEnd w:id="191"/>
    </w:p>
    <w:p w14:paraId="65D7FDFE" w14:textId="5E6F6AD7" w:rsidR="00434430" w:rsidRPr="00165DB7" w:rsidRDefault="003F7D6D" w:rsidP="00F24B83">
      <w:pPr>
        <w:jc w:val="both"/>
      </w:pPr>
      <w:r w:rsidRPr="00B5110D">
        <w:t xml:space="preserve">As part of the proposal process Vendors will be required to submit significant technical detail about the proposed solution detailed in </w:t>
      </w:r>
      <w:bookmarkStart w:id="192" w:name="_Toc57603737"/>
      <w:bookmarkStart w:id="193" w:name="_Toc57604011"/>
      <w:bookmarkStart w:id="194" w:name="_Toc57604372"/>
      <w:bookmarkStart w:id="195" w:name="_Toc167337585"/>
      <w:r w:rsidR="0025423F" w:rsidRPr="00072462">
        <w:t xml:space="preserve">Technical and Vendor Hosted/Cloud Information </w:t>
      </w:r>
      <w:r w:rsidR="0025423F" w:rsidRPr="00072462">
        <w:rPr>
          <w:rStyle w:val="Hyperlink"/>
          <w:b/>
          <w:bCs/>
          <w:u w:val="none"/>
        </w:rPr>
        <w:t>–</w:t>
      </w:r>
      <w:r w:rsidR="0025423F">
        <w:rPr>
          <w:rStyle w:val="Hyperlink"/>
          <w:b/>
          <w:bCs/>
        </w:rPr>
        <w:t xml:space="preserve"> </w:t>
      </w:r>
      <w:hyperlink w:anchor="_Toc167348285" w:history="1">
        <w:r w:rsidR="00072462">
          <w:rPr>
            <w:rStyle w:val="Hyperlink"/>
            <w:b/>
            <w:bCs/>
          </w:rPr>
          <w:t>S</w:t>
        </w:r>
        <w:r w:rsidR="0025423F" w:rsidRPr="0025423F">
          <w:rPr>
            <w:rStyle w:val="Hyperlink"/>
            <w:b/>
            <w:bCs/>
          </w:rPr>
          <w:t>ection 4.4</w:t>
        </w:r>
      </w:hyperlink>
      <w:r w:rsidR="00B75F08">
        <w:t xml:space="preserve"> </w:t>
      </w:r>
      <w:r w:rsidRPr="0073539E">
        <w:t>of this RFP</w:t>
      </w:r>
      <w:r w:rsidR="00F24B83">
        <w:t>.</w:t>
      </w:r>
    </w:p>
    <w:p w14:paraId="1CE563C8" w14:textId="091CAB82" w:rsidR="000900B1" w:rsidRDefault="000900B1" w:rsidP="00C34480">
      <w:pPr>
        <w:pStyle w:val="Heading2"/>
        <w:jc w:val="both"/>
      </w:pPr>
      <w:bookmarkStart w:id="196" w:name="_Toc71546215"/>
      <w:bookmarkStart w:id="197" w:name="_Toc71549105"/>
      <w:bookmarkStart w:id="198" w:name="_Toc71546218"/>
      <w:bookmarkStart w:id="199" w:name="_Toc71549108"/>
      <w:bookmarkStart w:id="200" w:name="_Toc71546221"/>
      <w:bookmarkStart w:id="201" w:name="_Toc71549111"/>
      <w:bookmarkStart w:id="202" w:name="_Toc71546224"/>
      <w:bookmarkStart w:id="203" w:name="_Toc71549114"/>
      <w:bookmarkStart w:id="204" w:name="_Toc71546227"/>
      <w:bookmarkStart w:id="205" w:name="_Toc71549117"/>
      <w:bookmarkStart w:id="206" w:name="_Toc168243635"/>
      <w:bookmarkStart w:id="207" w:name="_Toc168244015"/>
      <w:bookmarkStart w:id="208" w:name="_Toc168244392"/>
      <w:bookmarkStart w:id="209" w:name="_Toc168244771"/>
      <w:bookmarkStart w:id="210" w:name="_Toc168396461"/>
      <w:bookmarkStart w:id="211" w:name="_Toc168398052"/>
      <w:bookmarkStart w:id="212" w:name="_Toc168399322"/>
      <w:bookmarkStart w:id="213" w:name="_Toc168745131"/>
      <w:bookmarkStart w:id="214" w:name="_Toc168760329"/>
      <w:bookmarkStart w:id="215" w:name="_Toc168813640"/>
      <w:bookmarkStart w:id="216" w:name="_Toc168826169"/>
      <w:bookmarkStart w:id="217" w:name="_Toc167342255"/>
      <w:bookmarkStart w:id="218" w:name="_Toc167342500"/>
      <w:bookmarkStart w:id="219" w:name="_Toc167348187"/>
      <w:bookmarkStart w:id="220" w:name="_Toc167352690"/>
      <w:bookmarkStart w:id="221" w:name="_Toc167352993"/>
      <w:bookmarkStart w:id="222" w:name="_Toc167353337"/>
      <w:bookmarkStart w:id="223" w:name="_Toc167721354"/>
      <w:bookmarkStart w:id="224" w:name="_Toc194729700"/>
      <w:bookmarkStart w:id="225" w:name="_Toc10674037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B5110D">
        <w:t xml:space="preserve">Other Planned </w:t>
      </w:r>
      <w:r w:rsidR="00F9600C">
        <w:t>City</w:t>
      </w:r>
      <w:r w:rsidR="00CD1842" w:rsidRPr="006B48B7">
        <w:t xml:space="preserve"> </w:t>
      </w:r>
      <w:r w:rsidRPr="00B5110D">
        <w:t>Initiatives</w:t>
      </w:r>
      <w:bookmarkStart w:id="226" w:name="_Toc79225197"/>
      <w:bookmarkStart w:id="227" w:name="_Toc167337588"/>
      <w:bookmarkEnd w:id="224"/>
      <w:bookmarkEnd w:id="225"/>
    </w:p>
    <w:p w14:paraId="33453B3A" w14:textId="0C8C61C6" w:rsidR="00D5325B" w:rsidRPr="0002580D" w:rsidRDefault="0002580D" w:rsidP="00072462">
      <w:pPr>
        <w:jc w:val="both"/>
        <w:rPr>
          <w:color w:val="auto"/>
        </w:rPr>
      </w:pPr>
      <w:r>
        <w:rPr>
          <w:color w:val="auto"/>
        </w:rPr>
        <w:t>The City does not currently have any technology initiatives planned that will impact the scope of this project.</w:t>
      </w:r>
    </w:p>
    <w:p w14:paraId="1E3B5B1F" w14:textId="1AF0E039" w:rsidR="008E364D" w:rsidRPr="00375051" w:rsidRDefault="008E364D" w:rsidP="00072462">
      <w:pPr>
        <w:pStyle w:val="Heading2"/>
        <w:jc w:val="both"/>
      </w:pPr>
      <w:bookmarkStart w:id="228" w:name="_Toc106740377"/>
      <w:r>
        <w:t>Expected Scope of System Solution</w:t>
      </w:r>
      <w:bookmarkEnd w:id="226"/>
      <w:bookmarkEnd w:id="227"/>
      <w:bookmarkEnd w:id="228"/>
    </w:p>
    <w:p w14:paraId="6C553CF6" w14:textId="143F1B69" w:rsidR="002B0F86" w:rsidRPr="002B0F86" w:rsidRDefault="00CD1842">
      <w:pPr>
        <w:jc w:val="both"/>
        <w:rPr>
          <w:rFonts w:asciiTheme="minorHAnsi" w:eastAsiaTheme="minorHAnsi" w:hAnsiTheme="minorHAnsi" w:cstheme="minorHAnsi"/>
          <w:color w:val="232323"/>
        </w:rPr>
      </w:pPr>
      <w:r>
        <w:t xml:space="preserve">The </w:t>
      </w:r>
      <w:r w:rsidR="00F9600C">
        <w:t>City</w:t>
      </w:r>
      <w:r w:rsidRPr="006B48B7">
        <w:t xml:space="preserve"> </w:t>
      </w:r>
      <w:r>
        <w:t xml:space="preserve">requires </w:t>
      </w:r>
      <w:r w:rsidR="00DE65CE" w:rsidRPr="00375051">
        <w:t>respo</w:t>
      </w:r>
      <w:r w:rsidR="00824126" w:rsidRPr="00375051">
        <w:t>nding vendors</w:t>
      </w:r>
      <w:r>
        <w:t xml:space="preserve"> to</w:t>
      </w:r>
      <w:r w:rsidR="00824126" w:rsidRPr="00375051">
        <w:t xml:space="preserve"> propose a </w:t>
      </w:r>
      <w:r w:rsidR="004D3C7A" w:rsidRPr="00375051">
        <w:t>fully integrated</w:t>
      </w:r>
      <w:r w:rsidR="00DE65CE" w:rsidRPr="00375051">
        <w:t xml:space="preserve"> </w:t>
      </w:r>
      <w:r w:rsidR="00C92109" w:rsidRPr="00375051">
        <w:t>ERP</w:t>
      </w:r>
      <w:r w:rsidR="00DE65CE" w:rsidRPr="00375051">
        <w:t xml:space="preserve"> </w:t>
      </w:r>
      <w:r w:rsidR="00824126" w:rsidRPr="00375051">
        <w:t>vendor-hosted</w:t>
      </w:r>
      <w:r w:rsidR="00A31B08">
        <w:t>/</w:t>
      </w:r>
      <w:r w:rsidR="00824126" w:rsidRPr="00375051">
        <w:t xml:space="preserve">cloud </w:t>
      </w:r>
      <w:r w:rsidR="00DE65CE" w:rsidRPr="00375051">
        <w:t xml:space="preserve">solution, including software, hardware specifications, </w:t>
      </w:r>
      <w:r w:rsidR="00172F07">
        <w:t xml:space="preserve">implementation and </w:t>
      </w:r>
      <w:r w:rsidR="00DE65CE" w:rsidRPr="00375051">
        <w:t>project management, and other technology services for the entire scope of the project that may or may not include components owned by the vendor.</w:t>
      </w:r>
      <w:r w:rsidR="00DD7F7D">
        <w:t xml:space="preserve"> </w:t>
      </w:r>
      <w:r>
        <w:t xml:space="preserve">The </w:t>
      </w:r>
      <w:r w:rsidR="00F9600C">
        <w:t>City</w:t>
      </w:r>
      <w:r w:rsidRPr="006B48B7">
        <w:t xml:space="preserve"> </w:t>
      </w:r>
      <w:r w:rsidR="002B0F86" w:rsidRPr="002B0F86">
        <w:t>recognizes that this project will have a significant impact on</w:t>
      </w:r>
      <w:r w:rsidR="00DD7F7D">
        <w:t xml:space="preserve"> </w:t>
      </w:r>
      <w:r w:rsidR="00A10823">
        <w:t xml:space="preserve">its </w:t>
      </w:r>
      <w:r w:rsidR="002B0F86" w:rsidRPr="002B0F86">
        <w:t>staff and is looking to minimize that impact insofar as possible. To the extent vendor is able,</w:t>
      </w:r>
      <w:r w:rsidR="00DD7F7D">
        <w:t xml:space="preserve"> </w:t>
      </w:r>
      <w:r>
        <w:t xml:space="preserve">the </w:t>
      </w:r>
      <w:r w:rsidR="00F9600C">
        <w:t>City</w:t>
      </w:r>
      <w:r w:rsidR="008C596A">
        <w:t xml:space="preserve"> </w:t>
      </w:r>
      <w:r w:rsidR="002B0F86" w:rsidRPr="002B0F86">
        <w:t>is looking for the vendor to conduct a thorough business analysis at the start of each module and to provide</w:t>
      </w:r>
      <w:r w:rsidR="00DD7F7D">
        <w:t xml:space="preserve"> </w:t>
      </w:r>
      <w:r>
        <w:t xml:space="preserve">the </w:t>
      </w:r>
      <w:r w:rsidR="00F9600C">
        <w:t>City</w:t>
      </w:r>
      <w:r w:rsidRPr="006B48B7">
        <w:t xml:space="preserve"> </w:t>
      </w:r>
      <w:r w:rsidR="002B0F86" w:rsidRPr="002B0F86">
        <w:t>with a pre-configured system using its best practices and experience as a model.</w:t>
      </w:r>
      <w:r w:rsidR="00DD7F7D">
        <w:t xml:space="preserve"> </w:t>
      </w:r>
      <w:r>
        <w:t xml:space="preserve">The </w:t>
      </w:r>
      <w:r w:rsidR="00F9600C">
        <w:t>City</w:t>
      </w:r>
      <w:r w:rsidRPr="006B48B7">
        <w:t xml:space="preserve"> </w:t>
      </w:r>
      <w:r>
        <w:t>expects</w:t>
      </w:r>
      <w:r w:rsidR="002B0F86" w:rsidRPr="002B0F86">
        <w:t xml:space="preserve"> to review and test this pre-configured system, requesting minimal changes as required.</w:t>
      </w:r>
    </w:p>
    <w:p w14:paraId="4B5FA644" w14:textId="0BC37C88" w:rsidR="00824126" w:rsidRDefault="00824126" w:rsidP="00072462">
      <w:pPr>
        <w:jc w:val="both"/>
      </w:pPr>
      <w:bookmarkStart w:id="229" w:name="_Hlk69985168"/>
      <w:r w:rsidRPr="00375051">
        <w:t>The following definitions should be considered relative to the</w:t>
      </w:r>
      <w:r w:rsidR="00CD1842">
        <w:t xml:space="preserve"> scope list</w:t>
      </w:r>
      <w:r w:rsidRPr="00375051">
        <w:t xml:space="preserve"> below:</w:t>
      </w:r>
    </w:p>
    <w:p w14:paraId="2F7A6655" w14:textId="32BF05CA" w:rsidR="00824126" w:rsidRPr="00083782" w:rsidRDefault="00824126" w:rsidP="00CF69BB">
      <w:pPr>
        <w:pStyle w:val="ListBullet"/>
        <w:numPr>
          <w:ilvl w:val="0"/>
          <w:numId w:val="12"/>
        </w:numPr>
      </w:pPr>
      <w:r w:rsidRPr="00375051">
        <w:rPr>
          <w:rStyle w:val="Emphasis"/>
        </w:rPr>
        <w:t>Core (</w:t>
      </w:r>
      <w:r w:rsidR="00172F07">
        <w:rPr>
          <w:rStyle w:val="Emphasis"/>
        </w:rPr>
        <w:t>required</w:t>
      </w:r>
      <w:r w:rsidRPr="00375051">
        <w:rPr>
          <w:rStyle w:val="Emphasis"/>
        </w:rPr>
        <w:t xml:space="preserve">) </w:t>
      </w:r>
      <w:r w:rsidRPr="00375051">
        <w:t xml:space="preserve">- Components of the solution that are </w:t>
      </w:r>
      <w:r w:rsidR="00172F07">
        <w:t>required</w:t>
      </w:r>
      <w:r w:rsidRPr="00375051">
        <w:t xml:space="preserve"> to be fulfilled and proposed by responding vendors. </w:t>
      </w:r>
    </w:p>
    <w:p w14:paraId="05B48660" w14:textId="540B552C" w:rsidR="00824126" w:rsidRDefault="00824126" w:rsidP="00CF69BB">
      <w:pPr>
        <w:pStyle w:val="ListBullet"/>
        <w:numPr>
          <w:ilvl w:val="0"/>
          <w:numId w:val="12"/>
        </w:numPr>
      </w:pPr>
      <w:r w:rsidRPr="00375051">
        <w:rPr>
          <w:rStyle w:val="Emphasis"/>
        </w:rPr>
        <w:t>Expanded (optional)</w:t>
      </w:r>
      <w:r w:rsidRPr="00375051">
        <w:t xml:space="preserve"> - Components of the solution that may be optionally proposed by responding vendors but are not mandatory to include in the vendor's response</w:t>
      </w:r>
      <w:r w:rsidRPr="008D2BD3">
        <w:t>.</w:t>
      </w:r>
      <w:r w:rsidR="00172F07" w:rsidRPr="005C5D99">
        <w:t xml:space="preserve"> ERP vendors who cannot propose on expanded components are encouraged to partner with a vendor to meet the expanded scope.</w:t>
      </w:r>
    </w:p>
    <w:p w14:paraId="18C8FFB4" w14:textId="72065183" w:rsidR="002C3A30" w:rsidRDefault="002C3A30" w:rsidP="002C3A30">
      <w:pPr>
        <w:pStyle w:val="ListBullet"/>
      </w:pPr>
    </w:p>
    <w:p w14:paraId="77720679" w14:textId="77777777" w:rsidR="002C3A30" w:rsidRPr="008D2BD3" w:rsidRDefault="002C3A30" w:rsidP="002C3A30">
      <w:pPr>
        <w:pStyle w:val="ListBullet"/>
      </w:pPr>
    </w:p>
    <w:p w14:paraId="2DA0187A" w14:textId="77777777" w:rsidR="00824126" w:rsidRPr="00375051" w:rsidRDefault="00824126" w:rsidP="00072462">
      <w:pPr>
        <w:jc w:val="both"/>
      </w:pPr>
      <w:r w:rsidRPr="00375051">
        <w:t>Response options:</w:t>
      </w:r>
    </w:p>
    <w:p w14:paraId="01763573" w14:textId="2801346F" w:rsidR="00172F07" w:rsidRPr="00083782" w:rsidRDefault="00824126" w:rsidP="00CF69BB">
      <w:pPr>
        <w:pStyle w:val="ListBullet"/>
        <w:numPr>
          <w:ilvl w:val="0"/>
          <w:numId w:val="36"/>
        </w:numPr>
      </w:pPr>
      <w:r>
        <w:t xml:space="preserve">Vendors </w:t>
      </w:r>
      <w:r w:rsidR="00245716">
        <w:t>who respond to Core</w:t>
      </w:r>
      <w:r w:rsidR="00172F07">
        <w:t>/required scope listed below must fulfill all areas listed either with their own software or with a partner.</w:t>
      </w:r>
    </w:p>
    <w:p w14:paraId="15425378" w14:textId="09E6CB54" w:rsidR="00172F07" w:rsidRDefault="00172F07" w:rsidP="32980499">
      <w:pPr>
        <w:pStyle w:val="ListBullet"/>
        <w:numPr>
          <w:ilvl w:val="0"/>
          <w:numId w:val="36"/>
        </w:numPr>
        <w:rPr>
          <w:rFonts w:eastAsia="Rasa"/>
          <w:color w:val="000000" w:themeColor="text1"/>
        </w:rPr>
      </w:pPr>
      <w:r>
        <w:t xml:space="preserve">Vendors can respond to expanded/optional modules with their own products or they may </w:t>
      </w:r>
      <w:r w:rsidR="00824126">
        <w:t xml:space="preserve">partner with other vendors to submit a proposal that meets the </w:t>
      </w:r>
      <w:r w:rsidR="00245716">
        <w:t>expanded</w:t>
      </w:r>
      <w:r w:rsidR="00824126">
        <w:t xml:space="preserve"> software </w:t>
      </w:r>
      <w:r>
        <w:t>scope listed below.</w:t>
      </w:r>
      <w:r w:rsidR="00824126">
        <w:t xml:space="preserve"> In addition, vendors who </w:t>
      </w:r>
      <w:r w:rsidR="32980499">
        <w:t>do not bid on the core modules may bid on one or more of the expanded scope options.</w:t>
      </w:r>
    </w:p>
    <w:p w14:paraId="613FF465" w14:textId="3BEACAED" w:rsidR="008E364D" w:rsidRDefault="008E364D" w:rsidP="00C42BA0">
      <w:pPr>
        <w:pStyle w:val="Heading2"/>
      </w:pPr>
      <w:bookmarkStart w:id="230" w:name="_Toc106740378"/>
      <w:bookmarkEnd w:id="229"/>
      <w:r w:rsidRPr="00E013C5">
        <w:lastRenderedPageBreak/>
        <w:t>Software</w:t>
      </w:r>
      <w:r w:rsidR="004E7BDB">
        <w:t xml:space="preserve"> Scope</w:t>
      </w:r>
      <w:bookmarkEnd w:id="230"/>
    </w:p>
    <w:p w14:paraId="6D8FA3D3" w14:textId="7EFF4574" w:rsidR="007E183C" w:rsidRPr="005C5D99" w:rsidRDefault="007E183C" w:rsidP="00CF69BB">
      <w:pPr>
        <w:pStyle w:val="ListBullet"/>
      </w:pPr>
      <w:r>
        <w:t>Core</w:t>
      </w:r>
      <w:r w:rsidR="00375051">
        <w:t xml:space="preserve">/Required </w:t>
      </w:r>
      <w:r>
        <w:t>Application Software:</w:t>
      </w:r>
    </w:p>
    <w:p w14:paraId="1743D5A1" w14:textId="64A9BBF0" w:rsidR="00EA25CD" w:rsidRDefault="007748B6" w:rsidP="00CF69BB">
      <w:pPr>
        <w:pStyle w:val="ListBullet"/>
        <w:numPr>
          <w:ilvl w:val="1"/>
          <w:numId w:val="7"/>
        </w:numPr>
      </w:pPr>
      <w:r>
        <w:t>Accounts Payable</w:t>
      </w:r>
    </w:p>
    <w:p w14:paraId="5E9BD8E7" w14:textId="43774492" w:rsidR="007748B6" w:rsidRDefault="007748B6" w:rsidP="00CF69BB">
      <w:pPr>
        <w:pStyle w:val="ListBullet"/>
        <w:numPr>
          <w:ilvl w:val="1"/>
          <w:numId w:val="7"/>
        </w:numPr>
      </w:pPr>
      <w:r>
        <w:t>Accounts Receivable</w:t>
      </w:r>
    </w:p>
    <w:p w14:paraId="518E7CF7" w14:textId="05A0F7E0" w:rsidR="007748B6" w:rsidRDefault="007748B6" w:rsidP="00CF69BB">
      <w:pPr>
        <w:pStyle w:val="ListBullet"/>
        <w:numPr>
          <w:ilvl w:val="1"/>
          <w:numId w:val="7"/>
        </w:numPr>
      </w:pPr>
      <w:r>
        <w:t>Bank Reconciliation</w:t>
      </w:r>
    </w:p>
    <w:p w14:paraId="0B51F703" w14:textId="5364BB70" w:rsidR="007748B6" w:rsidRDefault="007748B6" w:rsidP="00CF69BB">
      <w:pPr>
        <w:pStyle w:val="ListBullet"/>
        <w:numPr>
          <w:ilvl w:val="1"/>
          <w:numId w:val="7"/>
        </w:numPr>
      </w:pPr>
      <w:r>
        <w:t>Budget</w:t>
      </w:r>
    </w:p>
    <w:p w14:paraId="5A779040" w14:textId="66027A61" w:rsidR="007748B6" w:rsidRDefault="007748B6" w:rsidP="00CF69BB">
      <w:pPr>
        <w:pStyle w:val="ListBullet"/>
        <w:numPr>
          <w:ilvl w:val="1"/>
          <w:numId w:val="7"/>
        </w:numPr>
      </w:pPr>
      <w:r>
        <w:t>Cash Receipting</w:t>
      </w:r>
    </w:p>
    <w:p w14:paraId="081DB63E" w14:textId="4C81E4CA" w:rsidR="007748B6" w:rsidRDefault="007748B6" w:rsidP="00CF69BB">
      <w:pPr>
        <w:pStyle w:val="ListBullet"/>
        <w:numPr>
          <w:ilvl w:val="1"/>
          <w:numId w:val="7"/>
        </w:numPr>
      </w:pPr>
      <w:r>
        <w:t>Contract Management</w:t>
      </w:r>
    </w:p>
    <w:p w14:paraId="2E32E583" w14:textId="791FA4C6" w:rsidR="007748B6" w:rsidRDefault="007748B6" w:rsidP="00CF69BB">
      <w:pPr>
        <w:pStyle w:val="ListBullet"/>
        <w:numPr>
          <w:ilvl w:val="1"/>
          <w:numId w:val="7"/>
        </w:numPr>
      </w:pPr>
      <w:r>
        <w:t>Fixed Assets</w:t>
      </w:r>
    </w:p>
    <w:p w14:paraId="4E012B00" w14:textId="474419FA" w:rsidR="007748B6" w:rsidRDefault="007748B6" w:rsidP="00CF69BB">
      <w:pPr>
        <w:pStyle w:val="ListBullet"/>
        <w:numPr>
          <w:ilvl w:val="1"/>
          <w:numId w:val="7"/>
        </w:numPr>
      </w:pPr>
      <w:r>
        <w:t>General Ledger</w:t>
      </w:r>
    </w:p>
    <w:p w14:paraId="1AA55F71" w14:textId="1D1B84C1" w:rsidR="007748B6" w:rsidRDefault="007748B6" w:rsidP="00CF69BB">
      <w:pPr>
        <w:pStyle w:val="ListBullet"/>
        <w:numPr>
          <w:ilvl w:val="1"/>
          <w:numId w:val="7"/>
        </w:numPr>
      </w:pPr>
      <w:r>
        <w:t>Grant and Project Accounting</w:t>
      </w:r>
    </w:p>
    <w:p w14:paraId="43C0AEB7" w14:textId="216D2A2F" w:rsidR="007748B6" w:rsidRDefault="007748B6" w:rsidP="00CF69BB">
      <w:pPr>
        <w:pStyle w:val="ListBullet"/>
        <w:numPr>
          <w:ilvl w:val="1"/>
          <w:numId w:val="7"/>
        </w:numPr>
      </w:pPr>
      <w:r>
        <w:t>Purchasing</w:t>
      </w:r>
    </w:p>
    <w:p w14:paraId="73F80890" w14:textId="0B67E1A0" w:rsidR="007748B6" w:rsidRDefault="007748B6" w:rsidP="00CF69BB">
      <w:pPr>
        <w:pStyle w:val="ListBullet"/>
        <w:numPr>
          <w:ilvl w:val="1"/>
          <w:numId w:val="7"/>
        </w:numPr>
      </w:pPr>
      <w:r>
        <w:t>Treasury</w:t>
      </w:r>
    </w:p>
    <w:p w14:paraId="5356F280" w14:textId="279B8642" w:rsidR="00EA25CD" w:rsidRDefault="007748B6" w:rsidP="00CF69BB">
      <w:pPr>
        <w:pStyle w:val="ListBullet"/>
        <w:numPr>
          <w:ilvl w:val="1"/>
          <w:numId w:val="7"/>
        </w:numPr>
      </w:pPr>
      <w:r>
        <w:t>Core HR</w:t>
      </w:r>
    </w:p>
    <w:p w14:paraId="147A5A10" w14:textId="28F2A0EA" w:rsidR="007748B6" w:rsidRDefault="007748B6" w:rsidP="00CF69BB">
      <w:pPr>
        <w:pStyle w:val="ListBullet"/>
        <w:numPr>
          <w:ilvl w:val="1"/>
          <w:numId w:val="7"/>
        </w:numPr>
      </w:pPr>
      <w:r>
        <w:t>Employee Benefits</w:t>
      </w:r>
    </w:p>
    <w:p w14:paraId="7F13ECB9" w14:textId="31A28FE7" w:rsidR="007748B6" w:rsidRDefault="007748B6" w:rsidP="00CF69BB">
      <w:pPr>
        <w:pStyle w:val="ListBullet"/>
        <w:numPr>
          <w:ilvl w:val="1"/>
          <w:numId w:val="7"/>
        </w:numPr>
      </w:pPr>
      <w:r>
        <w:t>Employee Self-Service</w:t>
      </w:r>
    </w:p>
    <w:p w14:paraId="447768A9" w14:textId="6A21A402" w:rsidR="007748B6" w:rsidRDefault="007748B6" w:rsidP="00CF69BB">
      <w:pPr>
        <w:pStyle w:val="ListBullet"/>
        <w:numPr>
          <w:ilvl w:val="1"/>
          <w:numId w:val="7"/>
        </w:numPr>
      </w:pPr>
      <w:r>
        <w:t>Learning Management</w:t>
      </w:r>
    </w:p>
    <w:p w14:paraId="279DE101" w14:textId="2C754BBE" w:rsidR="007748B6" w:rsidRDefault="007748B6" w:rsidP="00CF69BB">
      <w:pPr>
        <w:pStyle w:val="ListBullet"/>
        <w:numPr>
          <w:ilvl w:val="1"/>
          <w:numId w:val="7"/>
        </w:numPr>
      </w:pPr>
      <w:r>
        <w:t>Offboarding</w:t>
      </w:r>
    </w:p>
    <w:p w14:paraId="2AE78487" w14:textId="6C136329" w:rsidR="007748B6" w:rsidRDefault="007748B6" w:rsidP="00CF69BB">
      <w:pPr>
        <w:pStyle w:val="ListBullet"/>
        <w:numPr>
          <w:ilvl w:val="1"/>
          <w:numId w:val="7"/>
        </w:numPr>
      </w:pPr>
      <w:r>
        <w:t>Performance Management</w:t>
      </w:r>
    </w:p>
    <w:p w14:paraId="3ED01055" w14:textId="18403150" w:rsidR="007748B6" w:rsidRDefault="007748B6" w:rsidP="00CF69BB">
      <w:pPr>
        <w:pStyle w:val="ListBullet"/>
        <w:numPr>
          <w:ilvl w:val="1"/>
          <w:numId w:val="7"/>
        </w:numPr>
      </w:pPr>
      <w:r>
        <w:t>Personnel Actions</w:t>
      </w:r>
    </w:p>
    <w:p w14:paraId="71B07EBC" w14:textId="73A78C49" w:rsidR="007748B6" w:rsidRDefault="007748B6" w:rsidP="00CF69BB">
      <w:pPr>
        <w:pStyle w:val="ListBullet"/>
        <w:numPr>
          <w:ilvl w:val="1"/>
          <w:numId w:val="7"/>
        </w:numPr>
      </w:pPr>
      <w:r>
        <w:t>Position Control</w:t>
      </w:r>
    </w:p>
    <w:p w14:paraId="7DBDCF1E" w14:textId="730FCA85" w:rsidR="007748B6" w:rsidRDefault="007748B6" w:rsidP="00CF69BB">
      <w:pPr>
        <w:pStyle w:val="ListBullet"/>
        <w:numPr>
          <w:ilvl w:val="1"/>
          <w:numId w:val="7"/>
        </w:numPr>
      </w:pPr>
      <w:r>
        <w:t>Recruiting</w:t>
      </w:r>
    </w:p>
    <w:p w14:paraId="3FD937DE" w14:textId="564E45C3" w:rsidR="007748B6" w:rsidRDefault="007748B6" w:rsidP="00CF69BB">
      <w:pPr>
        <w:pStyle w:val="ListBullet"/>
        <w:numPr>
          <w:ilvl w:val="1"/>
          <w:numId w:val="7"/>
        </w:numPr>
      </w:pPr>
      <w:r>
        <w:t>Succession Planning</w:t>
      </w:r>
    </w:p>
    <w:p w14:paraId="5C754A4B" w14:textId="7ED96B7A" w:rsidR="00EA25CD" w:rsidRDefault="007748B6" w:rsidP="00CF69BB">
      <w:pPr>
        <w:pStyle w:val="ListBullet"/>
        <w:numPr>
          <w:ilvl w:val="1"/>
          <w:numId w:val="7"/>
        </w:numPr>
      </w:pPr>
      <w:r>
        <w:t>Utility Account Management</w:t>
      </w:r>
    </w:p>
    <w:p w14:paraId="483A790A" w14:textId="71D95F12" w:rsidR="00EA25CD" w:rsidRDefault="00EA25CD" w:rsidP="00CF69BB">
      <w:pPr>
        <w:pStyle w:val="ListBullet"/>
        <w:numPr>
          <w:ilvl w:val="1"/>
          <w:numId w:val="7"/>
        </w:numPr>
      </w:pPr>
      <w:r>
        <w:t>Utility Billing</w:t>
      </w:r>
    </w:p>
    <w:p w14:paraId="0DDEDA77" w14:textId="23F8613F" w:rsidR="007748B6" w:rsidRDefault="007748B6" w:rsidP="00CF69BB">
      <w:pPr>
        <w:pStyle w:val="ListBullet"/>
        <w:numPr>
          <w:ilvl w:val="1"/>
          <w:numId w:val="7"/>
        </w:numPr>
      </w:pPr>
      <w:r>
        <w:t>Utility Customer Portal</w:t>
      </w:r>
    </w:p>
    <w:p w14:paraId="1E6F82C9" w14:textId="24D9E87A" w:rsidR="007748B6" w:rsidRDefault="007748B6" w:rsidP="00CF69BB">
      <w:pPr>
        <w:pStyle w:val="ListBullet"/>
        <w:numPr>
          <w:ilvl w:val="1"/>
          <w:numId w:val="7"/>
        </w:numPr>
      </w:pPr>
      <w:r>
        <w:t>Utility Device Management</w:t>
      </w:r>
    </w:p>
    <w:p w14:paraId="45F1DE54" w14:textId="5706708E" w:rsidR="007748B6" w:rsidRDefault="007748B6" w:rsidP="00CF69BB">
      <w:pPr>
        <w:pStyle w:val="ListBullet"/>
        <w:numPr>
          <w:ilvl w:val="1"/>
          <w:numId w:val="7"/>
        </w:numPr>
      </w:pPr>
      <w:r>
        <w:t>Utility Service Orders</w:t>
      </w:r>
    </w:p>
    <w:p w14:paraId="41A13343" w14:textId="4A140720" w:rsidR="00BD105C" w:rsidRDefault="00BD105C" w:rsidP="00CF69BB">
      <w:pPr>
        <w:pStyle w:val="ListBullet"/>
        <w:numPr>
          <w:ilvl w:val="1"/>
          <w:numId w:val="7"/>
        </w:numPr>
      </w:pPr>
      <w:r>
        <w:t>Data Analytics</w:t>
      </w:r>
    </w:p>
    <w:p w14:paraId="46CA71A5" w14:textId="48E98507" w:rsidR="00375051" w:rsidRPr="005C5D99" w:rsidRDefault="00375051" w:rsidP="00CF69BB">
      <w:pPr>
        <w:pStyle w:val="ListBullet"/>
        <w:numPr>
          <w:ilvl w:val="1"/>
          <w:numId w:val="7"/>
        </w:numPr>
      </w:pPr>
      <w:r w:rsidRPr="005C5D99">
        <w:t>Reporting</w:t>
      </w:r>
    </w:p>
    <w:p w14:paraId="604852C5" w14:textId="77777777" w:rsidR="007E183C" w:rsidRPr="005C5D99" w:rsidRDefault="007E183C" w:rsidP="00CF69BB">
      <w:pPr>
        <w:pStyle w:val="ListBullet"/>
        <w:numPr>
          <w:ilvl w:val="1"/>
          <w:numId w:val="7"/>
        </w:numPr>
      </w:pPr>
      <w:r w:rsidRPr="005C5D99">
        <w:t>Any other necessary software components to support the proposed Core Application Software solution</w:t>
      </w:r>
    </w:p>
    <w:p w14:paraId="519C32D8" w14:textId="77777777" w:rsidR="007E183C" w:rsidRPr="005C5D99" w:rsidRDefault="008E5B9B" w:rsidP="00CF69BB">
      <w:pPr>
        <w:pStyle w:val="ListBullet"/>
      </w:pPr>
      <w:r w:rsidRPr="005C5D99">
        <w:lastRenderedPageBreak/>
        <w:t>Expanded</w:t>
      </w:r>
      <w:r w:rsidR="007E183C" w:rsidRPr="005C5D99">
        <w:t xml:space="preserve"> Application Software and Related Technologies:</w:t>
      </w:r>
    </w:p>
    <w:p w14:paraId="0747D0DB" w14:textId="77777777" w:rsidR="00F62A88" w:rsidRDefault="00F62A88" w:rsidP="00F62A88">
      <w:pPr>
        <w:pStyle w:val="ListBullet"/>
        <w:numPr>
          <w:ilvl w:val="1"/>
          <w:numId w:val="7"/>
        </w:numPr>
      </w:pPr>
      <w:r>
        <w:t>Business Licensing</w:t>
      </w:r>
    </w:p>
    <w:p w14:paraId="692411F6" w14:textId="77777777" w:rsidR="00F62A88" w:rsidRDefault="00F62A88" w:rsidP="00F62A88">
      <w:pPr>
        <w:pStyle w:val="ListBullet"/>
        <w:numPr>
          <w:ilvl w:val="1"/>
          <w:numId w:val="7"/>
        </w:numPr>
      </w:pPr>
      <w:r>
        <w:t>Business Permits</w:t>
      </w:r>
    </w:p>
    <w:p w14:paraId="27D1F13F" w14:textId="77777777" w:rsidR="00F62A88" w:rsidRDefault="00F62A88" w:rsidP="00F62A88">
      <w:pPr>
        <w:pStyle w:val="ListBullet"/>
        <w:numPr>
          <w:ilvl w:val="1"/>
          <w:numId w:val="7"/>
        </w:numPr>
      </w:pPr>
      <w:r>
        <w:t>Code Enforcement</w:t>
      </w:r>
    </w:p>
    <w:p w14:paraId="3C20C06C" w14:textId="70EB6FF3" w:rsidR="00F62A88" w:rsidRDefault="00F62A88" w:rsidP="00F62A88">
      <w:pPr>
        <w:pStyle w:val="ListBullet"/>
        <w:numPr>
          <w:ilvl w:val="1"/>
          <w:numId w:val="7"/>
        </w:numPr>
      </w:pPr>
      <w:r>
        <w:t>Address Management</w:t>
      </w:r>
    </w:p>
    <w:p w14:paraId="1332C26E" w14:textId="7D43372F" w:rsidR="00262F20" w:rsidRDefault="00262F20" w:rsidP="00F62A88">
      <w:pPr>
        <w:pStyle w:val="ListBullet"/>
        <w:numPr>
          <w:ilvl w:val="1"/>
          <w:numId w:val="7"/>
        </w:numPr>
      </w:pPr>
      <w:r>
        <w:t>Risk Management</w:t>
      </w:r>
    </w:p>
    <w:p w14:paraId="08E83E91" w14:textId="7C341959" w:rsidR="008E364D" w:rsidRDefault="008E364D" w:rsidP="00072462">
      <w:pPr>
        <w:pStyle w:val="Heading2"/>
        <w:jc w:val="both"/>
      </w:pPr>
      <w:bookmarkStart w:id="231" w:name="_Toc106740379"/>
      <w:r>
        <w:t>Services</w:t>
      </w:r>
      <w:r w:rsidR="004E7BDB">
        <w:t xml:space="preserve"> Scope</w:t>
      </w:r>
      <w:bookmarkEnd w:id="231"/>
    </w:p>
    <w:p w14:paraId="50B50635" w14:textId="77777777" w:rsidR="008E364D" w:rsidRPr="007B7800" w:rsidRDefault="008E364D" w:rsidP="00CF69BB">
      <w:pPr>
        <w:pStyle w:val="ListBullet"/>
      </w:pPr>
      <w:r w:rsidRPr="007B7800">
        <w:rPr>
          <w:rStyle w:val="Emphasis"/>
        </w:rPr>
        <w:t>Required Services</w:t>
      </w:r>
    </w:p>
    <w:p w14:paraId="4BBC0EAC" w14:textId="77777777" w:rsidR="008E364D" w:rsidRPr="005C5D99" w:rsidRDefault="008E364D" w:rsidP="00CF69BB">
      <w:pPr>
        <w:pStyle w:val="ListBullet"/>
        <w:numPr>
          <w:ilvl w:val="1"/>
          <w:numId w:val="7"/>
        </w:numPr>
      </w:pPr>
      <w:r w:rsidRPr="005C5D99">
        <w:t>Project Management</w:t>
      </w:r>
    </w:p>
    <w:p w14:paraId="7370F93A" w14:textId="5728A131" w:rsidR="008E364D" w:rsidRPr="005C5D99" w:rsidRDefault="008E364D" w:rsidP="00CF69BB">
      <w:pPr>
        <w:pStyle w:val="ListBullet"/>
        <w:numPr>
          <w:ilvl w:val="1"/>
          <w:numId w:val="7"/>
        </w:numPr>
      </w:pPr>
      <w:r w:rsidRPr="005C5D99">
        <w:t>Software Installation</w:t>
      </w:r>
      <w:r w:rsidR="00172F07" w:rsidRPr="005C5D99">
        <w:t xml:space="preserve"> / Set-up</w:t>
      </w:r>
    </w:p>
    <w:p w14:paraId="79DE2363" w14:textId="77777777" w:rsidR="00DE4552" w:rsidRPr="005C5D99" w:rsidRDefault="00DE4552" w:rsidP="00CF69BB">
      <w:pPr>
        <w:pStyle w:val="ListBullet"/>
        <w:numPr>
          <w:ilvl w:val="1"/>
          <w:numId w:val="7"/>
        </w:numPr>
      </w:pPr>
      <w:r w:rsidRPr="005C5D99">
        <w:t>Security Design and Configuration</w:t>
      </w:r>
    </w:p>
    <w:p w14:paraId="5A00976E" w14:textId="77777777" w:rsidR="00DE4552" w:rsidRPr="005C5D99" w:rsidRDefault="00DE4552" w:rsidP="00CF69BB">
      <w:pPr>
        <w:pStyle w:val="ListBullet"/>
        <w:numPr>
          <w:ilvl w:val="1"/>
          <w:numId w:val="7"/>
        </w:numPr>
      </w:pPr>
      <w:r w:rsidRPr="005C5D99">
        <w:t>Business Design / Software Configuration</w:t>
      </w:r>
    </w:p>
    <w:p w14:paraId="63BE4A93" w14:textId="77777777" w:rsidR="00DE4552" w:rsidRPr="008D2BD3" w:rsidRDefault="00DE4552" w:rsidP="00CF69BB">
      <w:pPr>
        <w:pStyle w:val="ListBullet"/>
        <w:numPr>
          <w:ilvl w:val="1"/>
          <w:numId w:val="7"/>
        </w:numPr>
      </w:pPr>
      <w:r w:rsidRPr="005C5D99">
        <w:t>Technical Design and Standards </w:t>
      </w:r>
    </w:p>
    <w:p w14:paraId="163FCDA9" w14:textId="77777777" w:rsidR="00DE4552" w:rsidRPr="005C5D99" w:rsidRDefault="00DE4552" w:rsidP="00CF69BB">
      <w:pPr>
        <w:pStyle w:val="ListBullet"/>
        <w:numPr>
          <w:ilvl w:val="1"/>
          <w:numId w:val="7"/>
        </w:numPr>
      </w:pPr>
      <w:r w:rsidRPr="005C5D99">
        <w:t>Data Conversion and Migration</w:t>
      </w:r>
    </w:p>
    <w:p w14:paraId="28C18139" w14:textId="77777777" w:rsidR="00DE4552" w:rsidRPr="005C5D99" w:rsidRDefault="00DE4552" w:rsidP="00CF69BB">
      <w:pPr>
        <w:pStyle w:val="ListBullet"/>
        <w:numPr>
          <w:ilvl w:val="1"/>
          <w:numId w:val="7"/>
        </w:numPr>
      </w:pPr>
      <w:r w:rsidRPr="005C5D99">
        <w:t>Business Analytics, Report and Form Development </w:t>
      </w:r>
    </w:p>
    <w:p w14:paraId="5EAA7547" w14:textId="609D6FEF" w:rsidR="008E364D" w:rsidRPr="003E22F4" w:rsidRDefault="008E364D" w:rsidP="32980499">
      <w:pPr>
        <w:pStyle w:val="ListBullet"/>
        <w:numPr>
          <w:ilvl w:val="1"/>
          <w:numId w:val="7"/>
        </w:numPr>
        <w:rPr>
          <w:rFonts w:eastAsia="Rasa"/>
          <w:color w:val="000000" w:themeColor="text1"/>
        </w:rPr>
      </w:pPr>
      <w:r>
        <w:t>Integration and Interface Development</w:t>
      </w:r>
    </w:p>
    <w:p w14:paraId="4C620839" w14:textId="0DD9F883" w:rsidR="008E364D" w:rsidRPr="003E22F4" w:rsidRDefault="008E364D" w:rsidP="00CF69BB">
      <w:pPr>
        <w:pStyle w:val="ListBullet"/>
        <w:numPr>
          <w:ilvl w:val="1"/>
          <w:numId w:val="7"/>
        </w:numPr>
      </w:pPr>
      <w:r w:rsidRPr="003E22F4">
        <w:t>Software Modifications</w:t>
      </w:r>
    </w:p>
    <w:p w14:paraId="7E1F7049" w14:textId="779B4C5E" w:rsidR="00DE4552" w:rsidRPr="003E22F4" w:rsidRDefault="00DE4552" w:rsidP="00CF69BB">
      <w:pPr>
        <w:pStyle w:val="ListBullet"/>
        <w:numPr>
          <w:ilvl w:val="1"/>
          <w:numId w:val="7"/>
        </w:numPr>
      </w:pPr>
      <w:r w:rsidRPr="003E22F4">
        <w:t>Testing</w:t>
      </w:r>
    </w:p>
    <w:p w14:paraId="67E24DF8" w14:textId="724BE6D4" w:rsidR="008E364D" w:rsidRPr="003E22F4" w:rsidRDefault="008E364D" w:rsidP="00CF69BB">
      <w:pPr>
        <w:pStyle w:val="ListBullet"/>
        <w:numPr>
          <w:ilvl w:val="1"/>
          <w:numId w:val="7"/>
        </w:numPr>
      </w:pPr>
      <w:r w:rsidRPr="003E22F4">
        <w:t>Training Services</w:t>
      </w:r>
    </w:p>
    <w:p w14:paraId="6FD60612" w14:textId="77777777" w:rsidR="008E364D" w:rsidRPr="003E22F4" w:rsidRDefault="008E364D" w:rsidP="00CF69BB">
      <w:pPr>
        <w:pStyle w:val="ListBullet"/>
        <w:numPr>
          <w:ilvl w:val="1"/>
          <w:numId w:val="7"/>
        </w:numPr>
      </w:pPr>
      <w:r w:rsidRPr="003E22F4">
        <w:t>Change Management</w:t>
      </w:r>
    </w:p>
    <w:p w14:paraId="00B3DEB9" w14:textId="77777777" w:rsidR="008E364D" w:rsidRPr="003E22F4" w:rsidRDefault="008E364D" w:rsidP="00CF69BB">
      <w:pPr>
        <w:pStyle w:val="ListBullet"/>
        <w:numPr>
          <w:ilvl w:val="1"/>
          <w:numId w:val="7"/>
        </w:numPr>
      </w:pPr>
      <w:r w:rsidRPr="003E22F4">
        <w:t>Knowledge Transfer to Staff</w:t>
      </w:r>
    </w:p>
    <w:p w14:paraId="0F740E31" w14:textId="1BCDA1A5" w:rsidR="008E364D" w:rsidRPr="003E22F4" w:rsidRDefault="008E364D" w:rsidP="00CF69BB">
      <w:pPr>
        <w:pStyle w:val="ListBullet"/>
        <w:numPr>
          <w:ilvl w:val="1"/>
          <w:numId w:val="7"/>
        </w:numPr>
      </w:pPr>
      <w:r w:rsidRPr="003E22F4">
        <w:t>System Documentation Development</w:t>
      </w:r>
    </w:p>
    <w:p w14:paraId="3ABEF535" w14:textId="66DF129B" w:rsidR="00DE4552" w:rsidRPr="003E22F4" w:rsidRDefault="00DE4552" w:rsidP="00CF69BB">
      <w:pPr>
        <w:pStyle w:val="ListBullet"/>
        <w:numPr>
          <w:ilvl w:val="1"/>
          <w:numId w:val="7"/>
        </w:numPr>
      </w:pPr>
      <w:r w:rsidRPr="003E22F4">
        <w:t>Deployment</w:t>
      </w:r>
    </w:p>
    <w:p w14:paraId="2CD2A557" w14:textId="5832860F" w:rsidR="008E364D" w:rsidRPr="003E22F4" w:rsidRDefault="008E364D" w:rsidP="00CF69BB">
      <w:pPr>
        <w:pStyle w:val="ListBullet"/>
        <w:numPr>
          <w:ilvl w:val="1"/>
          <w:numId w:val="7"/>
        </w:numPr>
      </w:pPr>
      <w:r w:rsidRPr="003E22F4">
        <w:t>Ongoing Support and Maintenance Services</w:t>
      </w:r>
    </w:p>
    <w:p w14:paraId="254DD886" w14:textId="7155110D" w:rsidR="00C563AB" w:rsidRPr="003E22F4" w:rsidRDefault="00C563AB" w:rsidP="00CF69BB">
      <w:pPr>
        <w:pStyle w:val="ListBullet"/>
        <w:numPr>
          <w:ilvl w:val="1"/>
          <w:numId w:val="7"/>
        </w:numPr>
      </w:pPr>
      <w:r w:rsidRPr="003E22F4">
        <w:t>Ongoing Hosting Services</w:t>
      </w:r>
    </w:p>
    <w:p w14:paraId="496FAC6C" w14:textId="662994CE" w:rsidR="008E364D" w:rsidRPr="00072462" w:rsidRDefault="008E364D" w:rsidP="00072462">
      <w:pPr>
        <w:jc w:val="both"/>
        <w:rPr>
          <w:rFonts w:asciiTheme="majorHAnsi" w:hAnsiTheme="majorHAnsi" w:cstheme="majorHAnsi"/>
        </w:rPr>
      </w:pPr>
      <w:r w:rsidRPr="00072462">
        <w:rPr>
          <w:rFonts w:asciiTheme="majorHAnsi" w:hAnsiTheme="majorHAnsi" w:cstheme="majorHAnsi"/>
        </w:rPr>
        <w:t xml:space="preserve">Additional details and descriptions related to the specifics of the </w:t>
      </w:r>
      <w:r w:rsidR="009A75D1" w:rsidRPr="00072462">
        <w:rPr>
          <w:rFonts w:asciiTheme="majorHAnsi" w:hAnsiTheme="majorHAnsi" w:cstheme="majorHAnsi"/>
        </w:rPr>
        <w:t xml:space="preserve">expected scope can be found in </w:t>
      </w:r>
      <w:r w:rsidRPr="00072462">
        <w:rPr>
          <w:rFonts w:asciiTheme="majorHAnsi" w:hAnsiTheme="majorHAnsi" w:cstheme="majorHAnsi"/>
          <w:b/>
          <w:bCs/>
        </w:rPr>
        <w:t>Proposal Response Format</w:t>
      </w:r>
      <w:r w:rsidR="00AC785D">
        <w:rPr>
          <w:rFonts w:asciiTheme="majorHAnsi" w:hAnsiTheme="majorHAnsi" w:cstheme="majorHAnsi"/>
          <w:b/>
          <w:bCs/>
        </w:rPr>
        <w:t xml:space="preserve"> –</w:t>
      </w:r>
      <w:r w:rsidR="00AC785D" w:rsidRPr="00AA6612">
        <w:rPr>
          <w:rFonts w:asciiTheme="majorHAnsi" w:hAnsiTheme="majorHAnsi" w:cstheme="majorHAnsi"/>
          <w:b/>
          <w:bCs/>
          <w:color w:val="auto"/>
        </w:rPr>
        <w:t xml:space="preserve"> </w:t>
      </w:r>
      <w:r w:rsidR="00FA32CC" w:rsidRPr="00AA6612">
        <w:rPr>
          <w:rFonts w:asciiTheme="majorHAnsi" w:hAnsiTheme="majorHAnsi" w:cstheme="majorHAnsi"/>
          <w:b/>
          <w:bCs/>
          <w:color w:val="auto"/>
        </w:rPr>
        <w:t>S</w:t>
      </w:r>
      <w:r w:rsidR="00AC785D" w:rsidRPr="00AA6612">
        <w:rPr>
          <w:rFonts w:asciiTheme="majorHAnsi" w:hAnsiTheme="majorHAnsi" w:cstheme="majorHAnsi"/>
          <w:b/>
          <w:bCs/>
          <w:color w:val="auto"/>
        </w:rPr>
        <w:t>ection 4</w:t>
      </w:r>
      <w:r w:rsidR="00AC785D">
        <w:rPr>
          <w:rFonts w:asciiTheme="majorHAnsi" w:hAnsiTheme="majorHAnsi" w:cstheme="majorHAnsi"/>
          <w:b/>
          <w:bCs/>
        </w:rPr>
        <w:t xml:space="preserve"> </w:t>
      </w:r>
      <w:r w:rsidR="00AC785D">
        <w:rPr>
          <w:rFonts w:asciiTheme="majorHAnsi" w:hAnsiTheme="majorHAnsi" w:cstheme="majorHAnsi"/>
        </w:rPr>
        <w:t>in this RFP.</w:t>
      </w:r>
    </w:p>
    <w:p w14:paraId="7D51A704" w14:textId="0F5EA1F2" w:rsidR="008E364D" w:rsidRDefault="008E364D" w:rsidP="00072462">
      <w:pPr>
        <w:pStyle w:val="Heading2"/>
        <w:jc w:val="both"/>
      </w:pPr>
      <w:bookmarkStart w:id="232" w:name="_Toc168396464"/>
      <w:bookmarkStart w:id="233" w:name="_Toc168398055"/>
      <w:bookmarkStart w:id="234" w:name="_Toc168399325"/>
      <w:bookmarkStart w:id="235" w:name="_Toc168745134"/>
      <w:bookmarkStart w:id="236" w:name="_Toc168760332"/>
      <w:bookmarkStart w:id="237" w:name="_Toc168813643"/>
      <w:bookmarkStart w:id="238" w:name="_Toc168826172"/>
      <w:bookmarkStart w:id="239" w:name="_Toc57603739"/>
      <w:bookmarkStart w:id="240" w:name="_Toc57604013"/>
      <w:bookmarkStart w:id="241" w:name="_Toc57604374"/>
      <w:bookmarkStart w:id="242" w:name="_Toc61843514"/>
      <w:bookmarkStart w:id="243" w:name="_Toc167337589"/>
      <w:bookmarkStart w:id="244" w:name="_Toc106740380"/>
      <w:bookmarkStart w:id="245" w:name="_Hlk105492807"/>
      <w:bookmarkEnd w:id="232"/>
      <w:bookmarkEnd w:id="233"/>
      <w:bookmarkEnd w:id="234"/>
      <w:bookmarkEnd w:id="235"/>
      <w:bookmarkEnd w:id="236"/>
      <w:bookmarkEnd w:id="237"/>
      <w:bookmarkEnd w:id="238"/>
      <w:r>
        <w:t xml:space="preserve">Summary of </w:t>
      </w:r>
      <w:bookmarkEnd w:id="239"/>
      <w:bookmarkEnd w:id="240"/>
      <w:bookmarkEnd w:id="241"/>
      <w:bookmarkEnd w:id="242"/>
      <w:bookmarkEnd w:id="243"/>
      <w:r w:rsidR="00CD0727">
        <w:t>Organization Metrics</w:t>
      </w:r>
      <w:bookmarkEnd w:id="244"/>
    </w:p>
    <w:p w14:paraId="4081337F" w14:textId="77FF46D1" w:rsidR="000900B1" w:rsidRPr="00375051" w:rsidRDefault="000900B1" w:rsidP="00072462">
      <w:pPr>
        <w:jc w:val="both"/>
      </w:pPr>
      <w:r w:rsidRPr="00375051">
        <w:t xml:space="preserve">A summary of </w:t>
      </w:r>
      <w:r w:rsidR="00CD0727">
        <w:t xml:space="preserve">organization metrics </w:t>
      </w:r>
      <w:r w:rsidRPr="00375051">
        <w:t xml:space="preserve">and standards is included below.  These volumes and standards reflect actual </w:t>
      </w:r>
      <w:r w:rsidR="00375051">
        <w:t>and</w:t>
      </w:r>
      <w:r w:rsidRPr="00375051">
        <w:t xml:space="preserve"> estimated amounts for the current environment</w:t>
      </w:r>
      <w:r w:rsidR="005F4A66" w:rsidRPr="00375051">
        <w:t>.</w:t>
      </w:r>
    </w:p>
    <w:tbl>
      <w:tblPr>
        <w:tblW w:w="9805" w:type="dxa"/>
        <w:jc w:val="center"/>
        <w:tblLook w:val="04A0" w:firstRow="1" w:lastRow="0" w:firstColumn="1" w:lastColumn="0" w:noHBand="0" w:noVBand="1"/>
      </w:tblPr>
      <w:tblGrid>
        <w:gridCol w:w="5845"/>
        <w:gridCol w:w="3960"/>
      </w:tblGrid>
      <w:tr w:rsidR="00C42BA0" w:rsidRPr="00C42BA0" w14:paraId="052FF334" w14:textId="77777777" w:rsidTr="00072462">
        <w:trPr>
          <w:trHeight w:val="404"/>
          <w:tblHeader/>
          <w:jc w:val="center"/>
        </w:trPr>
        <w:tc>
          <w:tcPr>
            <w:tcW w:w="5845" w:type="dxa"/>
            <w:tcBorders>
              <w:bottom w:val="single" w:sz="4" w:space="0" w:color="BFBFBF" w:themeColor="background1" w:themeShade="BF"/>
            </w:tcBorders>
            <w:shd w:val="clear" w:color="auto" w:fill="8496B0" w:themeFill="text2" w:themeFillTint="99"/>
            <w:vAlign w:val="center"/>
            <w:hideMark/>
          </w:tcPr>
          <w:p w14:paraId="14D9236B" w14:textId="77777777" w:rsidR="00C42BA0" w:rsidRPr="00F83E0E" w:rsidRDefault="00C42BA0" w:rsidP="00072462">
            <w:pPr>
              <w:pStyle w:val="TableHeading"/>
              <w:jc w:val="center"/>
              <w:rPr>
                <w:color w:val="FFFFFF" w:themeColor="background1"/>
              </w:rPr>
            </w:pPr>
            <w:r w:rsidRPr="00F83E0E">
              <w:rPr>
                <w:color w:val="FFFFFF" w:themeColor="background1"/>
              </w:rPr>
              <w:lastRenderedPageBreak/>
              <w:t>Metric</w:t>
            </w:r>
          </w:p>
        </w:tc>
        <w:tc>
          <w:tcPr>
            <w:tcW w:w="3960" w:type="dxa"/>
            <w:tcBorders>
              <w:bottom w:val="single" w:sz="4" w:space="0" w:color="BFBFBF" w:themeColor="background1" w:themeShade="BF"/>
            </w:tcBorders>
            <w:shd w:val="clear" w:color="auto" w:fill="8496B0" w:themeFill="text2" w:themeFillTint="99"/>
            <w:vAlign w:val="center"/>
            <w:hideMark/>
          </w:tcPr>
          <w:p w14:paraId="69308374" w14:textId="77777777" w:rsidR="00C42BA0" w:rsidRPr="007C18A4" w:rsidRDefault="00C42BA0" w:rsidP="00072462">
            <w:pPr>
              <w:pStyle w:val="TableHeading"/>
              <w:jc w:val="center"/>
              <w:rPr>
                <w:color w:val="FFFFFF" w:themeColor="background1"/>
              </w:rPr>
            </w:pPr>
            <w:r w:rsidRPr="007C18A4">
              <w:rPr>
                <w:color w:val="FFFFFF" w:themeColor="background1"/>
              </w:rPr>
              <w:t>Current</w:t>
            </w:r>
          </w:p>
        </w:tc>
      </w:tr>
      <w:tr w:rsidR="005B7DE0" w:rsidRPr="00511F2A" w14:paraId="03C23428"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5AF88501" w14:textId="77777777" w:rsidR="005B7DE0" w:rsidRPr="00511F2A" w:rsidRDefault="005B7DE0" w:rsidP="004A0C87">
            <w:r w:rsidRPr="00511F2A">
              <w:t>Population</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0B137027" w14:textId="62C2F6E8" w:rsidR="005B7DE0" w:rsidRPr="00ED47CE" w:rsidRDefault="00ED47CE" w:rsidP="004A0C87">
            <w:pPr>
              <w:rPr>
                <w:color w:val="auto"/>
              </w:rPr>
            </w:pPr>
            <w:r w:rsidRPr="00ED47CE">
              <w:rPr>
                <w:color w:val="auto"/>
              </w:rPr>
              <w:t>Approximately 15,000</w:t>
            </w:r>
          </w:p>
        </w:tc>
      </w:tr>
      <w:tr w:rsidR="005B7DE0" w:rsidRPr="00511F2A" w14:paraId="42C0F98C"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C57878C" w14:textId="77777777" w:rsidR="005B7DE0" w:rsidRPr="00511F2A" w:rsidRDefault="005B7DE0" w:rsidP="004A0C87">
            <w:r w:rsidRPr="00511F2A">
              <w:t>Form of Government</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4F7D55B" w14:textId="699D2B98" w:rsidR="005B7DE0" w:rsidRPr="00ED47CE" w:rsidRDefault="00187857" w:rsidP="004A0C87">
            <w:pPr>
              <w:rPr>
                <w:color w:val="auto"/>
              </w:rPr>
            </w:pPr>
            <w:r w:rsidRPr="00ED47CE">
              <w:rPr>
                <w:color w:val="auto"/>
              </w:rPr>
              <w:t>Council-City Manager</w:t>
            </w:r>
          </w:p>
        </w:tc>
      </w:tr>
      <w:tr w:rsidR="005B7DE0" w:rsidRPr="00511F2A" w14:paraId="3EDEDBEA"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00324282" w14:textId="77777777" w:rsidR="005B7DE0" w:rsidRPr="00511F2A" w:rsidRDefault="005B7DE0" w:rsidP="004A0C87">
            <w:r w:rsidRPr="00511F2A">
              <w:t>Jurisdictional Area (Square Miles)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32E361E" w14:textId="5A5D62F7" w:rsidR="005B7DE0" w:rsidRPr="00ED47CE" w:rsidRDefault="00871BD2" w:rsidP="004A0C87">
            <w:pPr>
              <w:rPr>
                <w:color w:val="auto"/>
              </w:rPr>
            </w:pPr>
            <w:r w:rsidRPr="00ED47CE">
              <w:rPr>
                <w:color w:val="auto"/>
              </w:rPr>
              <w:t>1</w:t>
            </w:r>
            <w:r w:rsidR="00ED47CE" w:rsidRPr="00ED47CE">
              <w:rPr>
                <w:color w:val="auto"/>
              </w:rPr>
              <w:t>9.5</w:t>
            </w:r>
            <w:r w:rsidRPr="00ED47CE">
              <w:rPr>
                <w:color w:val="auto"/>
              </w:rPr>
              <w:t xml:space="preserve"> square miles</w:t>
            </w:r>
          </w:p>
        </w:tc>
      </w:tr>
      <w:tr w:rsidR="005B7DE0" w:rsidRPr="00511F2A" w14:paraId="1329F7B6"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06A77F05" w14:textId="77777777" w:rsidR="005B7DE0" w:rsidRPr="00511F2A" w:rsidRDefault="005B7DE0" w:rsidP="004A0C87">
            <w:r w:rsidRPr="00511F2A">
              <w:t>Residential Units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62C0A294" w14:textId="1D51695F" w:rsidR="005B7DE0" w:rsidRPr="00ED47CE" w:rsidRDefault="00ED47CE" w:rsidP="004A0C87">
            <w:pPr>
              <w:rPr>
                <w:color w:val="auto"/>
              </w:rPr>
            </w:pPr>
            <w:r w:rsidRPr="00ED47CE">
              <w:rPr>
                <w:color w:val="auto"/>
              </w:rPr>
              <w:t>Approximately 8,000 Single and Multi-Family units and 12,000 Condominiums</w:t>
            </w:r>
          </w:p>
        </w:tc>
      </w:tr>
      <w:tr w:rsidR="005B7DE0" w:rsidRPr="00511F2A" w14:paraId="71F12771"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C10C2D4" w14:textId="77777777" w:rsidR="005B7DE0" w:rsidRPr="00511F2A" w:rsidRDefault="005B7DE0" w:rsidP="004A0C87">
            <w:r w:rsidRPr="00511F2A">
              <w:t>Number of Departments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3A0F2452" w14:textId="0E539A2A" w:rsidR="005B7DE0" w:rsidRPr="00ED47CE" w:rsidRDefault="007620AF" w:rsidP="004A0C87">
            <w:pPr>
              <w:rPr>
                <w:color w:val="auto"/>
              </w:rPr>
            </w:pPr>
            <w:r>
              <w:rPr>
                <w:color w:val="auto"/>
              </w:rPr>
              <w:t>19</w:t>
            </w:r>
          </w:p>
        </w:tc>
      </w:tr>
      <w:tr w:rsidR="005B7DE0" w:rsidRPr="00511F2A" w14:paraId="20AE2DB1" w14:textId="77777777" w:rsidTr="00072462">
        <w:trPr>
          <w:trHeight w:val="323"/>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B830918" w14:textId="77777777" w:rsidR="005B7DE0" w:rsidRPr="00511F2A" w:rsidRDefault="005B7DE0" w:rsidP="004A0C87">
            <w:pPr>
              <w:rPr>
                <w:color w:val="00539B"/>
              </w:rPr>
            </w:pPr>
            <w:r w:rsidRPr="00511F2A">
              <w:t>Budget (General Fund)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7D00BF0C" w14:textId="1CAD6679" w:rsidR="005B7DE0" w:rsidRPr="00ED47CE" w:rsidRDefault="00ED47CE" w:rsidP="004A0C87">
            <w:pPr>
              <w:rPr>
                <w:color w:val="auto"/>
              </w:rPr>
            </w:pPr>
            <w:r w:rsidRPr="00ED47CE">
              <w:rPr>
                <w:color w:val="auto"/>
              </w:rPr>
              <w:t>$48,896,734</w:t>
            </w:r>
          </w:p>
        </w:tc>
      </w:tr>
      <w:tr w:rsidR="005B7DE0" w:rsidRPr="00511F2A" w14:paraId="65106F55"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7E8FAB70" w14:textId="77777777" w:rsidR="005B7DE0" w:rsidRPr="00511F2A" w:rsidRDefault="005B7DE0" w:rsidP="004A0C87">
            <w:r w:rsidRPr="00511F2A">
              <w:t>Budget (All Funds)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68B0E364" w14:textId="488959ED" w:rsidR="005B7DE0" w:rsidRPr="00ED47CE" w:rsidRDefault="00ED47CE" w:rsidP="004A0C87">
            <w:pPr>
              <w:rPr>
                <w:color w:val="auto"/>
              </w:rPr>
            </w:pPr>
            <w:r w:rsidRPr="00ED47CE">
              <w:rPr>
                <w:color w:val="auto"/>
              </w:rPr>
              <w:t>$172,029,344</w:t>
            </w:r>
          </w:p>
        </w:tc>
      </w:tr>
      <w:tr w:rsidR="005B7DE0" w:rsidRPr="00511F2A" w14:paraId="0A2831E8"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28C0152" w14:textId="77777777" w:rsidR="005B7DE0" w:rsidRPr="00511F2A" w:rsidRDefault="005B7DE0" w:rsidP="004A0C87">
            <w:r w:rsidRPr="00511F2A">
              <w:t>Total Staff (Full time: 1FTE)</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101B80C8" w14:textId="3731E6D7" w:rsidR="005B7DE0" w:rsidRPr="00ED47CE" w:rsidRDefault="00ED47CE" w:rsidP="004A0C87">
            <w:pPr>
              <w:rPr>
                <w:color w:val="auto"/>
              </w:rPr>
            </w:pPr>
            <w:r w:rsidRPr="00ED47CE">
              <w:rPr>
                <w:color w:val="auto"/>
              </w:rPr>
              <w:t>346</w:t>
            </w:r>
          </w:p>
        </w:tc>
      </w:tr>
      <w:tr w:rsidR="005B7DE0" w:rsidRPr="00511F2A" w14:paraId="616AC7E0"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30F3C11" w14:textId="77777777" w:rsidR="005B7DE0" w:rsidRPr="00511F2A" w:rsidRDefault="005B7DE0" w:rsidP="004A0C87">
            <w:r w:rsidRPr="00511F2A">
              <w:t>Total Staff (Part time: 0.5 FTE)</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3A802727" w14:textId="56E9BF0E" w:rsidR="005B7DE0" w:rsidRPr="00ED47CE" w:rsidRDefault="00ED47CE" w:rsidP="004A0C87">
            <w:pPr>
              <w:rPr>
                <w:color w:val="auto"/>
              </w:rPr>
            </w:pPr>
            <w:r w:rsidRPr="00ED47CE">
              <w:rPr>
                <w:color w:val="auto"/>
              </w:rPr>
              <w:t>27</w:t>
            </w:r>
          </w:p>
        </w:tc>
      </w:tr>
      <w:tr w:rsidR="005B7DE0" w:rsidRPr="00511F2A" w14:paraId="5882C375"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5882CBDE" w14:textId="77777777" w:rsidR="005B7DE0" w:rsidRPr="00511F2A" w:rsidRDefault="005B7DE0" w:rsidP="004A0C87">
            <w:r w:rsidRPr="00511F2A">
              <w:t>Number of IT users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CD3E847" w14:textId="723F5A17" w:rsidR="005B7DE0" w:rsidRPr="00ED47CE" w:rsidRDefault="00ED47CE" w:rsidP="004A0C87">
            <w:pPr>
              <w:rPr>
                <w:color w:val="auto"/>
              </w:rPr>
            </w:pPr>
            <w:r w:rsidRPr="00ED47CE">
              <w:rPr>
                <w:color w:val="auto"/>
              </w:rPr>
              <w:t>Approximately 380</w:t>
            </w:r>
          </w:p>
        </w:tc>
      </w:tr>
      <w:tr w:rsidR="005B7DE0" w:rsidRPr="00511F2A" w14:paraId="580291E2"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2B914D47" w14:textId="77777777" w:rsidR="005B7DE0" w:rsidRPr="00511F2A" w:rsidRDefault="005B7DE0" w:rsidP="004A0C87">
            <w:r w:rsidRPr="00511F2A">
              <w:t>Number of ERP System Users - Total Current</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004E543E" w14:textId="7A24DCA7" w:rsidR="005B7DE0" w:rsidRPr="00ED47CE" w:rsidRDefault="00ED47CE" w:rsidP="004A0C87">
            <w:pPr>
              <w:rPr>
                <w:color w:val="auto"/>
              </w:rPr>
            </w:pPr>
            <w:r w:rsidRPr="00ED47CE">
              <w:rPr>
                <w:color w:val="auto"/>
              </w:rPr>
              <w:t>35</w:t>
            </w:r>
          </w:p>
        </w:tc>
      </w:tr>
      <w:tr w:rsidR="005B7DE0" w:rsidRPr="00511F2A" w14:paraId="672417D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75A37041" w14:textId="77777777" w:rsidR="005B7DE0" w:rsidRPr="00511F2A" w:rsidRDefault="005B7DE0" w:rsidP="004A0C87">
            <w:r w:rsidRPr="00511F2A">
              <w:t>Number of ERP System Users - Total Future</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1A165E15" w14:textId="756C6D8C" w:rsidR="005B7DE0" w:rsidRPr="00ED47CE" w:rsidRDefault="00ED47CE" w:rsidP="004A0C87">
            <w:pPr>
              <w:rPr>
                <w:color w:val="auto"/>
              </w:rPr>
            </w:pPr>
            <w:r w:rsidRPr="00ED47CE">
              <w:rPr>
                <w:color w:val="auto"/>
              </w:rPr>
              <w:t>60-70</w:t>
            </w:r>
          </w:p>
        </w:tc>
      </w:tr>
      <w:tr w:rsidR="0028200F" w:rsidRPr="00511F2A" w14:paraId="4A799E04" w14:textId="77777777" w:rsidTr="00072462">
        <w:trPr>
          <w:trHeight w:val="395"/>
          <w:jc w:val="center"/>
        </w:trPr>
        <w:tc>
          <w:tcPr>
            <w:tcW w:w="9805" w:type="dxa"/>
            <w:gridSpan w:val="2"/>
            <w:shd w:val="clear" w:color="auto" w:fill="D5DCE4" w:themeFill="text2" w:themeFillTint="33"/>
            <w:vAlign w:val="center"/>
          </w:tcPr>
          <w:p w14:paraId="5493F061" w14:textId="2ADD340E" w:rsidR="0028200F" w:rsidRPr="00511F2A" w:rsidRDefault="0028200F" w:rsidP="00072462">
            <w:pPr>
              <w:pStyle w:val="TableHeading"/>
              <w:jc w:val="center"/>
            </w:pPr>
            <w:r w:rsidRPr="00072462">
              <w:rPr>
                <w:color w:val="3B3838" w:themeColor="background2" w:themeShade="40"/>
              </w:rPr>
              <w:t>Number of Employees Per Area</w:t>
            </w:r>
          </w:p>
        </w:tc>
      </w:tr>
      <w:tr w:rsidR="005B7DE0" w:rsidRPr="00511F2A" w14:paraId="50767898" w14:textId="77777777" w:rsidTr="00072462">
        <w:trPr>
          <w:trHeight w:val="27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36AFE50F" w14:textId="39764430" w:rsidR="005B7DE0" w:rsidRPr="00511F2A" w:rsidRDefault="005B7DE0" w:rsidP="004A0C87">
            <w:r w:rsidRPr="00511F2A">
              <w:t>Finance / Procurement</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14F32F9E" w14:textId="138338B8" w:rsidR="005B7DE0" w:rsidRPr="00ED47CE" w:rsidRDefault="00ED47CE" w:rsidP="004A0C87">
            <w:pPr>
              <w:rPr>
                <w:color w:val="auto"/>
              </w:rPr>
            </w:pPr>
            <w:r w:rsidRPr="00ED47CE">
              <w:rPr>
                <w:color w:val="auto"/>
              </w:rPr>
              <w:t>7</w:t>
            </w:r>
          </w:p>
        </w:tc>
      </w:tr>
      <w:tr w:rsidR="005B7DE0" w:rsidRPr="00511F2A" w14:paraId="2ADF7DE9" w14:textId="77777777" w:rsidTr="00072462">
        <w:trPr>
          <w:trHeight w:val="251"/>
          <w:jc w:val="center"/>
        </w:trPr>
        <w:tc>
          <w:tcPr>
            <w:tcW w:w="5845" w:type="dxa"/>
            <w:tcBorders>
              <w:top w:val="single" w:sz="4" w:space="0" w:color="BFBFBF" w:themeColor="background1" w:themeShade="BF"/>
              <w:bottom w:val="single" w:sz="4" w:space="0" w:color="BFBFBF" w:themeColor="background1" w:themeShade="BF"/>
            </w:tcBorders>
            <w:shd w:val="clear" w:color="auto" w:fill="FFFFFF" w:themeFill="background1"/>
            <w:vAlign w:val="center"/>
            <w:hideMark/>
          </w:tcPr>
          <w:p w14:paraId="4D91AD23" w14:textId="0BB4BEDB" w:rsidR="005B7DE0" w:rsidRPr="00511F2A" w:rsidRDefault="005B7DE0" w:rsidP="004A0C87">
            <w:r w:rsidRPr="00511F2A">
              <w:t>HR</w:t>
            </w:r>
            <w:r w:rsidR="00ED47CE">
              <w:t xml:space="preserve"> </w:t>
            </w:r>
            <w:r w:rsidRPr="00511F2A">
              <w:t>/</w:t>
            </w:r>
            <w:r w:rsidR="00ED47CE">
              <w:t xml:space="preserve"> </w:t>
            </w:r>
            <w:r w:rsidRPr="00511F2A">
              <w:t>Payroll</w:t>
            </w:r>
          </w:p>
        </w:tc>
        <w:tc>
          <w:tcPr>
            <w:tcW w:w="3960" w:type="dxa"/>
            <w:tcBorders>
              <w:top w:val="single" w:sz="4" w:space="0" w:color="BFBFBF" w:themeColor="background1" w:themeShade="BF"/>
              <w:bottom w:val="single" w:sz="4" w:space="0" w:color="BFBFBF" w:themeColor="background1" w:themeShade="BF"/>
            </w:tcBorders>
            <w:shd w:val="clear" w:color="auto" w:fill="FFFFFF" w:themeFill="background1"/>
          </w:tcPr>
          <w:p w14:paraId="68AC08EE" w14:textId="6C60EE43" w:rsidR="005B7DE0" w:rsidRPr="00ED47CE" w:rsidRDefault="00ED47CE" w:rsidP="004A0C87">
            <w:pPr>
              <w:rPr>
                <w:color w:val="auto"/>
              </w:rPr>
            </w:pPr>
            <w:r w:rsidRPr="00ED47CE">
              <w:rPr>
                <w:color w:val="auto"/>
              </w:rPr>
              <w:t>3</w:t>
            </w:r>
          </w:p>
        </w:tc>
      </w:tr>
      <w:tr w:rsidR="005B7DE0" w:rsidRPr="00511F2A" w14:paraId="19949593" w14:textId="77777777" w:rsidTr="00072462">
        <w:trPr>
          <w:trHeight w:val="323"/>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37A281C2" w14:textId="5DC113D8" w:rsidR="005B7DE0" w:rsidRPr="00511F2A" w:rsidRDefault="005B7DE0" w:rsidP="004A0C87">
            <w:r w:rsidRPr="00511F2A">
              <w:t>Utilities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7058CBEF" w14:textId="2317DDB9" w:rsidR="005B7DE0" w:rsidRPr="00ED47CE" w:rsidRDefault="00ED47CE" w:rsidP="004A0C87">
            <w:pPr>
              <w:rPr>
                <w:color w:val="auto"/>
              </w:rPr>
            </w:pPr>
            <w:r w:rsidRPr="00ED47CE">
              <w:rPr>
                <w:color w:val="auto"/>
              </w:rPr>
              <w:t>7 Billing</w:t>
            </w:r>
          </w:p>
        </w:tc>
      </w:tr>
      <w:tr w:rsidR="0028200F" w:rsidRPr="00511F2A" w14:paraId="490E1B15" w14:textId="77777777" w:rsidTr="00072462">
        <w:trPr>
          <w:trHeight w:val="422"/>
          <w:jc w:val="center"/>
        </w:trPr>
        <w:tc>
          <w:tcPr>
            <w:tcW w:w="9805" w:type="dxa"/>
            <w:gridSpan w:val="2"/>
            <w:shd w:val="clear" w:color="auto" w:fill="D5DCE4" w:themeFill="text2" w:themeFillTint="33"/>
            <w:vAlign w:val="center"/>
          </w:tcPr>
          <w:p w14:paraId="36DFF6DC" w14:textId="374D8C88" w:rsidR="0028200F" w:rsidRPr="00511F2A" w:rsidRDefault="0028200F" w:rsidP="00072462">
            <w:pPr>
              <w:pStyle w:val="TableHeading"/>
              <w:jc w:val="center"/>
            </w:pPr>
            <w:r w:rsidRPr="00072462">
              <w:rPr>
                <w:color w:val="3B3838" w:themeColor="background2" w:themeShade="40"/>
              </w:rPr>
              <w:t>General Ledger/Bank Reconciliation</w:t>
            </w:r>
          </w:p>
        </w:tc>
      </w:tr>
      <w:tr w:rsidR="005B7DE0" w:rsidRPr="00511F2A" w14:paraId="4C370A72" w14:textId="77777777" w:rsidTr="00072462">
        <w:trPr>
          <w:trHeight w:val="315"/>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3D31C135" w14:textId="6C4F2484" w:rsidR="005B7DE0" w:rsidRPr="00511F2A" w:rsidRDefault="005B7DE0" w:rsidP="004A0C87">
            <w:r w:rsidRPr="00511F2A">
              <w:t>Current Chart of Accounts Structure</w:t>
            </w:r>
            <w:r>
              <w:t>:</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38CDDA28" w14:textId="281857A1" w:rsidR="005B7DE0" w:rsidRPr="00ED47CE" w:rsidRDefault="00ED47CE" w:rsidP="004A0C87">
            <w:pPr>
              <w:rPr>
                <w:color w:val="auto"/>
              </w:rPr>
            </w:pPr>
            <w:r w:rsidRPr="00ED47CE">
              <w:rPr>
                <w:color w:val="auto"/>
              </w:rPr>
              <w:t>14 digits – 3 digit Fund Identifier, 4 digit organizational unit / department ID, 3 digit expenditure account code, 2 digit object / sub-object code, and 2 digit object budgetary detail</w:t>
            </w:r>
          </w:p>
        </w:tc>
      </w:tr>
      <w:tr w:rsidR="005B7DE0" w:rsidRPr="00511F2A" w14:paraId="56F3F7CF"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7698900D" w14:textId="77777777" w:rsidR="005B7DE0" w:rsidRPr="00511F2A" w:rsidRDefault="005B7DE0" w:rsidP="004A0C87">
            <w:r w:rsidRPr="00511F2A">
              <w:t>Chart Segment One Name/Account Mask</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5DB3E5A" w14:textId="6F2B0640" w:rsidR="005B7DE0" w:rsidRPr="00ED47CE" w:rsidRDefault="00ED47CE" w:rsidP="004A0C87">
            <w:pPr>
              <w:rPr>
                <w:color w:val="auto"/>
              </w:rPr>
            </w:pPr>
            <w:r w:rsidRPr="00ED47CE">
              <w:rPr>
                <w:color w:val="auto"/>
              </w:rPr>
              <w:t>Fund Group – 3</w:t>
            </w:r>
          </w:p>
        </w:tc>
      </w:tr>
      <w:tr w:rsidR="005B7DE0" w:rsidRPr="00511F2A" w14:paraId="6EA89C15"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876965D" w14:textId="77777777" w:rsidR="005B7DE0" w:rsidRPr="00511F2A" w:rsidRDefault="005B7DE0" w:rsidP="004A0C87">
            <w:r w:rsidRPr="00511F2A">
              <w:lastRenderedPageBreak/>
              <w:t>Chart Segment Two Name/Account Mask</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87369A5" w14:textId="46D05B67" w:rsidR="005B7DE0" w:rsidRPr="00ED47CE" w:rsidRDefault="00ED47CE" w:rsidP="004A0C87">
            <w:pPr>
              <w:rPr>
                <w:color w:val="auto"/>
              </w:rPr>
            </w:pPr>
            <w:r w:rsidRPr="00ED47CE">
              <w:rPr>
                <w:color w:val="auto"/>
              </w:rPr>
              <w:t>Department Group – 4</w:t>
            </w:r>
          </w:p>
        </w:tc>
      </w:tr>
      <w:tr w:rsidR="005B7DE0" w:rsidRPr="00511F2A" w14:paraId="0D83F9B9"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5578B3DC" w14:textId="77777777" w:rsidR="005B7DE0" w:rsidRPr="00511F2A" w:rsidRDefault="005B7DE0" w:rsidP="004A0C87">
            <w:r w:rsidRPr="00511F2A">
              <w:t>Chart Segment Three Name/Account Mask</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1298DDDC" w14:textId="11311889" w:rsidR="005B7DE0" w:rsidRPr="00ED47CE" w:rsidRDefault="00ED47CE" w:rsidP="004A0C87">
            <w:pPr>
              <w:rPr>
                <w:color w:val="auto"/>
              </w:rPr>
            </w:pPr>
            <w:r w:rsidRPr="00ED47CE">
              <w:rPr>
                <w:color w:val="auto"/>
              </w:rPr>
              <w:t>Type of Fund – 3</w:t>
            </w:r>
          </w:p>
        </w:tc>
      </w:tr>
      <w:tr w:rsidR="005B7DE0" w:rsidRPr="00511F2A" w14:paraId="4B6DEC20"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70856DD4" w14:textId="50E42270" w:rsidR="005B7DE0" w:rsidRPr="00511F2A" w:rsidRDefault="005B7DE0" w:rsidP="004A0C87">
            <w:bookmarkStart w:id="246" w:name="_Hlk106689624"/>
            <w:r>
              <w:t>Future Chart of Accounts Structure:</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9D354ED" w14:textId="73F339EC" w:rsidR="005B7DE0" w:rsidRPr="00ED47CE" w:rsidRDefault="00ED47CE" w:rsidP="004A0C87">
            <w:pPr>
              <w:rPr>
                <w:color w:val="auto"/>
              </w:rPr>
            </w:pPr>
            <w:r w:rsidRPr="00ED47CE">
              <w:rPr>
                <w:color w:val="auto"/>
              </w:rPr>
              <w:t>To get in compliance with State regulations will need 1</w:t>
            </w:r>
            <w:r w:rsidR="007620AF">
              <w:rPr>
                <w:color w:val="auto"/>
              </w:rPr>
              <w:t>7</w:t>
            </w:r>
            <w:r w:rsidRPr="00ED47CE">
              <w:rPr>
                <w:color w:val="auto"/>
              </w:rPr>
              <w:t xml:space="preserve"> digits </w:t>
            </w:r>
            <w:r w:rsidR="007620AF">
              <w:rPr>
                <w:color w:val="auto"/>
              </w:rPr>
              <w:t>- Rule 69I-51.0012, F.A.C.</w:t>
            </w:r>
          </w:p>
        </w:tc>
      </w:tr>
      <w:bookmarkEnd w:id="246"/>
      <w:tr w:rsidR="005B7DE0" w:rsidRPr="00511F2A" w14:paraId="52ECEFFD"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1B0FD58C" w14:textId="599ECD3C" w:rsidR="005B7DE0" w:rsidRPr="00511F2A" w:rsidRDefault="005B7DE0" w:rsidP="004A0C87">
            <w:r>
              <w:t>Future Segment One</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9801D32" w14:textId="26F54992" w:rsidR="005B7DE0" w:rsidRPr="00ED47CE" w:rsidRDefault="00ED47CE" w:rsidP="004A0C87">
            <w:pPr>
              <w:rPr>
                <w:color w:val="auto"/>
              </w:rPr>
            </w:pPr>
            <w:r w:rsidRPr="00ED47CE">
              <w:rPr>
                <w:color w:val="auto"/>
              </w:rPr>
              <w:t>Same as current</w:t>
            </w:r>
          </w:p>
        </w:tc>
      </w:tr>
      <w:tr w:rsidR="005B7DE0" w:rsidRPr="00511F2A" w14:paraId="1808112D"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6BF9B2B" w14:textId="19FF0176" w:rsidR="005B7DE0" w:rsidRPr="00511F2A" w:rsidRDefault="005B7DE0" w:rsidP="004A0C87">
            <w:r>
              <w:t>Future Segment Two</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FB0ADCA" w14:textId="429A89B9" w:rsidR="005B7DE0" w:rsidRPr="00ED47CE" w:rsidRDefault="00ED47CE" w:rsidP="004A0C87">
            <w:pPr>
              <w:rPr>
                <w:color w:val="auto"/>
              </w:rPr>
            </w:pPr>
            <w:r w:rsidRPr="00ED47CE">
              <w:rPr>
                <w:color w:val="auto"/>
              </w:rPr>
              <w:t>Same as current</w:t>
            </w:r>
          </w:p>
        </w:tc>
      </w:tr>
      <w:tr w:rsidR="005B7DE0" w:rsidRPr="00511F2A" w14:paraId="402F0152"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37204BD7" w14:textId="47311BC6" w:rsidR="005B7DE0" w:rsidRDefault="005B7DE0" w:rsidP="004A0C87">
            <w:r>
              <w:t>Future Segment Three</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6D0A536A" w14:textId="01BC7DA0" w:rsidR="005B7DE0" w:rsidRPr="00ED47CE" w:rsidRDefault="00ED47CE" w:rsidP="004A0C87">
            <w:pPr>
              <w:rPr>
                <w:color w:val="auto"/>
              </w:rPr>
            </w:pPr>
            <w:r w:rsidRPr="00ED47CE">
              <w:rPr>
                <w:color w:val="auto"/>
              </w:rPr>
              <w:t>Same as current</w:t>
            </w:r>
          </w:p>
        </w:tc>
      </w:tr>
      <w:tr w:rsidR="005B7DE0" w:rsidRPr="00511F2A" w14:paraId="517A02CB" w14:textId="77777777" w:rsidTr="00072462">
        <w:trPr>
          <w:trHeight w:val="288"/>
          <w:jc w:val="center"/>
        </w:trPr>
        <w:tc>
          <w:tcPr>
            <w:tcW w:w="5845" w:type="dxa"/>
            <w:tcBorders>
              <w:top w:val="single" w:sz="4" w:space="0" w:color="BFBFBF" w:themeColor="background1" w:themeShade="BF"/>
            </w:tcBorders>
            <w:shd w:val="clear" w:color="auto" w:fill="auto"/>
            <w:vAlign w:val="center"/>
            <w:hideMark/>
          </w:tcPr>
          <w:p w14:paraId="2E7AA431" w14:textId="77777777" w:rsidR="005B7DE0" w:rsidRPr="00511F2A" w:rsidRDefault="005B7DE0" w:rsidP="004A0C87">
            <w:r w:rsidRPr="00511F2A">
              <w:t>Fiscal Year End</w:t>
            </w:r>
          </w:p>
        </w:tc>
        <w:tc>
          <w:tcPr>
            <w:tcW w:w="3960" w:type="dxa"/>
            <w:tcBorders>
              <w:top w:val="single" w:sz="4" w:space="0" w:color="BFBFBF" w:themeColor="background1" w:themeShade="BF"/>
            </w:tcBorders>
            <w:shd w:val="clear" w:color="auto" w:fill="auto"/>
          </w:tcPr>
          <w:p w14:paraId="31F9A69F" w14:textId="4738DD37" w:rsidR="005B7DE0" w:rsidRPr="00ED47CE" w:rsidRDefault="00ED47CE" w:rsidP="004A0C87">
            <w:pPr>
              <w:rPr>
                <w:color w:val="auto"/>
              </w:rPr>
            </w:pPr>
            <w:r w:rsidRPr="00ED47CE">
              <w:rPr>
                <w:color w:val="auto"/>
              </w:rPr>
              <w:t>September 30</w:t>
            </w:r>
            <w:r w:rsidRPr="00ED47CE">
              <w:rPr>
                <w:color w:val="auto"/>
                <w:vertAlign w:val="superscript"/>
              </w:rPr>
              <w:t>th</w:t>
            </w:r>
          </w:p>
        </w:tc>
      </w:tr>
      <w:tr w:rsidR="005B7DE0" w:rsidRPr="00511F2A" w14:paraId="0EAB891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50CA0833" w14:textId="77777777" w:rsidR="005B7DE0" w:rsidRPr="00511F2A" w:rsidRDefault="005B7DE0" w:rsidP="00072462">
            <w:pPr>
              <w:spacing w:before="60" w:after="60"/>
            </w:pPr>
            <w:r w:rsidRPr="00511F2A">
              <w:t>Number of Funds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71A9804A" w14:textId="31454E03" w:rsidR="005B7DE0" w:rsidRPr="00ED47CE" w:rsidRDefault="00ED47CE" w:rsidP="00072462">
            <w:pPr>
              <w:spacing w:before="60" w:after="60"/>
              <w:rPr>
                <w:color w:val="auto"/>
              </w:rPr>
            </w:pPr>
            <w:r w:rsidRPr="00ED47CE">
              <w:rPr>
                <w:color w:val="auto"/>
              </w:rPr>
              <w:t>16 plus 24 pooled cash</w:t>
            </w:r>
          </w:p>
        </w:tc>
      </w:tr>
      <w:tr w:rsidR="005B7DE0" w:rsidRPr="00511F2A" w14:paraId="53F3C91D"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5B670D9" w14:textId="77777777" w:rsidR="005B7DE0" w:rsidRPr="00511F2A" w:rsidRDefault="005B7DE0" w:rsidP="00072462">
            <w:pPr>
              <w:spacing w:before="60" w:after="60"/>
            </w:pPr>
            <w:r w:rsidRPr="00511F2A">
              <w:t>Number of Department Codes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3141198" w14:textId="310F5707" w:rsidR="005B7DE0" w:rsidRPr="00ED47CE" w:rsidRDefault="00ED47CE" w:rsidP="00072462">
            <w:pPr>
              <w:spacing w:before="60" w:after="60"/>
              <w:rPr>
                <w:color w:val="auto"/>
              </w:rPr>
            </w:pPr>
            <w:r w:rsidRPr="00ED47CE">
              <w:rPr>
                <w:color w:val="auto"/>
              </w:rPr>
              <w:t>21</w:t>
            </w:r>
          </w:p>
        </w:tc>
      </w:tr>
      <w:tr w:rsidR="005B7DE0" w:rsidRPr="00511F2A" w14:paraId="3C7FCD8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3E300B97" w14:textId="64D7B4D5" w:rsidR="005B7DE0" w:rsidRPr="00511F2A" w:rsidRDefault="005B7DE0" w:rsidP="00072462">
            <w:pPr>
              <w:spacing w:before="60" w:after="60"/>
            </w:pPr>
            <w:r w:rsidRPr="00511F2A">
              <w:t>Number of Expense</w:t>
            </w:r>
            <w:r w:rsidR="00A841B6">
              <w:t xml:space="preserve"> and Revenue</w:t>
            </w:r>
            <w:r w:rsidRPr="00511F2A">
              <w:t xml:space="preserve"> Accounts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4397D11" w14:textId="7C43AFFF" w:rsidR="005B7DE0" w:rsidRPr="00072A8B" w:rsidRDefault="00A841B6" w:rsidP="002C3A30">
            <w:r w:rsidRPr="00072A8B">
              <w:t>2176</w:t>
            </w:r>
          </w:p>
        </w:tc>
      </w:tr>
      <w:tr w:rsidR="005B7DE0" w:rsidRPr="00511F2A" w14:paraId="0BF95C6C"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2EE61996" w14:textId="77777777" w:rsidR="005B7DE0" w:rsidRPr="00511F2A" w:rsidRDefault="005B7DE0" w:rsidP="00072462">
            <w:pPr>
              <w:spacing w:before="60" w:after="60"/>
            </w:pPr>
            <w:r w:rsidRPr="00511F2A">
              <w:t>Number of Project numbers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C7051A7" w14:textId="154B42B1" w:rsidR="005B7DE0" w:rsidRPr="00ED47CE" w:rsidRDefault="00ED47CE" w:rsidP="00072462">
            <w:pPr>
              <w:spacing w:before="60" w:after="60"/>
              <w:rPr>
                <w:color w:val="auto"/>
              </w:rPr>
            </w:pPr>
            <w:r w:rsidRPr="00ED47CE">
              <w:rPr>
                <w:color w:val="auto"/>
              </w:rPr>
              <w:t>82</w:t>
            </w:r>
          </w:p>
        </w:tc>
      </w:tr>
      <w:tr w:rsidR="005B7DE0" w:rsidRPr="00511F2A" w14:paraId="6111A77D"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785B4C29" w14:textId="77777777" w:rsidR="005B7DE0" w:rsidRPr="00511F2A" w:rsidRDefault="005B7DE0" w:rsidP="00072462">
            <w:pPr>
              <w:spacing w:before="60" w:after="60"/>
            </w:pPr>
            <w:r w:rsidRPr="00511F2A">
              <w:t>Number of Manual Journal Entries (Monthly)</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6185B22F" w14:textId="3FB4C3A4" w:rsidR="005B7DE0" w:rsidRPr="00ED47CE" w:rsidRDefault="00ED47CE" w:rsidP="00072462">
            <w:pPr>
              <w:spacing w:before="60" w:after="60"/>
              <w:rPr>
                <w:color w:val="auto"/>
              </w:rPr>
            </w:pPr>
            <w:r w:rsidRPr="00ED47CE">
              <w:rPr>
                <w:color w:val="auto"/>
              </w:rPr>
              <w:t>Approximately 100</w:t>
            </w:r>
          </w:p>
        </w:tc>
      </w:tr>
      <w:tr w:rsidR="005B7DE0" w:rsidRPr="00511F2A" w14:paraId="4665E9B9"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3080F2B7" w14:textId="77777777" w:rsidR="005B7DE0" w:rsidRPr="00511F2A" w:rsidRDefault="005B7DE0" w:rsidP="00072462">
            <w:pPr>
              <w:spacing w:before="60" w:after="60"/>
            </w:pPr>
            <w:r w:rsidRPr="00511F2A">
              <w:t>Number of Bank Accounts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DEC1EC9" w14:textId="41E44D40" w:rsidR="005B7DE0" w:rsidRPr="00ED47CE" w:rsidRDefault="00ED47CE" w:rsidP="00072462">
            <w:pPr>
              <w:spacing w:before="60" w:after="60"/>
              <w:rPr>
                <w:color w:val="auto"/>
              </w:rPr>
            </w:pPr>
            <w:r w:rsidRPr="00ED47CE">
              <w:rPr>
                <w:color w:val="auto"/>
              </w:rPr>
              <w:t>22</w:t>
            </w:r>
          </w:p>
        </w:tc>
      </w:tr>
      <w:tr w:rsidR="0028200F" w:rsidRPr="00511F2A" w14:paraId="30C8BC1D" w14:textId="77777777" w:rsidTr="00072462">
        <w:trPr>
          <w:trHeight w:val="395"/>
          <w:jc w:val="center"/>
        </w:trPr>
        <w:tc>
          <w:tcPr>
            <w:tcW w:w="9805" w:type="dxa"/>
            <w:gridSpan w:val="2"/>
            <w:shd w:val="clear" w:color="auto" w:fill="D5DCE4" w:themeFill="text2" w:themeFillTint="33"/>
            <w:vAlign w:val="center"/>
          </w:tcPr>
          <w:p w14:paraId="40C3C0D0" w14:textId="0D5056D9" w:rsidR="0028200F" w:rsidRPr="00511F2A" w:rsidRDefault="0028200F" w:rsidP="00072462">
            <w:pPr>
              <w:pStyle w:val="TableHeading"/>
              <w:jc w:val="center"/>
            </w:pPr>
            <w:r w:rsidRPr="00072462">
              <w:rPr>
                <w:color w:val="3B3838" w:themeColor="background2" w:themeShade="40"/>
              </w:rPr>
              <w:t>Budgeting</w:t>
            </w:r>
          </w:p>
        </w:tc>
      </w:tr>
      <w:tr w:rsidR="005B7DE0" w:rsidRPr="00511F2A" w14:paraId="4E91D50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263B6564" w14:textId="7198B27C" w:rsidR="005B7DE0" w:rsidRPr="00511F2A" w:rsidRDefault="00FC27F8" w:rsidP="00072462">
            <w:pPr>
              <w:spacing w:before="60" w:after="60"/>
            </w:pPr>
            <w:r>
              <w:t xml:space="preserve">Utilizes </w:t>
            </w:r>
            <w:r w:rsidR="005B7DE0" w:rsidRPr="00511F2A">
              <w:t>Position Control?</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FAD8345" w14:textId="33B0BA44" w:rsidR="005B7DE0" w:rsidRPr="00ED47CE" w:rsidRDefault="00ED47CE" w:rsidP="00072462">
            <w:pPr>
              <w:spacing w:before="60" w:after="60"/>
              <w:rPr>
                <w:color w:val="auto"/>
              </w:rPr>
            </w:pPr>
            <w:r w:rsidRPr="00ED47CE">
              <w:rPr>
                <w:color w:val="auto"/>
              </w:rPr>
              <w:t>Partially</w:t>
            </w:r>
          </w:p>
        </w:tc>
      </w:tr>
      <w:tr w:rsidR="005B7DE0" w:rsidRPr="00511F2A" w14:paraId="2896369E"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BA5EA52" w14:textId="77777777" w:rsidR="005B7DE0" w:rsidRPr="00511F2A" w:rsidRDefault="005B7DE0" w:rsidP="00072462">
            <w:pPr>
              <w:spacing w:before="60" w:after="60"/>
            </w:pPr>
            <w:r w:rsidRPr="00511F2A">
              <w:t>Budget Entry Model (Centralized or Decentralized):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371B2CE6" w14:textId="78875FB0" w:rsidR="005B7DE0" w:rsidRPr="00ED47CE" w:rsidRDefault="00ED47CE" w:rsidP="00072462">
            <w:pPr>
              <w:spacing w:before="60" w:after="60"/>
              <w:rPr>
                <w:color w:val="auto"/>
              </w:rPr>
            </w:pPr>
            <w:r w:rsidRPr="00ED47CE">
              <w:rPr>
                <w:color w:val="auto"/>
              </w:rPr>
              <w:t>Decentralized</w:t>
            </w:r>
          </w:p>
        </w:tc>
      </w:tr>
      <w:tr w:rsidR="005B7DE0" w:rsidRPr="00511F2A" w14:paraId="293368EF"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25BA14AE" w14:textId="77777777" w:rsidR="005B7DE0" w:rsidRPr="00511F2A" w:rsidRDefault="005B7DE0" w:rsidP="00072462">
            <w:pPr>
              <w:spacing w:before="60" w:after="60"/>
            </w:pPr>
            <w:r w:rsidRPr="00511F2A">
              <w:t>Number of Approval Levels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6EB82369" w14:textId="420770B0" w:rsidR="005B7DE0" w:rsidRPr="00ED47CE" w:rsidRDefault="00ED47CE" w:rsidP="00072462">
            <w:pPr>
              <w:spacing w:before="60" w:after="60"/>
              <w:rPr>
                <w:color w:val="auto"/>
              </w:rPr>
            </w:pPr>
            <w:r w:rsidRPr="00ED47CE">
              <w:rPr>
                <w:color w:val="auto"/>
              </w:rPr>
              <w:t>3</w:t>
            </w:r>
          </w:p>
        </w:tc>
      </w:tr>
      <w:tr w:rsidR="005B7DE0" w:rsidRPr="00511F2A" w14:paraId="4A377827"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344D60FB" w14:textId="77777777" w:rsidR="005B7DE0" w:rsidRPr="00511F2A" w:rsidRDefault="005B7DE0" w:rsidP="00072462">
            <w:pPr>
              <w:spacing w:before="60" w:after="60"/>
            </w:pPr>
            <w:r w:rsidRPr="00511F2A">
              <w:t>Budget Frequency</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178E53F4" w14:textId="0A88B775" w:rsidR="005B7DE0" w:rsidRPr="00ED47CE" w:rsidRDefault="00ED47CE" w:rsidP="00072462">
            <w:pPr>
              <w:spacing w:before="60" w:after="60"/>
              <w:rPr>
                <w:color w:val="auto"/>
              </w:rPr>
            </w:pPr>
            <w:r w:rsidRPr="00ED47CE">
              <w:rPr>
                <w:color w:val="auto"/>
              </w:rPr>
              <w:t>Annual</w:t>
            </w:r>
          </w:p>
        </w:tc>
      </w:tr>
      <w:tr w:rsidR="005B7DE0" w:rsidRPr="00511F2A" w14:paraId="048A4679" w14:textId="77777777" w:rsidTr="00072462">
        <w:trPr>
          <w:trHeight w:val="305"/>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D095911" w14:textId="77777777" w:rsidR="005B7DE0" w:rsidRPr="00511F2A" w:rsidRDefault="005B7DE0" w:rsidP="00072462">
            <w:pPr>
              <w:spacing w:before="60" w:after="60"/>
            </w:pPr>
            <w:r w:rsidRPr="00511F2A">
              <w:t>Number of Funds Budgeted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7AAAC667" w14:textId="2B213319" w:rsidR="005B7DE0" w:rsidRPr="005C5D99" w:rsidRDefault="00ED47CE" w:rsidP="00072462">
            <w:pPr>
              <w:spacing w:before="60" w:after="60"/>
              <w:rPr>
                <w:color w:val="FFFFFF" w:themeColor="background1"/>
                <w:highlight w:val="blue"/>
              </w:rPr>
            </w:pPr>
            <w:r w:rsidRPr="00ED47CE">
              <w:rPr>
                <w:color w:val="auto"/>
              </w:rPr>
              <w:t>6 City + 3 smaller pension budgets</w:t>
            </w:r>
          </w:p>
        </w:tc>
      </w:tr>
      <w:tr w:rsidR="0028200F" w:rsidRPr="00511F2A" w14:paraId="673F613D" w14:textId="77777777" w:rsidTr="00072462">
        <w:trPr>
          <w:trHeight w:val="359"/>
          <w:jc w:val="center"/>
        </w:trPr>
        <w:tc>
          <w:tcPr>
            <w:tcW w:w="9805" w:type="dxa"/>
            <w:gridSpan w:val="2"/>
            <w:shd w:val="clear" w:color="auto" w:fill="D5DCE4" w:themeFill="text2" w:themeFillTint="33"/>
            <w:vAlign w:val="center"/>
          </w:tcPr>
          <w:p w14:paraId="47BE368C" w14:textId="4D7B5CAF" w:rsidR="0028200F" w:rsidRPr="00511F2A" w:rsidRDefault="0028200F" w:rsidP="00072462">
            <w:pPr>
              <w:pStyle w:val="TableHeading"/>
              <w:jc w:val="center"/>
            </w:pPr>
            <w:r w:rsidRPr="00072462">
              <w:rPr>
                <w:color w:val="3B3838" w:themeColor="background2" w:themeShade="40"/>
              </w:rPr>
              <w:t>Fixed / Capital Assets</w:t>
            </w:r>
          </w:p>
        </w:tc>
      </w:tr>
      <w:tr w:rsidR="005B7DE0" w:rsidRPr="00511F2A" w14:paraId="591A51DA" w14:textId="77777777" w:rsidTr="00072462">
        <w:trPr>
          <w:trHeight w:val="359"/>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05824CD6" w14:textId="77777777" w:rsidR="005B7DE0" w:rsidRPr="00511F2A" w:rsidRDefault="005B7DE0" w:rsidP="00072462">
            <w:pPr>
              <w:spacing w:before="60" w:after="60"/>
            </w:pPr>
            <w:r w:rsidRPr="00511F2A">
              <w:t>Number of Capitalized Fixed Assets</w:t>
            </w:r>
          </w:p>
        </w:tc>
        <w:tc>
          <w:tcPr>
            <w:tcW w:w="3960" w:type="dxa"/>
            <w:tcBorders>
              <w:bottom w:val="single" w:sz="4" w:space="0" w:color="BFBFBF" w:themeColor="background1" w:themeShade="BF"/>
            </w:tcBorders>
            <w:shd w:val="clear" w:color="auto" w:fill="auto"/>
          </w:tcPr>
          <w:p w14:paraId="72CA61E4" w14:textId="78E1CB46" w:rsidR="005B7DE0" w:rsidRPr="00ED47CE" w:rsidRDefault="00ED47CE" w:rsidP="00072462">
            <w:pPr>
              <w:spacing w:before="60" w:after="60"/>
              <w:rPr>
                <w:color w:val="auto"/>
              </w:rPr>
            </w:pPr>
            <w:r w:rsidRPr="00ED47CE">
              <w:rPr>
                <w:color w:val="auto"/>
              </w:rPr>
              <w:t>3930</w:t>
            </w:r>
          </w:p>
        </w:tc>
      </w:tr>
      <w:tr w:rsidR="005B7DE0" w:rsidRPr="00511F2A" w14:paraId="719931A0"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1C2F2EF" w14:textId="77777777" w:rsidR="005B7DE0" w:rsidRPr="00511F2A" w:rsidRDefault="005B7DE0" w:rsidP="00072462">
            <w:pPr>
              <w:spacing w:before="60" w:after="60"/>
            </w:pPr>
            <w:r w:rsidRPr="00511F2A">
              <w:t>Fixed asset tagging?</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0EEE9365" w14:textId="7594136E" w:rsidR="005B7DE0" w:rsidRPr="00ED47CE" w:rsidRDefault="00ED47CE" w:rsidP="00072462">
            <w:pPr>
              <w:spacing w:before="60" w:after="60"/>
              <w:rPr>
                <w:color w:val="auto"/>
              </w:rPr>
            </w:pPr>
            <w:r w:rsidRPr="00ED47CE">
              <w:rPr>
                <w:color w:val="auto"/>
              </w:rPr>
              <w:t>Yes</w:t>
            </w:r>
          </w:p>
        </w:tc>
      </w:tr>
      <w:tr w:rsidR="005B7DE0" w:rsidRPr="00511F2A" w14:paraId="387DC637"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1D11C036" w14:textId="77777777" w:rsidR="005B7DE0" w:rsidRPr="00511F2A" w:rsidRDefault="005B7DE0" w:rsidP="00072462">
            <w:pPr>
              <w:spacing w:before="60" w:after="60"/>
            </w:pPr>
            <w:r w:rsidRPr="00511F2A">
              <w:t>Fixed Asset Capitalization Threshold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D079F79" w14:textId="54E77268" w:rsidR="005B7DE0" w:rsidRPr="00ED47CE" w:rsidRDefault="00ED47CE" w:rsidP="00072462">
            <w:pPr>
              <w:spacing w:before="60" w:after="60"/>
              <w:rPr>
                <w:color w:val="auto"/>
              </w:rPr>
            </w:pPr>
            <w:r w:rsidRPr="00ED47CE">
              <w:rPr>
                <w:color w:val="auto"/>
              </w:rPr>
              <w:t>$5,000</w:t>
            </w:r>
          </w:p>
        </w:tc>
      </w:tr>
      <w:tr w:rsidR="0028200F" w:rsidRPr="00511F2A" w14:paraId="7C175E9A" w14:textId="77777777" w:rsidTr="00072462">
        <w:trPr>
          <w:trHeight w:val="431"/>
          <w:jc w:val="center"/>
        </w:trPr>
        <w:tc>
          <w:tcPr>
            <w:tcW w:w="9805" w:type="dxa"/>
            <w:gridSpan w:val="2"/>
            <w:tcBorders>
              <w:bottom w:val="single" w:sz="4" w:space="0" w:color="BFBFBF" w:themeColor="background1" w:themeShade="BF"/>
            </w:tcBorders>
            <w:shd w:val="clear" w:color="auto" w:fill="D5DCE4" w:themeFill="text2" w:themeFillTint="33"/>
            <w:vAlign w:val="center"/>
          </w:tcPr>
          <w:p w14:paraId="467470C7" w14:textId="53BDF6FD" w:rsidR="0028200F" w:rsidRPr="00511F2A" w:rsidRDefault="0028200F" w:rsidP="00072462">
            <w:pPr>
              <w:pStyle w:val="TableHeading"/>
              <w:jc w:val="center"/>
            </w:pPr>
            <w:r w:rsidRPr="00072462">
              <w:rPr>
                <w:color w:val="3B3838" w:themeColor="background2" w:themeShade="40"/>
              </w:rPr>
              <w:t>Project / Grant Accounting</w:t>
            </w:r>
          </w:p>
        </w:tc>
      </w:tr>
      <w:tr w:rsidR="0028200F" w:rsidRPr="00511F2A" w14:paraId="777BCED3"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279531C2" w14:textId="77777777" w:rsidR="0028200F" w:rsidRPr="00511F2A" w:rsidRDefault="0028200F" w:rsidP="00072462">
            <w:pPr>
              <w:spacing w:before="60" w:after="60"/>
            </w:pPr>
            <w:r w:rsidRPr="00511F2A">
              <w:t>Do Projects/Grants Cross Funds?</w:t>
            </w:r>
          </w:p>
        </w:tc>
        <w:tc>
          <w:tcPr>
            <w:tcW w:w="3960" w:type="dxa"/>
            <w:tcBorders>
              <w:top w:val="single" w:sz="4" w:space="0" w:color="BFBFBF" w:themeColor="background1" w:themeShade="BF"/>
              <w:bottom w:val="single" w:sz="4" w:space="0" w:color="BFBFBF" w:themeColor="background1" w:themeShade="BF"/>
            </w:tcBorders>
            <w:shd w:val="clear" w:color="auto" w:fill="auto"/>
            <w:vAlign w:val="center"/>
          </w:tcPr>
          <w:p w14:paraId="21A2A40A" w14:textId="302F658A" w:rsidR="0028200F" w:rsidRPr="00ED47CE" w:rsidRDefault="00ED47CE" w:rsidP="00072462">
            <w:pPr>
              <w:spacing w:before="60" w:after="60"/>
              <w:rPr>
                <w:color w:val="auto"/>
              </w:rPr>
            </w:pPr>
            <w:r w:rsidRPr="00ED47CE">
              <w:rPr>
                <w:color w:val="auto"/>
              </w:rPr>
              <w:t>Yes</w:t>
            </w:r>
          </w:p>
        </w:tc>
      </w:tr>
      <w:tr w:rsidR="0028200F" w:rsidRPr="00511F2A" w14:paraId="1EF123E8" w14:textId="77777777" w:rsidTr="00072462">
        <w:trPr>
          <w:trHeight w:val="332"/>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3BA6185" w14:textId="77777777" w:rsidR="0028200F" w:rsidRPr="00511F2A" w:rsidRDefault="0028200F" w:rsidP="00072462">
            <w:pPr>
              <w:spacing w:before="60" w:after="60"/>
            </w:pPr>
            <w:r w:rsidRPr="00511F2A">
              <w:t>Do Projects/Grants Cross Departments?</w:t>
            </w:r>
          </w:p>
        </w:tc>
        <w:tc>
          <w:tcPr>
            <w:tcW w:w="3960" w:type="dxa"/>
            <w:tcBorders>
              <w:top w:val="single" w:sz="4" w:space="0" w:color="BFBFBF" w:themeColor="background1" w:themeShade="BF"/>
            </w:tcBorders>
            <w:shd w:val="clear" w:color="auto" w:fill="auto"/>
            <w:vAlign w:val="center"/>
          </w:tcPr>
          <w:p w14:paraId="003C28AD" w14:textId="0BBA550A" w:rsidR="0028200F" w:rsidRPr="00ED47CE" w:rsidRDefault="00ED47CE" w:rsidP="00072462">
            <w:pPr>
              <w:spacing w:before="60" w:after="60"/>
              <w:rPr>
                <w:color w:val="auto"/>
              </w:rPr>
            </w:pPr>
            <w:r w:rsidRPr="00ED47CE">
              <w:rPr>
                <w:color w:val="auto"/>
              </w:rPr>
              <w:t>Yes</w:t>
            </w:r>
          </w:p>
        </w:tc>
      </w:tr>
      <w:tr w:rsidR="0028200F" w:rsidRPr="00511F2A" w14:paraId="76A523E0" w14:textId="77777777" w:rsidTr="00072462">
        <w:trPr>
          <w:trHeight w:val="413"/>
          <w:jc w:val="center"/>
        </w:trPr>
        <w:tc>
          <w:tcPr>
            <w:tcW w:w="9805" w:type="dxa"/>
            <w:gridSpan w:val="2"/>
            <w:tcBorders>
              <w:bottom w:val="single" w:sz="4" w:space="0" w:color="BFBFBF" w:themeColor="background1" w:themeShade="BF"/>
            </w:tcBorders>
            <w:shd w:val="clear" w:color="auto" w:fill="D5DCE4" w:themeFill="text2" w:themeFillTint="33"/>
            <w:vAlign w:val="center"/>
          </w:tcPr>
          <w:p w14:paraId="23FB3175" w14:textId="44B7E663" w:rsidR="0028200F" w:rsidRPr="00511F2A" w:rsidRDefault="0028200F" w:rsidP="00072462">
            <w:pPr>
              <w:pStyle w:val="TableHeading"/>
              <w:jc w:val="center"/>
            </w:pPr>
            <w:r w:rsidRPr="00072462">
              <w:rPr>
                <w:color w:val="3B3838" w:themeColor="background2" w:themeShade="40"/>
              </w:rPr>
              <w:lastRenderedPageBreak/>
              <w:t>Purchasing / Contract Management</w:t>
            </w:r>
          </w:p>
        </w:tc>
      </w:tr>
      <w:tr w:rsidR="005B7DE0" w:rsidRPr="00511F2A" w14:paraId="6152D92A" w14:textId="77777777" w:rsidTr="00072462">
        <w:trPr>
          <w:trHeight w:val="288"/>
          <w:jc w:val="center"/>
        </w:trPr>
        <w:tc>
          <w:tcPr>
            <w:tcW w:w="5845" w:type="dxa"/>
            <w:tcBorders>
              <w:top w:val="single" w:sz="4" w:space="0" w:color="BFBFBF" w:themeColor="background1" w:themeShade="BF"/>
            </w:tcBorders>
            <w:shd w:val="clear" w:color="auto" w:fill="auto"/>
            <w:vAlign w:val="center"/>
            <w:hideMark/>
          </w:tcPr>
          <w:p w14:paraId="385E486E" w14:textId="77777777" w:rsidR="005B7DE0" w:rsidRPr="00511F2A" w:rsidRDefault="005B7DE0" w:rsidP="00072462">
            <w:pPr>
              <w:spacing w:before="60" w:after="60"/>
            </w:pPr>
            <w:r w:rsidRPr="00511F2A">
              <w:t>Use of NIGP/Commodity Codes?</w:t>
            </w:r>
          </w:p>
        </w:tc>
        <w:tc>
          <w:tcPr>
            <w:tcW w:w="3960" w:type="dxa"/>
            <w:tcBorders>
              <w:top w:val="single" w:sz="4" w:space="0" w:color="BFBFBF" w:themeColor="background1" w:themeShade="BF"/>
            </w:tcBorders>
            <w:shd w:val="clear" w:color="auto" w:fill="auto"/>
          </w:tcPr>
          <w:p w14:paraId="140D67C6" w14:textId="1F656971" w:rsidR="005B7DE0" w:rsidRPr="000F04B3" w:rsidRDefault="00ED47CE" w:rsidP="00072462">
            <w:pPr>
              <w:spacing w:before="60" w:after="60"/>
              <w:rPr>
                <w:color w:val="auto"/>
              </w:rPr>
            </w:pPr>
            <w:r w:rsidRPr="000F04B3">
              <w:rPr>
                <w:color w:val="auto"/>
              </w:rPr>
              <w:t>Yes</w:t>
            </w:r>
          </w:p>
        </w:tc>
      </w:tr>
      <w:tr w:rsidR="005B7DE0" w:rsidRPr="00511F2A" w14:paraId="285E279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2620FFA" w14:textId="77777777" w:rsidR="005B7DE0" w:rsidRPr="00511F2A" w:rsidRDefault="005B7DE0" w:rsidP="00072462">
            <w:pPr>
              <w:spacing w:before="60" w:after="60"/>
            </w:pPr>
            <w:r w:rsidRPr="00511F2A">
              <w:t>Number of Requisitions per Month</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70BBCFE" w14:textId="0342B5A5" w:rsidR="005B7DE0" w:rsidRPr="000F04B3" w:rsidRDefault="000F04B3" w:rsidP="00072462">
            <w:pPr>
              <w:spacing w:before="60" w:after="60"/>
              <w:rPr>
                <w:color w:val="auto"/>
              </w:rPr>
            </w:pPr>
            <w:r w:rsidRPr="000F04B3">
              <w:rPr>
                <w:color w:val="auto"/>
              </w:rPr>
              <w:t>2-6 RFP / RFQ / ITB requests</w:t>
            </w:r>
          </w:p>
        </w:tc>
      </w:tr>
      <w:tr w:rsidR="005B7DE0" w:rsidRPr="00511F2A" w14:paraId="305D2AD5"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3F21214C" w14:textId="77777777" w:rsidR="005B7DE0" w:rsidRPr="00511F2A" w:rsidRDefault="005B7DE0" w:rsidP="00072462">
            <w:pPr>
              <w:spacing w:before="60" w:after="60"/>
            </w:pPr>
            <w:r w:rsidRPr="00511F2A">
              <w:t>Number of Purchase Orders per Month</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750733DA" w14:textId="4309741C" w:rsidR="005B7DE0" w:rsidRPr="000F04B3" w:rsidRDefault="000F04B3" w:rsidP="00072462">
            <w:pPr>
              <w:spacing w:before="60" w:after="60"/>
              <w:rPr>
                <w:color w:val="auto"/>
              </w:rPr>
            </w:pPr>
            <w:r w:rsidRPr="000F04B3">
              <w:rPr>
                <w:color w:val="auto"/>
              </w:rPr>
              <w:t>Approximately 200</w:t>
            </w:r>
          </w:p>
        </w:tc>
      </w:tr>
      <w:tr w:rsidR="005B7DE0" w:rsidRPr="00511F2A" w14:paraId="461229E2"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7825CEB" w14:textId="77777777" w:rsidR="005B7DE0" w:rsidRPr="00511F2A" w:rsidRDefault="005B7DE0" w:rsidP="00072462">
            <w:pPr>
              <w:spacing w:before="60" w:after="60"/>
            </w:pPr>
            <w:r w:rsidRPr="00511F2A">
              <w:t>Use of Inventory Item Codes?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0F338215" w14:textId="756FED76" w:rsidR="005B7DE0" w:rsidRPr="000F04B3" w:rsidRDefault="000F04B3" w:rsidP="00072462">
            <w:pPr>
              <w:spacing w:before="60" w:after="60"/>
              <w:rPr>
                <w:color w:val="auto"/>
              </w:rPr>
            </w:pPr>
            <w:r w:rsidRPr="000F04B3">
              <w:rPr>
                <w:color w:val="auto"/>
              </w:rPr>
              <w:t>No</w:t>
            </w:r>
          </w:p>
        </w:tc>
      </w:tr>
      <w:tr w:rsidR="005B7DE0" w:rsidRPr="00511F2A" w14:paraId="34EFA98A"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3040E120" w14:textId="360A0059" w:rsidR="005B7DE0" w:rsidRPr="00511F2A" w:rsidRDefault="005B7DE0" w:rsidP="00072462">
            <w:pPr>
              <w:spacing w:before="60" w:after="60"/>
            </w:pPr>
            <w:r>
              <w:t>Use of Item Ship to Locations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4095431" w14:textId="486532EE" w:rsidR="005B7DE0" w:rsidRPr="000F04B3" w:rsidRDefault="000F04B3" w:rsidP="00072462">
            <w:pPr>
              <w:spacing w:before="60" w:after="60"/>
              <w:rPr>
                <w:color w:val="auto"/>
              </w:rPr>
            </w:pPr>
            <w:r w:rsidRPr="000F04B3">
              <w:rPr>
                <w:color w:val="auto"/>
              </w:rPr>
              <w:t>Yes</w:t>
            </w:r>
          </w:p>
        </w:tc>
      </w:tr>
      <w:tr w:rsidR="005B7DE0" w:rsidRPr="00511F2A" w14:paraId="4CC804FD"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72A584EA" w14:textId="77777777" w:rsidR="005B7DE0" w:rsidRPr="00511F2A" w:rsidRDefault="005B7DE0" w:rsidP="00072462">
            <w:pPr>
              <w:spacing w:before="60" w:after="60"/>
            </w:pPr>
            <w:r w:rsidRPr="00511F2A">
              <w:t>Average Frequency of Physical Inventories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2E8EC8F" w14:textId="0608F948" w:rsidR="005B7DE0" w:rsidRPr="000F04B3" w:rsidRDefault="000F04B3" w:rsidP="00072462">
            <w:pPr>
              <w:spacing w:before="60" w:after="60"/>
              <w:rPr>
                <w:color w:val="auto"/>
              </w:rPr>
            </w:pPr>
            <w:r w:rsidRPr="000F04B3">
              <w:rPr>
                <w:color w:val="auto"/>
              </w:rPr>
              <w:t>Annually</w:t>
            </w:r>
          </w:p>
        </w:tc>
      </w:tr>
      <w:tr w:rsidR="0028200F" w:rsidRPr="00511F2A" w14:paraId="73C846B9" w14:textId="77777777" w:rsidTr="00072462">
        <w:trPr>
          <w:trHeight w:val="359"/>
          <w:jc w:val="center"/>
        </w:trPr>
        <w:tc>
          <w:tcPr>
            <w:tcW w:w="9805" w:type="dxa"/>
            <w:gridSpan w:val="2"/>
            <w:shd w:val="clear" w:color="auto" w:fill="D5DCE4" w:themeFill="text2" w:themeFillTint="33"/>
            <w:vAlign w:val="center"/>
          </w:tcPr>
          <w:p w14:paraId="30742BFD" w14:textId="716C8957" w:rsidR="0028200F" w:rsidRPr="00511F2A" w:rsidRDefault="0028200F" w:rsidP="00072462">
            <w:pPr>
              <w:pStyle w:val="TableHeading"/>
              <w:jc w:val="center"/>
            </w:pPr>
            <w:r w:rsidRPr="00072462">
              <w:rPr>
                <w:color w:val="3B3838" w:themeColor="background2" w:themeShade="40"/>
              </w:rPr>
              <w:t>Accounts Payable</w:t>
            </w:r>
          </w:p>
        </w:tc>
      </w:tr>
      <w:tr w:rsidR="005B7DE0" w:rsidRPr="00511F2A" w14:paraId="38FFFD8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654E21CA" w14:textId="77777777" w:rsidR="005B7DE0" w:rsidRPr="00511F2A" w:rsidRDefault="005B7DE0" w:rsidP="00072462">
            <w:pPr>
              <w:spacing w:before="60" w:after="60"/>
            </w:pPr>
            <w:r w:rsidRPr="00511F2A">
              <w:t>Number of Vendors Maintained in Accounts Payable System</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01732285" w14:textId="381AB083" w:rsidR="005B7DE0" w:rsidRPr="000F04B3" w:rsidRDefault="000F04B3" w:rsidP="00072462">
            <w:pPr>
              <w:spacing w:before="60" w:after="60"/>
              <w:rPr>
                <w:color w:val="auto"/>
              </w:rPr>
            </w:pPr>
            <w:r w:rsidRPr="000F04B3">
              <w:rPr>
                <w:color w:val="auto"/>
              </w:rPr>
              <w:t>9,250 including miscellaneous</w:t>
            </w:r>
          </w:p>
        </w:tc>
      </w:tr>
      <w:tr w:rsidR="005B7DE0" w:rsidRPr="00511F2A" w14:paraId="49C7BF71" w14:textId="77777777" w:rsidTr="00072462">
        <w:trPr>
          <w:trHeight w:val="341"/>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4FAD8972" w14:textId="77777777" w:rsidR="005B7DE0" w:rsidRPr="00511F2A" w:rsidRDefault="005B7DE0" w:rsidP="00072462">
            <w:pPr>
              <w:spacing w:before="60" w:after="60"/>
            </w:pPr>
            <w:r w:rsidRPr="00511F2A">
              <w:t>Number of Invoices Input Annually</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F7EAD36" w14:textId="73BA196C" w:rsidR="005B7DE0" w:rsidRPr="000F04B3" w:rsidRDefault="000F04B3" w:rsidP="00072462">
            <w:pPr>
              <w:spacing w:before="60" w:after="60"/>
              <w:rPr>
                <w:color w:val="auto"/>
              </w:rPr>
            </w:pPr>
            <w:r w:rsidRPr="000F04B3">
              <w:rPr>
                <w:color w:val="auto"/>
              </w:rPr>
              <w:t>Approximately 22,000</w:t>
            </w:r>
          </w:p>
        </w:tc>
      </w:tr>
      <w:tr w:rsidR="005B7DE0" w:rsidRPr="00511F2A" w14:paraId="52DC8A14"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0F082F31" w14:textId="77777777" w:rsidR="005B7DE0" w:rsidRPr="00511F2A" w:rsidRDefault="005B7DE0" w:rsidP="00072462">
            <w:pPr>
              <w:spacing w:before="60" w:after="60"/>
            </w:pPr>
            <w:r w:rsidRPr="00511F2A">
              <w:t>Frequency of Check/EFT Runs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80715CF" w14:textId="5E6482F8" w:rsidR="005B7DE0" w:rsidRPr="000F04B3" w:rsidRDefault="000F04B3" w:rsidP="00072462">
            <w:pPr>
              <w:spacing w:before="60" w:after="60"/>
              <w:rPr>
                <w:color w:val="auto"/>
              </w:rPr>
            </w:pPr>
            <w:r w:rsidRPr="000F04B3">
              <w:rPr>
                <w:color w:val="auto"/>
              </w:rPr>
              <w:t>Weekly + “one off” runs</w:t>
            </w:r>
          </w:p>
        </w:tc>
      </w:tr>
      <w:tr w:rsidR="005B7DE0" w:rsidRPr="00511F2A" w14:paraId="72B3870A"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hideMark/>
          </w:tcPr>
          <w:p w14:paraId="71A9FFF9" w14:textId="77777777" w:rsidR="005B7DE0" w:rsidRPr="00511F2A" w:rsidRDefault="005B7DE0" w:rsidP="00072462">
            <w:pPr>
              <w:spacing w:before="60" w:after="60"/>
            </w:pPr>
            <w:r w:rsidRPr="00511F2A">
              <w:t>Check Signature Method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1CDE414" w14:textId="0F9D109D" w:rsidR="005B7DE0" w:rsidRPr="000F04B3" w:rsidRDefault="000F04B3" w:rsidP="00072462">
            <w:pPr>
              <w:spacing w:before="60" w:after="60"/>
              <w:rPr>
                <w:color w:val="auto"/>
              </w:rPr>
            </w:pPr>
            <w:r w:rsidRPr="000F04B3">
              <w:rPr>
                <w:color w:val="auto"/>
              </w:rPr>
              <w:t>Pre-encoded print driver with exceptions of certain funds to be signed manually</w:t>
            </w:r>
          </w:p>
        </w:tc>
      </w:tr>
      <w:tr w:rsidR="005B7DE0" w:rsidRPr="00511F2A" w14:paraId="58C44DF0"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6C50782D" w14:textId="77777777" w:rsidR="005B7DE0" w:rsidRPr="00511F2A" w:rsidRDefault="005B7DE0" w:rsidP="00072462">
            <w:pPr>
              <w:spacing w:before="60" w:after="60"/>
            </w:pPr>
            <w:r w:rsidRPr="00511F2A">
              <w:t>Payments Types Supported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661F45C4" w14:textId="5870451A" w:rsidR="005B7DE0" w:rsidRPr="000F04B3" w:rsidRDefault="000F04B3" w:rsidP="00072462">
            <w:pPr>
              <w:spacing w:before="60" w:after="60"/>
              <w:rPr>
                <w:color w:val="auto"/>
              </w:rPr>
            </w:pPr>
            <w:r w:rsidRPr="000F04B3">
              <w:rPr>
                <w:color w:val="auto"/>
              </w:rPr>
              <w:t>V-card, check, ACH / EFT, wire transfer</w:t>
            </w:r>
          </w:p>
        </w:tc>
      </w:tr>
      <w:tr w:rsidR="005B7DE0" w:rsidRPr="00511F2A" w14:paraId="226C9070"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7DEED2F1" w14:textId="77777777" w:rsidR="005B7DE0" w:rsidRPr="00511F2A" w:rsidRDefault="005B7DE0" w:rsidP="00072462">
            <w:pPr>
              <w:spacing w:before="60" w:after="60"/>
            </w:pPr>
            <w:r w:rsidRPr="00511F2A">
              <w:t>Number of 1099s Processed Annually</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0ECF660E" w14:textId="77777777" w:rsidR="000F04B3" w:rsidRPr="000F04B3" w:rsidRDefault="000F04B3" w:rsidP="00072462">
            <w:pPr>
              <w:spacing w:before="60" w:after="60"/>
              <w:rPr>
                <w:color w:val="auto"/>
              </w:rPr>
            </w:pPr>
            <w:r w:rsidRPr="000F04B3">
              <w:rPr>
                <w:color w:val="auto"/>
              </w:rPr>
              <w:t>2021: 158</w:t>
            </w:r>
          </w:p>
          <w:p w14:paraId="4E1F50D3" w14:textId="1B0AF7C1" w:rsidR="005B7DE0" w:rsidRPr="000F04B3" w:rsidRDefault="000F04B3" w:rsidP="00072462">
            <w:pPr>
              <w:spacing w:before="60" w:after="60"/>
              <w:rPr>
                <w:color w:val="auto"/>
              </w:rPr>
            </w:pPr>
            <w:r w:rsidRPr="000F04B3">
              <w:rPr>
                <w:color w:val="auto"/>
              </w:rPr>
              <w:t>2020: 115</w:t>
            </w:r>
          </w:p>
        </w:tc>
      </w:tr>
      <w:tr w:rsidR="0028200F" w:rsidRPr="00511F2A" w14:paraId="72FA9636" w14:textId="77777777" w:rsidTr="00072462">
        <w:trPr>
          <w:trHeight w:val="341"/>
          <w:jc w:val="center"/>
        </w:trPr>
        <w:tc>
          <w:tcPr>
            <w:tcW w:w="9805" w:type="dxa"/>
            <w:gridSpan w:val="2"/>
            <w:shd w:val="clear" w:color="auto" w:fill="D5DCE4" w:themeFill="text2" w:themeFillTint="33"/>
            <w:vAlign w:val="center"/>
          </w:tcPr>
          <w:p w14:paraId="39EDCDBD" w14:textId="63CF4188" w:rsidR="0028200F" w:rsidRPr="00072462" w:rsidRDefault="0028200F" w:rsidP="00072462">
            <w:pPr>
              <w:pStyle w:val="TableHeading"/>
              <w:jc w:val="center"/>
              <w:rPr>
                <w:color w:val="3B3838" w:themeColor="background2" w:themeShade="40"/>
              </w:rPr>
            </w:pPr>
            <w:r w:rsidRPr="00072462">
              <w:rPr>
                <w:color w:val="3B3838" w:themeColor="background2" w:themeShade="40"/>
              </w:rPr>
              <w:t>Cash Receipting</w:t>
            </w:r>
          </w:p>
        </w:tc>
      </w:tr>
      <w:tr w:rsidR="005B7DE0" w:rsidRPr="00511F2A" w14:paraId="2E144D7B"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12618B8F" w14:textId="77777777" w:rsidR="005B7DE0" w:rsidRPr="00511F2A" w:rsidRDefault="005B7DE0" w:rsidP="00072462">
            <w:pPr>
              <w:spacing w:before="60" w:after="60"/>
            </w:pPr>
            <w:r w:rsidRPr="00511F2A">
              <w:t>Receipting Model (Centralized or Decentralized)</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43339CD4" w14:textId="3ABD1C26" w:rsidR="005B7DE0" w:rsidRPr="005C5D99" w:rsidRDefault="000F04B3" w:rsidP="00072462">
            <w:pPr>
              <w:spacing w:before="60" w:after="60"/>
              <w:rPr>
                <w:color w:val="FFFFFF" w:themeColor="background1"/>
                <w:highlight w:val="blue"/>
              </w:rPr>
            </w:pPr>
            <w:r w:rsidRPr="000F04B3">
              <w:rPr>
                <w:color w:val="auto"/>
              </w:rPr>
              <w:t>Decentralized</w:t>
            </w:r>
          </w:p>
        </w:tc>
      </w:tr>
      <w:tr w:rsidR="005B7DE0" w:rsidRPr="00511F2A" w14:paraId="00FDC0FA"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5BED20B4" w14:textId="77777777" w:rsidR="005B7DE0" w:rsidRPr="00511F2A" w:rsidRDefault="005B7DE0" w:rsidP="00072462">
            <w:pPr>
              <w:spacing w:before="60" w:after="60"/>
            </w:pPr>
            <w:r w:rsidRPr="00511F2A">
              <w:t>Number of Cash Registers / POS Terminals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330C7BFF" w14:textId="01E89A15" w:rsidR="005B7DE0" w:rsidRPr="005C5D99" w:rsidRDefault="000F04B3" w:rsidP="00072462">
            <w:pPr>
              <w:spacing w:before="60" w:after="60"/>
              <w:rPr>
                <w:color w:val="FFFFFF" w:themeColor="background1"/>
                <w:highlight w:val="blue"/>
              </w:rPr>
            </w:pPr>
            <w:r w:rsidRPr="000F04B3">
              <w:rPr>
                <w:color w:val="auto"/>
              </w:rPr>
              <w:t>22</w:t>
            </w:r>
          </w:p>
        </w:tc>
      </w:tr>
      <w:tr w:rsidR="0028200F" w:rsidRPr="00511F2A" w14:paraId="4EF33B7A" w14:textId="77777777" w:rsidTr="00072462">
        <w:trPr>
          <w:trHeight w:val="377"/>
          <w:jc w:val="center"/>
        </w:trPr>
        <w:tc>
          <w:tcPr>
            <w:tcW w:w="9805" w:type="dxa"/>
            <w:gridSpan w:val="2"/>
            <w:shd w:val="clear" w:color="auto" w:fill="D5DCE4" w:themeFill="text2" w:themeFillTint="33"/>
            <w:vAlign w:val="center"/>
          </w:tcPr>
          <w:p w14:paraId="21E0FA68" w14:textId="41908494" w:rsidR="0028200F" w:rsidRPr="00072462" w:rsidRDefault="0028200F" w:rsidP="00072462">
            <w:pPr>
              <w:pStyle w:val="TableHeading"/>
              <w:jc w:val="center"/>
              <w:rPr>
                <w:color w:val="3B3838" w:themeColor="background2" w:themeShade="40"/>
              </w:rPr>
            </w:pPr>
            <w:r w:rsidRPr="00072462">
              <w:rPr>
                <w:color w:val="3B3838" w:themeColor="background2" w:themeShade="40"/>
              </w:rPr>
              <w:t>Human Resources / Payroll / T&amp;A</w:t>
            </w:r>
          </w:p>
        </w:tc>
      </w:tr>
      <w:tr w:rsidR="005B7DE0" w:rsidRPr="00511F2A" w14:paraId="0704195D"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643D988A" w14:textId="77777777" w:rsidR="005B7DE0" w:rsidRPr="00072462" w:rsidRDefault="005B7DE0" w:rsidP="00072462">
            <w:pPr>
              <w:spacing w:before="60" w:after="60"/>
              <w:rPr>
                <w:color w:val="000000" w:themeColor="text1"/>
              </w:rPr>
            </w:pPr>
            <w:r w:rsidRPr="00072462">
              <w:rPr>
                <w:color w:val="000000" w:themeColor="text1"/>
              </w:rPr>
              <w:t>Number of Permanent Employees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A11C6CB" w14:textId="73BEF4D7" w:rsidR="005B7DE0" w:rsidRPr="000F04B3" w:rsidRDefault="000F04B3" w:rsidP="00072462">
            <w:pPr>
              <w:spacing w:before="60" w:after="60"/>
              <w:rPr>
                <w:color w:val="auto"/>
              </w:rPr>
            </w:pPr>
            <w:r w:rsidRPr="000F04B3">
              <w:rPr>
                <w:color w:val="auto"/>
              </w:rPr>
              <w:t>346</w:t>
            </w:r>
          </w:p>
        </w:tc>
      </w:tr>
      <w:tr w:rsidR="005B7DE0" w:rsidRPr="00511F2A" w14:paraId="4BDBC690" w14:textId="77777777" w:rsidTr="00072462">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434DC06E" w14:textId="77777777" w:rsidR="005B7DE0" w:rsidRPr="00072462" w:rsidRDefault="005B7DE0" w:rsidP="00072462">
            <w:pPr>
              <w:spacing w:before="60" w:after="60"/>
              <w:rPr>
                <w:color w:val="000000" w:themeColor="text1"/>
              </w:rPr>
            </w:pPr>
            <w:r w:rsidRPr="00072462">
              <w:rPr>
                <w:color w:val="000000" w:themeColor="text1"/>
              </w:rPr>
              <w:t>Number of Part-Time Employees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18DC05EB" w14:textId="1C6A08F9" w:rsidR="005B7DE0" w:rsidRPr="000F04B3" w:rsidRDefault="000F04B3" w:rsidP="00072462">
            <w:pPr>
              <w:spacing w:before="60" w:after="60"/>
              <w:rPr>
                <w:color w:val="auto"/>
              </w:rPr>
            </w:pPr>
            <w:r w:rsidRPr="000F04B3">
              <w:rPr>
                <w:color w:val="auto"/>
              </w:rPr>
              <w:t>27</w:t>
            </w:r>
          </w:p>
        </w:tc>
      </w:tr>
      <w:tr w:rsidR="005B7DE0" w:rsidRPr="00511F2A" w14:paraId="01186DE6" w14:textId="77777777" w:rsidTr="000F04B3">
        <w:trPr>
          <w:trHeight w:val="288"/>
          <w:jc w:val="center"/>
        </w:trPr>
        <w:tc>
          <w:tcPr>
            <w:tcW w:w="5845" w:type="dxa"/>
            <w:tcBorders>
              <w:top w:val="single" w:sz="4" w:space="0" w:color="BFBFBF" w:themeColor="background1" w:themeShade="BF"/>
              <w:bottom w:val="single" w:sz="4" w:space="0" w:color="BFBFBF" w:themeColor="background1" w:themeShade="BF"/>
            </w:tcBorders>
            <w:shd w:val="clear" w:color="auto" w:fill="auto"/>
            <w:vAlign w:val="center"/>
          </w:tcPr>
          <w:p w14:paraId="7D330514" w14:textId="77777777" w:rsidR="005B7DE0" w:rsidRPr="00072462" w:rsidRDefault="005B7DE0" w:rsidP="00072462">
            <w:pPr>
              <w:spacing w:before="60" w:after="60"/>
              <w:rPr>
                <w:color w:val="000000" w:themeColor="text1"/>
              </w:rPr>
            </w:pPr>
            <w:r w:rsidRPr="00072462">
              <w:rPr>
                <w:color w:val="000000" w:themeColor="text1"/>
              </w:rPr>
              <w:t>Number of Seasonal Employees</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2956C6E1" w14:textId="154A2CF8" w:rsidR="005B7DE0" w:rsidRPr="000F04B3" w:rsidRDefault="000F04B3" w:rsidP="00072462">
            <w:pPr>
              <w:spacing w:before="60" w:after="60"/>
              <w:rPr>
                <w:color w:val="auto"/>
              </w:rPr>
            </w:pPr>
            <w:r w:rsidRPr="000F04B3">
              <w:rPr>
                <w:color w:val="auto"/>
              </w:rPr>
              <w:t>47</w:t>
            </w:r>
          </w:p>
        </w:tc>
      </w:tr>
      <w:tr w:rsidR="005B7DE0" w:rsidRPr="00511F2A" w14:paraId="12886F05" w14:textId="77777777" w:rsidTr="000F04B3">
        <w:trPr>
          <w:trHeight w:val="288"/>
          <w:jc w:val="center"/>
        </w:trPr>
        <w:tc>
          <w:tcPr>
            <w:tcW w:w="5845" w:type="dxa"/>
            <w:tcBorders>
              <w:top w:val="single" w:sz="4" w:space="0" w:color="BFBFBF" w:themeColor="background1" w:themeShade="BF"/>
            </w:tcBorders>
            <w:shd w:val="clear" w:color="auto" w:fill="auto"/>
            <w:vAlign w:val="center"/>
          </w:tcPr>
          <w:p w14:paraId="6726F7A4" w14:textId="4BFA76B4" w:rsidR="005B7DE0" w:rsidRPr="00072462" w:rsidRDefault="005B7DE0" w:rsidP="00072462">
            <w:pPr>
              <w:spacing w:before="60" w:after="60"/>
              <w:rPr>
                <w:color w:val="000000" w:themeColor="text1"/>
              </w:rPr>
            </w:pPr>
            <w:r w:rsidRPr="00072462">
              <w:rPr>
                <w:color w:val="000000" w:themeColor="text1"/>
              </w:rPr>
              <w:t>Number of Applicants (Annually)</w:t>
            </w:r>
          </w:p>
        </w:tc>
        <w:tc>
          <w:tcPr>
            <w:tcW w:w="3960" w:type="dxa"/>
            <w:tcBorders>
              <w:top w:val="single" w:sz="4" w:space="0" w:color="BFBFBF" w:themeColor="background1" w:themeShade="BF"/>
              <w:bottom w:val="single" w:sz="4" w:space="0" w:color="BFBFBF" w:themeColor="background1" w:themeShade="BF"/>
            </w:tcBorders>
            <w:shd w:val="clear" w:color="auto" w:fill="auto"/>
          </w:tcPr>
          <w:p w14:paraId="5CF733BB" w14:textId="22C8E66D" w:rsidR="005B7DE0" w:rsidRPr="000F04B3" w:rsidRDefault="000F04B3" w:rsidP="00072462">
            <w:pPr>
              <w:spacing w:before="60" w:after="60"/>
              <w:rPr>
                <w:color w:val="auto"/>
              </w:rPr>
            </w:pPr>
            <w:r w:rsidRPr="000F04B3">
              <w:rPr>
                <w:color w:val="auto"/>
              </w:rPr>
              <w:t>Approximately 1,000+</w:t>
            </w:r>
          </w:p>
        </w:tc>
      </w:tr>
      <w:tr w:rsidR="005B7DE0" w:rsidRPr="00511F2A" w14:paraId="5DDB0F5A" w14:textId="77777777" w:rsidTr="000F04B3">
        <w:trPr>
          <w:trHeight w:val="288"/>
          <w:jc w:val="center"/>
        </w:trPr>
        <w:tc>
          <w:tcPr>
            <w:tcW w:w="5845" w:type="dxa"/>
            <w:tcBorders>
              <w:top w:val="single" w:sz="4" w:space="0" w:color="BFBFBF" w:themeColor="background1" w:themeShade="BF"/>
            </w:tcBorders>
            <w:shd w:val="clear" w:color="auto" w:fill="auto"/>
            <w:vAlign w:val="center"/>
          </w:tcPr>
          <w:p w14:paraId="454D99E6" w14:textId="77777777" w:rsidR="005B7DE0" w:rsidRPr="00072462" w:rsidRDefault="005B7DE0" w:rsidP="00072462">
            <w:pPr>
              <w:spacing w:before="60" w:after="60"/>
              <w:rPr>
                <w:color w:val="000000" w:themeColor="text1"/>
              </w:rPr>
            </w:pPr>
            <w:r w:rsidRPr="00072462">
              <w:rPr>
                <w:color w:val="000000" w:themeColor="text1"/>
              </w:rPr>
              <w:t>Payroll Frequency</w:t>
            </w:r>
          </w:p>
        </w:tc>
        <w:tc>
          <w:tcPr>
            <w:tcW w:w="3960" w:type="dxa"/>
            <w:tcBorders>
              <w:top w:val="single" w:sz="4" w:space="0" w:color="BFBFBF" w:themeColor="background1" w:themeShade="BF"/>
            </w:tcBorders>
            <w:shd w:val="clear" w:color="auto" w:fill="auto"/>
          </w:tcPr>
          <w:p w14:paraId="4D15F168" w14:textId="480914FE" w:rsidR="005B7DE0" w:rsidRPr="000F04B3" w:rsidRDefault="000F04B3" w:rsidP="00072462">
            <w:pPr>
              <w:spacing w:before="60" w:after="60"/>
              <w:rPr>
                <w:color w:val="auto"/>
              </w:rPr>
            </w:pPr>
            <w:r w:rsidRPr="000F04B3">
              <w:rPr>
                <w:color w:val="auto"/>
              </w:rPr>
              <w:t>Every 2 weeks, 26 runs per year</w:t>
            </w:r>
          </w:p>
        </w:tc>
      </w:tr>
    </w:tbl>
    <w:p w14:paraId="0E749F9E" w14:textId="10FD9D20" w:rsidR="00792236" w:rsidRDefault="00792236">
      <w:pPr>
        <w:spacing w:before="0" w:after="0" w:line="240" w:lineRule="auto"/>
      </w:pPr>
      <w:bookmarkStart w:id="247" w:name="_Toc194729704"/>
      <w:bookmarkStart w:id="248" w:name="_Ref334708209"/>
    </w:p>
    <w:bookmarkEnd w:id="245"/>
    <w:p w14:paraId="6C818806" w14:textId="77777777" w:rsidR="00792236" w:rsidRDefault="00792236">
      <w:pPr>
        <w:spacing w:before="0" w:after="0" w:line="240" w:lineRule="auto"/>
      </w:pPr>
      <w:r>
        <w:br w:type="page"/>
      </w:r>
    </w:p>
    <w:p w14:paraId="07F9B0BB" w14:textId="77777777" w:rsidR="00F83E0E" w:rsidRDefault="00F83E0E">
      <w:pPr>
        <w:spacing w:before="0" w:after="0" w:line="240" w:lineRule="auto"/>
        <w:rPr>
          <w:b/>
          <w:szCs w:val="28"/>
        </w:rPr>
      </w:pPr>
    </w:p>
    <w:p w14:paraId="0E34ECC3" w14:textId="5A73258E" w:rsidR="000900B1" w:rsidRPr="00375051" w:rsidRDefault="000900B1" w:rsidP="00072462">
      <w:pPr>
        <w:pStyle w:val="Heading2"/>
        <w:jc w:val="both"/>
      </w:pPr>
      <w:bookmarkStart w:id="249" w:name="_Toc106740381"/>
      <w:r w:rsidRPr="00375051">
        <w:t>Overall Evaluation Process</w:t>
      </w:r>
      <w:bookmarkEnd w:id="247"/>
      <w:bookmarkEnd w:id="248"/>
      <w:bookmarkEnd w:id="249"/>
    </w:p>
    <w:p w14:paraId="341D776E" w14:textId="2A0FAA2F" w:rsidR="00083782" w:rsidRDefault="003E4865" w:rsidP="00C34480">
      <w:pPr>
        <w:jc w:val="both"/>
      </w:pPr>
      <w:r w:rsidRPr="00375051">
        <w:t xml:space="preserve">Responses to this RFP will be evaluated by a </w:t>
      </w:r>
      <w:r w:rsidR="0020065F" w:rsidRPr="00375051">
        <w:t>c</w:t>
      </w:r>
      <w:r w:rsidRPr="00375051">
        <w:t xml:space="preserve">ommittee consisting of various process owners within </w:t>
      </w:r>
      <w:r w:rsidR="00CD1842">
        <w:t xml:space="preserve">the </w:t>
      </w:r>
      <w:r w:rsidR="00F9600C">
        <w:t>City</w:t>
      </w:r>
      <w:r w:rsidRPr="00375051">
        <w:t>.</w:t>
      </w:r>
      <w:r w:rsidR="00CD1842">
        <w:t xml:space="preserve"> The</w:t>
      </w:r>
      <w:r w:rsidRPr="00375051">
        <w:t xml:space="preserve"> </w:t>
      </w:r>
      <w:r w:rsidR="00F9600C">
        <w:t>City</w:t>
      </w:r>
      <w:r w:rsidR="003F2615">
        <w:t>’s</w:t>
      </w:r>
      <w:r w:rsidRPr="00375051">
        <w:t xml:space="preserve"> intent is to acquire the solution that provides the best value </w:t>
      </w:r>
      <w:r w:rsidR="00CD1842">
        <w:t xml:space="preserve">to the </w:t>
      </w:r>
      <w:r w:rsidR="00F9600C">
        <w:t>City</w:t>
      </w:r>
      <w:r w:rsidR="00CD1842" w:rsidRPr="006B48B7">
        <w:t xml:space="preserve"> </w:t>
      </w:r>
      <w:r w:rsidRPr="00375051">
        <w:t>and meets or exceeds both the functional and technical requirements identified in th</w:t>
      </w:r>
      <w:r w:rsidR="003027BE" w:rsidRPr="00375051">
        <w:t>is</w:t>
      </w:r>
      <w:r w:rsidRPr="00375051">
        <w:t xml:space="preserve"> RFP.</w:t>
      </w:r>
    </w:p>
    <w:p w14:paraId="15DE781C" w14:textId="512A3B06" w:rsidR="003E4865" w:rsidRPr="00375051" w:rsidRDefault="00CD1842">
      <w:pPr>
        <w:jc w:val="both"/>
      </w:pPr>
      <w:r>
        <w:t xml:space="preserve">The </w:t>
      </w:r>
      <w:r w:rsidR="00F9600C">
        <w:t>City</w:t>
      </w:r>
      <w:r w:rsidRPr="006B48B7">
        <w:t xml:space="preserve"> </w:t>
      </w:r>
      <w:r w:rsidR="003E4865" w:rsidRPr="00375051">
        <w:t xml:space="preserve">will </w:t>
      </w:r>
      <w:r>
        <w:t>use</w:t>
      </w:r>
      <w:r w:rsidR="003E4865" w:rsidRPr="00375051">
        <w:t xml:space="preserve"> the following process to reach a finalist </w:t>
      </w:r>
      <w:r w:rsidR="003D2F1E" w:rsidRPr="00375051">
        <w:t>Vendor</w:t>
      </w:r>
      <w:r w:rsidR="003E4865" w:rsidRPr="00375051">
        <w:t xml:space="preserve"> decision:</w:t>
      </w:r>
    </w:p>
    <w:p w14:paraId="08606F97" w14:textId="3EFCD39C" w:rsidR="00996080" w:rsidRDefault="003E4865" w:rsidP="001112DE">
      <w:pPr>
        <w:pStyle w:val="Heading3"/>
        <w:jc w:val="both"/>
        <w:rPr>
          <w:b w:val="0"/>
          <w:bCs/>
        </w:rPr>
      </w:pPr>
      <w:r w:rsidRPr="00542A69">
        <w:rPr>
          <w:rStyle w:val="Emphasis"/>
          <w:b/>
          <w:bCs/>
          <w:szCs w:val="24"/>
        </w:rPr>
        <w:t>Minim</w:t>
      </w:r>
      <w:r w:rsidR="00DE65CE" w:rsidRPr="00542A69">
        <w:rPr>
          <w:rStyle w:val="Emphasis"/>
          <w:b/>
          <w:bCs/>
          <w:szCs w:val="24"/>
        </w:rPr>
        <w:t>um</w:t>
      </w:r>
      <w:r w:rsidRPr="00542A69">
        <w:rPr>
          <w:rStyle w:val="Emphasis"/>
          <w:b/>
          <w:bCs/>
          <w:szCs w:val="24"/>
        </w:rPr>
        <w:t xml:space="preserve"> Criteria:</w:t>
      </w:r>
      <w:r w:rsidRPr="00375051">
        <w:t xml:space="preserve">  </w:t>
      </w:r>
      <w:r w:rsidRPr="00542A69">
        <w:rPr>
          <w:b w:val="0"/>
          <w:bCs/>
        </w:rPr>
        <w:t xml:space="preserve">As part of the </w:t>
      </w:r>
      <w:r w:rsidR="003D2F1E" w:rsidRPr="00542A69">
        <w:rPr>
          <w:b w:val="0"/>
          <w:bCs/>
        </w:rPr>
        <w:t>Vendor</w:t>
      </w:r>
      <w:r w:rsidRPr="00542A69">
        <w:rPr>
          <w:b w:val="0"/>
          <w:bCs/>
        </w:rPr>
        <w:t>'s RFP</w:t>
      </w:r>
      <w:r w:rsidR="00ED6498" w:rsidRPr="00542A69">
        <w:rPr>
          <w:b w:val="0"/>
          <w:bCs/>
        </w:rPr>
        <w:t xml:space="preserve"> response, the following minimum</w:t>
      </w:r>
      <w:r w:rsidRPr="00542A69">
        <w:rPr>
          <w:b w:val="0"/>
          <w:bCs/>
        </w:rPr>
        <w:t xml:space="preserve"> criteria must be met for a proposal to be considered for further evaluation.  Failure to meet </w:t>
      </w:r>
      <w:r w:rsidR="00E013C5" w:rsidRPr="00542A69">
        <w:rPr>
          <w:b w:val="0"/>
          <w:bCs/>
        </w:rPr>
        <w:t>all</w:t>
      </w:r>
      <w:r w:rsidRPr="00542A69">
        <w:rPr>
          <w:b w:val="0"/>
          <w:bCs/>
        </w:rPr>
        <w:t xml:space="preserve"> criteria will automatically disqualify the </w:t>
      </w:r>
      <w:r w:rsidR="003D2F1E" w:rsidRPr="00542A69">
        <w:rPr>
          <w:b w:val="0"/>
          <w:bCs/>
        </w:rPr>
        <w:t>Vendor</w:t>
      </w:r>
      <w:r w:rsidRPr="00542A69">
        <w:rPr>
          <w:b w:val="0"/>
          <w:bCs/>
        </w:rPr>
        <w:t>'s response from further consideration:</w:t>
      </w:r>
    </w:p>
    <w:p w14:paraId="044ED6A7" w14:textId="77777777" w:rsidR="001112DE" w:rsidRPr="001112DE" w:rsidRDefault="001112DE" w:rsidP="001112DE">
      <w:pPr>
        <w:pStyle w:val="BodyText"/>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
        <w:gridCol w:w="8999"/>
      </w:tblGrid>
      <w:tr w:rsidR="00606B6F" w:rsidRPr="00E013C5" w14:paraId="3D913ADC" w14:textId="77777777" w:rsidTr="6EF2F68B">
        <w:trPr>
          <w:cantSplit/>
          <w:trHeight w:val="432"/>
          <w:tblHeader/>
          <w:jc w:val="center"/>
        </w:trPr>
        <w:tc>
          <w:tcPr>
            <w:tcW w:w="9782" w:type="dxa"/>
            <w:gridSpan w:val="2"/>
            <w:tcBorders>
              <w:top w:val="nil"/>
              <w:left w:val="nil"/>
              <w:bottom w:val="nil"/>
              <w:right w:val="nil"/>
            </w:tcBorders>
            <w:shd w:val="clear" w:color="auto" w:fill="8496B0" w:themeFill="text2" w:themeFillTint="99"/>
          </w:tcPr>
          <w:p w14:paraId="32212B91" w14:textId="2D986E53" w:rsidR="00606B6F" w:rsidRPr="00E013C5" w:rsidRDefault="00606B6F" w:rsidP="00072462">
            <w:pPr>
              <w:pStyle w:val="TableHeading"/>
              <w:jc w:val="center"/>
              <w:rPr>
                <w:rStyle w:val="Emphasis"/>
                <w:rFonts w:ascii="Rasa" w:hAnsi="Rasa" w:cs="Arial"/>
                <w:b/>
                <w:color w:val="000000"/>
                <w:szCs w:val="22"/>
              </w:rPr>
            </w:pPr>
            <w:r w:rsidRPr="00072462">
              <w:rPr>
                <w:rStyle w:val="Emphasis"/>
                <w:b/>
                <w:color w:val="FFFFFF" w:themeColor="background1"/>
              </w:rPr>
              <w:t>Minimum Criteria Checklist</w:t>
            </w:r>
          </w:p>
        </w:tc>
      </w:tr>
      <w:tr w:rsidR="00606B6F" w:rsidRPr="00375051" w14:paraId="60FF7ED1" w14:textId="77777777" w:rsidTr="6EF2F68B">
        <w:trPr>
          <w:cantSplit/>
          <w:jc w:val="center"/>
        </w:trPr>
        <w:tc>
          <w:tcPr>
            <w:tcW w:w="361" w:type="dxa"/>
            <w:tcBorders>
              <w:top w:val="nil"/>
              <w:left w:val="nil"/>
              <w:bottom w:val="single" w:sz="4" w:space="0" w:color="BFBFBF" w:themeColor="background1" w:themeShade="BF"/>
            </w:tcBorders>
          </w:tcPr>
          <w:p w14:paraId="1307750B" w14:textId="48E85C5B" w:rsidR="00606B6F" w:rsidRPr="00375051" w:rsidRDefault="00606B6F" w:rsidP="00542A69">
            <w:pPr>
              <w:rPr>
                <w:rStyle w:val="Emphasis"/>
              </w:rPr>
            </w:pPr>
            <w:r>
              <w:rPr>
                <w:rStyle w:val="Emphasis"/>
                <w:rFonts w:ascii="Arial" w:hAnsi="Arial" w:cs="Arial"/>
              </w:rPr>
              <w:t>□</w:t>
            </w:r>
          </w:p>
        </w:tc>
        <w:tc>
          <w:tcPr>
            <w:tcW w:w="9421" w:type="dxa"/>
            <w:tcBorders>
              <w:top w:val="nil"/>
              <w:bottom w:val="single" w:sz="4" w:space="0" w:color="BFBFBF" w:themeColor="background1" w:themeShade="BF"/>
              <w:right w:val="nil"/>
            </w:tcBorders>
          </w:tcPr>
          <w:p w14:paraId="7D6C686C" w14:textId="6B756DF0" w:rsidR="00606B6F" w:rsidRPr="00375051" w:rsidRDefault="00606B6F" w:rsidP="00072462">
            <w:pPr>
              <w:spacing w:before="60" w:after="60"/>
              <w:jc w:val="both"/>
              <w:rPr>
                <w:rStyle w:val="Emphasis"/>
              </w:rPr>
            </w:pPr>
            <w:r w:rsidRPr="00375051">
              <w:rPr>
                <w:rStyle w:val="Emphasis"/>
              </w:rPr>
              <w:t>Minimum Client Software Installations</w:t>
            </w:r>
          </w:p>
          <w:p w14:paraId="42EEDF76" w14:textId="417AAD53" w:rsidR="00606B6F" w:rsidRPr="00375051" w:rsidRDefault="3EABD7F6" w:rsidP="00072462">
            <w:pPr>
              <w:spacing w:before="60" w:after="60"/>
              <w:jc w:val="both"/>
            </w:pPr>
            <w:r>
              <w:t xml:space="preserve">Must have provided software for at least one previous municipality of similar size, complexity, and scope. </w:t>
            </w:r>
          </w:p>
        </w:tc>
      </w:tr>
      <w:tr w:rsidR="00606B6F" w:rsidRPr="00375051" w14:paraId="4B397B42" w14:textId="77777777" w:rsidTr="6EF2F68B">
        <w:trPr>
          <w:cantSplit/>
          <w:jc w:val="center"/>
        </w:trPr>
        <w:tc>
          <w:tcPr>
            <w:tcW w:w="361" w:type="dxa"/>
            <w:tcBorders>
              <w:top w:val="single" w:sz="4" w:space="0" w:color="BFBFBF" w:themeColor="background1" w:themeShade="BF"/>
              <w:left w:val="nil"/>
              <w:bottom w:val="single" w:sz="4" w:space="0" w:color="BFBFBF" w:themeColor="background1" w:themeShade="BF"/>
            </w:tcBorders>
          </w:tcPr>
          <w:p w14:paraId="665EFB0F" w14:textId="765B318F" w:rsidR="00606B6F" w:rsidRPr="00375051" w:rsidRDefault="008D2BD3" w:rsidP="00542A69">
            <w:pPr>
              <w:rPr>
                <w:rStyle w:val="Emphasis"/>
              </w:rPr>
            </w:pPr>
            <w:r>
              <w:rPr>
                <w:rStyle w:val="Emphasis"/>
                <w:rFonts w:ascii="Arial" w:hAnsi="Arial" w:cs="Arial"/>
              </w:rPr>
              <w:t>□</w:t>
            </w:r>
          </w:p>
        </w:tc>
        <w:tc>
          <w:tcPr>
            <w:tcW w:w="9421" w:type="dxa"/>
            <w:tcBorders>
              <w:top w:val="single" w:sz="4" w:space="0" w:color="BFBFBF" w:themeColor="background1" w:themeShade="BF"/>
              <w:bottom w:val="single" w:sz="4" w:space="0" w:color="BFBFBF" w:themeColor="background1" w:themeShade="BF"/>
              <w:right w:val="nil"/>
            </w:tcBorders>
          </w:tcPr>
          <w:p w14:paraId="44B106AB" w14:textId="794BA752" w:rsidR="00606B6F" w:rsidRPr="00375051" w:rsidRDefault="00606B6F" w:rsidP="00072462">
            <w:pPr>
              <w:spacing w:before="60" w:after="60"/>
              <w:jc w:val="both"/>
              <w:rPr>
                <w:rStyle w:val="Emphasis"/>
              </w:rPr>
            </w:pPr>
            <w:r w:rsidRPr="00375051">
              <w:rPr>
                <w:rStyle w:val="Emphasis"/>
              </w:rPr>
              <w:t>RFP Response</w:t>
            </w:r>
          </w:p>
          <w:p w14:paraId="5659B9CB" w14:textId="77777777" w:rsidR="00606B6F" w:rsidRPr="00375051" w:rsidRDefault="00606B6F" w:rsidP="00072462">
            <w:pPr>
              <w:spacing w:before="60" w:after="60"/>
              <w:jc w:val="both"/>
            </w:pPr>
            <w:r w:rsidRPr="00375051">
              <w:t>RFP response is submitted by the due date and time.</w:t>
            </w:r>
          </w:p>
        </w:tc>
      </w:tr>
      <w:tr w:rsidR="008D2BD3" w:rsidRPr="00375051" w14:paraId="6562A281" w14:textId="77777777" w:rsidTr="6EF2F68B">
        <w:trPr>
          <w:cantSplit/>
          <w:jc w:val="center"/>
        </w:trPr>
        <w:tc>
          <w:tcPr>
            <w:tcW w:w="361" w:type="dxa"/>
            <w:tcBorders>
              <w:top w:val="single" w:sz="4" w:space="0" w:color="BFBFBF" w:themeColor="background1" w:themeShade="BF"/>
              <w:left w:val="nil"/>
              <w:bottom w:val="single" w:sz="4" w:space="0" w:color="BFBFBF" w:themeColor="background1" w:themeShade="BF"/>
            </w:tcBorders>
          </w:tcPr>
          <w:p w14:paraId="7010A907" w14:textId="0E592FE0" w:rsidR="008D2BD3" w:rsidRPr="00375051" w:rsidRDefault="008D2BD3" w:rsidP="00542A69">
            <w:pPr>
              <w:rPr>
                <w:rStyle w:val="Emphasis"/>
              </w:rPr>
            </w:pPr>
            <w:r>
              <w:rPr>
                <w:rStyle w:val="Emphasis"/>
                <w:rFonts w:ascii="Arial" w:hAnsi="Arial" w:cs="Arial"/>
              </w:rPr>
              <w:t>□</w:t>
            </w:r>
          </w:p>
        </w:tc>
        <w:tc>
          <w:tcPr>
            <w:tcW w:w="9421" w:type="dxa"/>
            <w:tcBorders>
              <w:top w:val="single" w:sz="4" w:space="0" w:color="BFBFBF" w:themeColor="background1" w:themeShade="BF"/>
              <w:bottom w:val="single" w:sz="4" w:space="0" w:color="BFBFBF" w:themeColor="background1" w:themeShade="BF"/>
              <w:right w:val="nil"/>
            </w:tcBorders>
          </w:tcPr>
          <w:p w14:paraId="773A7CFF" w14:textId="65EDD4FC" w:rsidR="008D2BD3" w:rsidRPr="00375051" w:rsidRDefault="008D2BD3" w:rsidP="00072462">
            <w:pPr>
              <w:spacing w:before="60" w:after="60"/>
              <w:jc w:val="both"/>
              <w:rPr>
                <w:rStyle w:val="Emphasis"/>
              </w:rPr>
            </w:pPr>
            <w:r w:rsidRPr="00375051">
              <w:rPr>
                <w:rStyle w:val="Emphasis"/>
              </w:rPr>
              <w:t>Response Authorization</w:t>
            </w:r>
          </w:p>
          <w:p w14:paraId="19DA43AA" w14:textId="77777777" w:rsidR="008D2BD3" w:rsidRPr="00375051" w:rsidRDefault="008D2BD3" w:rsidP="00072462">
            <w:pPr>
              <w:spacing w:before="60" w:after="60"/>
              <w:jc w:val="both"/>
            </w:pPr>
            <w:r w:rsidRPr="00375051">
              <w:t>The RFP response is signed by an authorized company officer.</w:t>
            </w:r>
          </w:p>
        </w:tc>
      </w:tr>
      <w:tr w:rsidR="008D2BD3" w:rsidRPr="00375051" w14:paraId="4A4B42B0" w14:textId="77777777" w:rsidTr="6EF2F68B">
        <w:trPr>
          <w:cantSplit/>
          <w:jc w:val="center"/>
        </w:trPr>
        <w:tc>
          <w:tcPr>
            <w:tcW w:w="361" w:type="dxa"/>
            <w:tcBorders>
              <w:top w:val="single" w:sz="4" w:space="0" w:color="BFBFBF" w:themeColor="background1" w:themeShade="BF"/>
              <w:left w:val="nil"/>
              <w:bottom w:val="single" w:sz="4" w:space="0" w:color="BFBFBF" w:themeColor="background1" w:themeShade="BF"/>
            </w:tcBorders>
          </w:tcPr>
          <w:p w14:paraId="18CCB52A" w14:textId="3B287ACD" w:rsidR="008D2BD3" w:rsidRPr="00375051" w:rsidRDefault="008D2BD3" w:rsidP="00542A69">
            <w:pPr>
              <w:rPr>
                <w:rStyle w:val="Emphasis"/>
              </w:rPr>
            </w:pPr>
            <w:r>
              <w:rPr>
                <w:rStyle w:val="Emphasis"/>
                <w:rFonts w:ascii="Arial" w:hAnsi="Arial" w:cs="Arial"/>
              </w:rPr>
              <w:t>□</w:t>
            </w:r>
          </w:p>
        </w:tc>
        <w:tc>
          <w:tcPr>
            <w:tcW w:w="9421" w:type="dxa"/>
            <w:tcBorders>
              <w:top w:val="single" w:sz="4" w:space="0" w:color="BFBFBF" w:themeColor="background1" w:themeShade="BF"/>
              <w:bottom w:val="single" w:sz="4" w:space="0" w:color="BFBFBF" w:themeColor="background1" w:themeShade="BF"/>
              <w:right w:val="nil"/>
            </w:tcBorders>
          </w:tcPr>
          <w:p w14:paraId="14010F39" w14:textId="7D96AF36" w:rsidR="008D2BD3" w:rsidRPr="00375051" w:rsidRDefault="008D2BD3" w:rsidP="00072462">
            <w:pPr>
              <w:spacing w:before="60" w:after="60"/>
              <w:jc w:val="both"/>
              <w:rPr>
                <w:rStyle w:val="Emphasis"/>
              </w:rPr>
            </w:pPr>
            <w:r w:rsidRPr="00375051">
              <w:rPr>
                <w:rStyle w:val="Emphasis"/>
              </w:rPr>
              <w:t>Response Completeness</w:t>
            </w:r>
          </w:p>
          <w:p w14:paraId="07B1C7D1" w14:textId="699C3DF2" w:rsidR="008D2BD3" w:rsidRPr="00375051" w:rsidRDefault="008D2BD3" w:rsidP="00C34480">
            <w:pPr>
              <w:spacing w:before="60" w:after="60"/>
              <w:jc w:val="both"/>
            </w:pPr>
            <w:r w:rsidRPr="00375051">
              <w:t xml:space="preserve">Vendor complied with all instructions in the RFP and provided a response to all items requested with sufficient detail, which provides for the proposal to be properly evaluated.  Any deficiencies in this regard will be determined by </w:t>
            </w:r>
            <w:r w:rsidR="00F9600C">
              <w:t>the City</w:t>
            </w:r>
            <w:r>
              <w:t>’s</w:t>
            </w:r>
            <w:r w:rsidRPr="00375051">
              <w:t xml:space="preserve"> Purchasing Director to be either a defect that the Director will waive or that the proposal can be sufficiently modified to meet the requirements of the RFP.</w:t>
            </w:r>
          </w:p>
        </w:tc>
      </w:tr>
      <w:tr w:rsidR="008D2BD3" w:rsidRPr="00375051" w14:paraId="0DB0366E" w14:textId="77777777" w:rsidTr="6EF2F68B">
        <w:trPr>
          <w:cantSplit/>
          <w:jc w:val="center"/>
        </w:trPr>
        <w:tc>
          <w:tcPr>
            <w:tcW w:w="361" w:type="dxa"/>
            <w:tcBorders>
              <w:top w:val="single" w:sz="4" w:space="0" w:color="BFBFBF" w:themeColor="background1" w:themeShade="BF"/>
              <w:left w:val="nil"/>
              <w:bottom w:val="single" w:sz="4" w:space="0" w:color="BFBFBF" w:themeColor="background1" w:themeShade="BF"/>
              <w:right w:val="nil"/>
            </w:tcBorders>
          </w:tcPr>
          <w:p w14:paraId="4166B9A7" w14:textId="01574B9A" w:rsidR="008D2BD3" w:rsidRPr="00542A69" w:rsidRDefault="008D2BD3" w:rsidP="00542A69">
            <w:pPr>
              <w:rPr>
                <w:rStyle w:val="Emphasis"/>
              </w:rPr>
            </w:pPr>
            <w:r w:rsidRPr="00542A69">
              <w:rPr>
                <w:rStyle w:val="Emphasis"/>
                <w:rFonts w:ascii="Arial" w:hAnsi="Arial" w:cs="Arial"/>
              </w:rPr>
              <w:t>□</w:t>
            </w:r>
          </w:p>
        </w:tc>
        <w:tc>
          <w:tcPr>
            <w:tcW w:w="9421" w:type="dxa"/>
            <w:tcBorders>
              <w:top w:val="single" w:sz="4" w:space="0" w:color="BFBFBF" w:themeColor="background1" w:themeShade="BF"/>
              <w:left w:val="nil"/>
              <w:bottom w:val="single" w:sz="4" w:space="0" w:color="BFBFBF" w:themeColor="background1" w:themeShade="BF"/>
              <w:right w:val="nil"/>
            </w:tcBorders>
          </w:tcPr>
          <w:p w14:paraId="19FC755E" w14:textId="10204794" w:rsidR="008D2BD3" w:rsidRPr="00542A69" w:rsidRDefault="008D2BD3" w:rsidP="00072462">
            <w:pPr>
              <w:spacing w:before="60" w:after="60"/>
              <w:jc w:val="both"/>
              <w:rPr>
                <w:rStyle w:val="Emphasis"/>
              </w:rPr>
            </w:pPr>
            <w:r w:rsidRPr="00542A69">
              <w:rPr>
                <w:rStyle w:val="Emphasis"/>
              </w:rPr>
              <w:t>Vendor Hosted / Cloud Solution</w:t>
            </w:r>
          </w:p>
          <w:p w14:paraId="25FA4831" w14:textId="13A16B20" w:rsidR="008D2BD3" w:rsidRPr="00542A69" w:rsidRDefault="008D2BD3" w:rsidP="00C34480">
            <w:pPr>
              <w:spacing w:before="60" w:after="60"/>
              <w:jc w:val="both"/>
              <w:rPr>
                <w:rStyle w:val="Emphasis"/>
                <w:b w:val="0"/>
                <w:bCs/>
              </w:rPr>
            </w:pPr>
            <w:r w:rsidRPr="00542A69">
              <w:rPr>
                <w:rStyle w:val="Emphasis"/>
                <w:b w:val="0"/>
                <w:bCs/>
              </w:rPr>
              <w:t>Vendor responses must be vendor hosted and/or in the cloud</w:t>
            </w:r>
            <w:r w:rsidR="00CD1842">
              <w:rPr>
                <w:rStyle w:val="Emphasis"/>
                <w:b w:val="0"/>
                <w:bCs/>
              </w:rPr>
              <w:t xml:space="preserve">. The </w:t>
            </w:r>
            <w:r w:rsidR="00F9600C">
              <w:t>City</w:t>
            </w:r>
            <w:r w:rsidR="00CD1842" w:rsidRPr="006B48B7">
              <w:t xml:space="preserve"> </w:t>
            </w:r>
            <w:r w:rsidRPr="00542A69">
              <w:rPr>
                <w:rStyle w:val="Emphasis"/>
                <w:b w:val="0"/>
                <w:bCs/>
              </w:rPr>
              <w:t xml:space="preserve">will not consider an </w:t>
            </w:r>
            <w:r w:rsidR="004F6D96" w:rsidRPr="00542A69">
              <w:rPr>
                <w:rStyle w:val="Emphasis"/>
                <w:b w:val="0"/>
                <w:bCs/>
              </w:rPr>
              <w:t>on-premises</w:t>
            </w:r>
            <w:r w:rsidRPr="00542A69">
              <w:rPr>
                <w:rStyle w:val="Emphasis"/>
                <w:b w:val="0"/>
                <w:bCs/>
              </w:rPr>
              <w:t xml:space="preserve"> proposal.</w:t>
            </w:r>
          </w:p>
        </w:tc>
      </w:tr>
    </w:tbl>
    <w:p w14:paraId="000C145B" w14:textId="63B4F9D5" w:rsidR="003E4865" w:rsidRDefault="003E4865" w:rsidP="00072462">
      <w:pPr>
        <w:pStyle w:val="Heading3"/>
        <w:jc w:val="both"/>
      </w:pPr>
      <w:r>
        <w:lastRenderedPageBreak/>
        <w:t xml:space="preserve">Round 2 Evaluation:  </w:t>
      </w:r>
      <w:r>
        <w:rPr>
          <w:b w:val="0"/>
        </w:rPr>
        <w:t xml:space="preserve">For those </w:t>
      </w:r>
      <w:r w:rsidR="003D2F1E">
        <w:rPr>
          <w:b w:val="0"/>
        </w:rPr>
        <w:t>Vendor</w:t>
      </w:r>
      <w:r>
        <w:rPr>
          <w:b w:val="0"/>
        </w:rPr>
        <w:t>s whose proposals pass the minim</w:t>
      </w:r>
      <w:r w:rsidR="00ED6498">
        <w:rPr>
          <w:b w:val="0"/>
        </w:rPr>
        <w:t>um</w:t>
      </w:r>
      <w:r>
        <w:rPr>
          <w:b w:val="0"/>
        </w:rPr>
        <w:t xml:space="preserve"> criteria, the following categories of criteria will be used to further evaluate the proposals in the following order of preference from high to low:</w:t>
      </w:r>
    </w:p>
    <w:tbl>
      <w:tblPr>
        <w:tblW w:w="0" w:type="auto"/>
        <w:jc w:val="center"/>
        <w:tblBorders>
          <w:insideV w:val="single" w:sz="4" w:space="0" w:color="auto"/>
        </w:tblBorders>
        <w:tblLook w:val="04A0" w:firstRow="1" w:lastRow="0" w:firstColumn="1" w:lastColumn="0" w:noHBand="0" w:noVBand="1"/>
      </w:tblPr>
      <w:tblGrid>
        <w:gridCol w:w="6593"/>
        <w:gridCol w:w="1168"/>
      </w:tblGrid>
      <w:tr w:rsidR="00E013C5" w:rsidRPr="00E013C5" w14:paraId="25ECA0BB" w14:textId="77777777" w:rsidTr="00072462">
        <w:trPr>
          <w:trHeight w:val="432"/>
          <w:tblHeader/>
          <w:jc w:val="center"/>
        </w:trPr>
        <w:tc>
          <w:tcPr>
            <w:tcW w:w="7761" w:type="dxa"/>
            <w:gridSpan w:val="2"/>
            <w:shd w:val="clear" w:color="auto" w:fill="8496B0" w:themeFill="text2" w:themeFillTint="99"/>
          </w:tcPr>
          <w:p w14:paraId="62851111" w14:textId="2065EDC4" w:rsidR="00E013C5" w:rsidRPr="00E013C5" w:rsidRDefault="00E013C5" w:rsidP="00072462">
            <w:pPr>
              <w:pStyle w:val="TableHeading"/>
              <w:jc w:val="center"/>
              <w:rPr>
                <w:rStyle w:val="Emphasis"/>
                <w:rFonts w:cs="Rasa"/>
                <w:b/>
                <w:bCs w:val="0"/>
                <w:color w:val="000000"/>
                <w:szCs w:val="28"/>
              </w:rPr>
            </w:pPr>
            <w:r w:rsidRPr="00072462">
              <w:rPr>
                <w:color w:val="FFFFFF" w:themeColor="background1"/>
              </w:rPr>
              <w:t>Round 2 Evaluation Criteria</w:t>
            </w:r>
          </w:p>
        </w:tc>
      </w:tr>
      <w:tr w:rsidR="00DE65CE" w:rsidRPr="00375051" w14:paraId="05A0FF57" w14:textId="77777777" w:rsidTr="00072462">
        <w:trPr>
          <w:jc w:val="center"/>
        </w:trPr>
        <w:tc>
          <w:tcPr>
            <w:tcW w:w="6593" w:type="dxa"/>
            <w:tcBorders>
              <w:top w:val="single" w:sz="4" w:space="0" w:color="BFBFBF" w:themeColor="background1" w:themeShade="BF"/>
              <w:bottom w:val="single" w:sz="4" w:space="0" w:color="BFBFBF" w:themeColor="background1" w:themeShade="BF"/>
              <w:right w:val="nil"/>
            </w:tcBorders>
            <w:shd w:val="clear" w:color="auto" w:fill="auto"/>
          </w:tcPr>
          <w:p w14:paraId="3D854222" w14:textId="3D1F5B79" w:rsidR="00DE65CE" w:rsidRPr="00375051" w:rsidRDefault="00C563AB" w:rsidP="00072462">
            <w:pPr>
              <w:spacing w:before="60" w:after="60"/>
            </w:pPr>
            <w:r w:rsidRPr="00375051">
              <w:t>Ability to meet functional requirements</w:t>
            </w:r>
          </w:p>
        </w:tc>
        <w:tc>
          <w:tcPr>
            <w:tcW w:w="1168" w:type="dxa"/>
            <w:tcBorders>
              <w:top w:val="single" w:sz="4" w:space="0" w:color="BFBFBF" w:themeColor="background1" w:themeShade="BF"/>
              <w:left w:val="nil"/>
              <w:bottom w:val="single" w:sz="4" w:space="0" w:color="BFBFBF" w:themeColor="background1" w:themeShade="BF"/>
            </w:tcBorders>
            <w:shd w:val="clear" w:color="auto" w:fill="auto"/>
          </w:tcPr>
          <w:p w14:paraId="3C46DD35" w14:textId="063BB99C" w:rsidR="00DE65CE" w:rsidRPr="00C65B3E" w:rsidRDefault="00816499" w:rsidP="00072462">
            <w:pPr>
              <w:spacing w:before="60" w:after="60"/>
              <w:jc w:val="center"/>
              <w:rPr>
                <w:rStyle w:val="Emphasis"/>
                <w:color w:val="FFFFFF" w:themeColor="background1"/>
                <w:highlight w:val="blue"/>
              </w:rPr>
            </w:pPr>
            <w:r w:rsidRPr="00816499">
              <w:rPr>
                <w:rStyle w:val="Emphasis"/>
                <w:color w:val="auto"/>
              </w:rPr>
              <w:t>30</w:t>
            </w:r>
          </w:p>
        </w:tc>
      </w:tr>
      <w:tr w:rsidR="00DE65CE" w:rsidRPr="00375051" w14:paraId="683A97E7" w14:textId="77777777" w:rsidTr="00072462">
        <w:trPr>
          <w:jc w:val="center"/>
        </w:trPr>
        <w:tc>
          <w:tcPr>
            <w:tcW w:w="6593" w:type="dxa"/>
            <w:tcBorders>
              <w:top w:val="single" w:sz="4" w:space="0" w:color="BFBFBF" w:themeColor="background1" w:themeShade="BF"/>
              <w:bottom w:val="single" w:sz="4" w:space="0" w:color="BFBFBF" w:themeColor="background1" w:themeShade="BF"/>
              <w:right w:val="nil"/>
            </w:tcBorders>
            <w:shd w:val="clear" w:color="auto" w:fill="auto"/>
          </w:tcPr>
          <w:p w14:paraId="0C707238" w14:textId="35C7D0D0" w:rsidR="00DE65CE" w:rsidRPr="00375051" w:rsidRDefault="00762F24" w:rsidP="00072462">
            <w:pPr>
              <w:spacing w:before="60" w:after="60"/>
            </w:pPr>
            <w:r>
              <w:t>Ability to meet t</w:t>
            </w:r>
            <w:r w:rsidR="00C563AB" w:rsidRPr="00375051">
              <w:t>echnical requirements</w:t>
            </w:r>
            <w:r w:rsidR="00816499">
              <w:t xml:space="preserve"> and ongoing support</w:t>
            </w:r>
            <w:r w:rsidR="00C563AB" w:rsidRPr="00375051">
              <w:t xml:space="preserve"> </w:t>
            </w:r>
          </w:p>
        </w:tc>
        <w:tc>
          <w:tcPr>
            <w:tcW w:w="1168" w:type="dxa"/>
            <w:tcBorders>
              <w:top w:val="single" w:sz="4" w:space="0" w:color="BFBFBF" w:themeColor="background1" w:themeShade="BF"/>
              <w:left w:val="nil"/>
              <w:bottom w:val="single" w:sz="4" w:space="0" w:color="BFBFBF" w:themeColor="background1" w:themeShade="BF"/>
            </w:tcBorders>
            <w:shd w:val="clear" w:color="auto" w:fill="auto"/>
          </w:tcPr>
          <w:p w14:paraId="50DA7801" w14:textId="18BE9ADC" w:rsidR="00DE65CE" w:rsidRPr="00C65B3E" w:rsidRDefault="00816499" w:rsidP="00072462">
            <w:pPr>
              <w:spacing w:before="60" w:after="60"/>
              <w:jc w:val="center"/>
              <w:rPr>
                <w:rStyle w:val="Emphasis"/>
                <w:color w:val="FFFFFF" w:themeColor="background1"/>
                <w:highlight w:val="blue"/>
              </w:rPr>
            </w:pPr>
            <w:r w:rsidRPr="00816499">
              <w:rPr>
                <w:rStyle w:val="Emphasis"/>
                <w:color w:val="auto"/>
              </w:rPr>
              <w:t>30</w:t>
            </w:r>
          </w:p>
        </w:tc>
      </w:tr>
      <w:tr w:rsidR="00DE65CE" w:rsidRPr="00816499" w14:paraId="0BEA0494" w14:textId="77777777" w:rsidTr="00072462">
        <w:trPr>
          <w:jc w:val="center"/>
        </w:trPr>
        <w:tc>
          <w:tcPr>
            <w:tcW w:w="6593" w:type="dxa"/>
            <w:tcBorders>
              <w:top w:val="single" w:sz="4" w:space="0" w:color="BFBFBF" w:themeColor="background1" w:themeShade="BF"/>
              <w:bottom w:val="single" w:sz="4" w:space="0" w:color="BFBFBF" w:themeColor="background1" w:themeShade="BF"/>
              <w:right w:val="nil"/>
            </w:tcBorders>
            <w:shd w:val="clear" w:color="auto" w:fill="auto"/>
          </w:tcPr>
          <w:p w14:paraId="31641FAD" w14:textId="328A1F7D" w:rsidR="00DE65CE" w:rsidRPr="00816499" w:rsidRDefault="00C563AB" w:rsidP="00072462">
            <w:pPr>
              <w:spacing w:before="60" w:after="60"/>
              <w:rPr>
                <w:color w:val="auto"/>
              </w:rPr>
            </w:pPr>
            <w:r w:rsidRPr="00816499">
              <w:rPr>
                <w:color w:val="auto"/>
              </w:rPr>
              <w:t>Implementation approach</w:t>
            </w:r>
            <w:r w:rsidR="00816499" w:rsidRPr="00816499">
              <w:rPr>
                <w:color w:val="auto"/>
              </w:rPr>
              <w:t>, plan and timeline</w:t>
            </w:r>
          </w:p>
        </w:tc>
        <w:tc>
          <w:tcPr>
            <w:tcW w:w="1168" w:type="dxa"/>
            <w:tcBorders>
              <w:top w:val="single" w:sz="4" w:space="0" w:color="BFBFBF" w:themeColor="background1" w:themeShade="BF"/>
              <w:left w:val="nil"/>
              <w:bottom w:val="single" w:sz="4" w:space="0" w:color="BFBFBF" w:themeColor="background1" w:themeShade="BF"/>
            </w:tcBorders>
            <w:shd w:val="clear" w:color="auto" w:fill="auto"/>
          </w:tcPr>
          <w:p w14:paraId="69200198" w14:textId="4AAC2C44" w:rsidR="00DE65CE" w:rsidRPr="00816499" w:rsidRDefault="00816499" w:rsidP="00072462">
            <w:pPr>
              <w:spacing w:before="60" w:after="60"/>
              <w:jc w:val="center"/>
              <w:rPr>
                <w:rStyle w:val="Emphasis"/>
                <w:color w:val="auto"/>
              </w:rPr>
            </w:pPr>
            <w:r w:rsidRPr="00816499">
              <w:rPr>
                <w:rStyle w:val="Emphasis"/>
                <w:color w:val="auto"/>
              </w:rPr>
              <w:t>30</w:t>
            </w:r>
          </w:p>
        </w:tc>
      </w:tr>
      <w:tr w:rsidR="00DE65CE" w:rsidRPr="00375051" w14:paraId="19872B89" w14:textId="77777777" w:rsidTr="00072462">
        <w:trPr>
          <w:jc w:val="center"/>
        </w:trPr>
        <w:tc>
          <w:tcPr>
            <w:tcW w:w="6593" w:type="dxa"/>
            <w:tcBorders>
              <w:top w:val="single" w:sz="4" w:space="0" w:color="BFBFBF" w:themeColor="background1" w:themeShade="BF"/>
              <w:bottom w:val="single" w:sz="4" w:space="0" w:color="BFBFBF" w:themeColor="background1" w:themeShade="BF"/>
              <w:right w:val="nil"/>
            </w:tcBorders>
            <w:shd w:val="clear" w:color="auto" w:fill="auto"/>
          </w:tcPr>
          <w:p w14:paraId="2BBE6BDF" w14:textId="1083F090" w:rsidR="00DE65CE" w:rsidRPr="00375051" w:rsidRDefault="00DE65CE" w:rsidP="00072462">
            <w:pPr>
              <w:spacing w:before="60" w:after="60"/>
            </w:pPr>
            <w:r w:rsidRPr="00375051">
              <w:t>General Vendor</w:t>
            </w:r>
            <w:r w:rsidR="00816499">
              <w:t xml:space="preserve"> requirements</w:t>
            </w:r>
            <w:r w:rsidRPr="00375051">
              <w:t xml:space="preserve"> to include number and size of comparable municipal </w:t>
            </w:r>
            <w:r w:rsidR="00762F24">
              <w:t>references</w:t>
            </w:r>
            <w:r w:rsidRPr="00375051">
              <w:t>, financial stability, completeness of response, and quality of proposal response</w:t>
            </w:r>
          </w:p>
        </w:tc>
        <w:tc>
          <w:tcPr>
            <w:tcW w:w="1168" w:type="dxa"/>
            <w:tcBorders>
              <w:top w:val="single" w:sz="4" w:space="0" w:color="BFBFBF" w:themeColor="background1" w:themeShade="BF"/>
              <w:left w:val="nil"/>
              <w:bottom w:val="single" w:sz="4" w:space="0" w:color="BFBFBF" w:themeColor="background1" w:themeShade="BF"/>
            </w:tcBorders>
            <w:shd w:val="clear" w:color="auto" w:fill="auto"/>
          </w:tcPr>
          <w:p w14:paraId="433D1624" w14:textId="488E0484" w:rsidR="00DE65CE" w:rsidRPr="00C65B3E" w:rsidRDefault="00816499" w:rsidP="00072462">
            <w:pPr>
              <w:spacing w:before="60" w:after="60"/>
              <w:jc w:val="center"/>
              <w:rPr>
                <w:rStyle w:val="Emphasis"/>
                <w:color w:val="FFFFFF" w:themeColor="background1"/>
                <w:highlight w:val="blue"/>
              </w:rPr>
            </w:pPr>
            <w:r w:rsidRPr="00816499">
              <w:rPr>
                <w:rStyle w:val="Emphasis"/>
                <w:color w:val="auto"/>
              </w:rPr>
              <w:t>10</w:t>
            </w:r>
          </w:p>
        </w:tc>
      </w:tr>
      <w:tr w:rsidR="00DE65CE" w:rsidRPr="00375051" w14:paraId="39F15539" w14:textId="77777777" w:rsidTr="00072462">
        <w:trPr>
          <w:jc w:val="center"/>
        </w:trPr>
        <w:tc>
          <w:tcPr>
            <w:tcW w:w="6593" w:type="dxa"/>
            <w:tcBorders>
              <w:top w:val="single" w:sz="4" w:space="0" w:color="BFBFBF" w:themeColor="background1" w:themeShade="BF"/>
              <w:bottom w:val="single" w:sz="4" w:space="0" w:color="BFBFBF" w:themeColor="background1" w:themeShade="BF"/>
              <w:right w:val="nil"/>
            </w:tcBorders>
            <w:shd w:val="clear" w:color="auto" w:fill="auto"/>
          </w:tcPr>
          <w:p w14:paraId="719DF30B" w14:textId="77777777" w:rsidR="00DE65CE" w:rsidRPr="00165DB7" w:rsidRDefault="00DE65CE" w:rsidP="00072462">
            <w:pPr>
              <w:spacing w:before="60" w:after="60"/>
              <w:jc w:val="right"/>
              <w:rPr>
                <w:b/>
                <w:bCs/>
              </w:rPr>
            </w:pPr>
            <w:r w:rsidRPr="00165DB7">
              <w:rPr>
                <w:b/>
                <w:bCs/>
              </w:rPr>
              <w:t>Total</w:t>
            </w:r>
          </w:p>
        </w:tc>
        <w:tc>
          <w:tcPr>
            <w:tcW w:w="1168" w:type="dxa"/>
            <w:tcBorders>
              <w:top w:val="single" w:sz="4" w:space="0" w:color="BFBFBF" w:themeColor="background1" w:themeShade="BF"/>
              <w:left w:val="nil"/>
              <w:bottom w:val="single" w:sz="4" w:space="0" w:color="BFBFBF" w:themeColor="background1" w:themeShade="BF"/>
            </w:tcBorders>
            <w:shd w:val="clear" w:color="auto" w:fill="auto"/>
          </w:tcPr>
          <w:p w14:paraId="5381E9C0" w14:textId="34A2FADA" w:rsidR="00DE65CE" w:rsidRPr="00C65B3E" w:rsidRDefault="00816499" w:rsidP="00072462">
            <w:pPr>
              <w:spacing w:before="60" w:after="60"/>
              <w:jc w:val="center"/>
              <w:rPr>
                <w:rStyle w:val="Emphasis"/>
                <w:bCs/>
                <w:color w:val="FFFFFF" w:themeColor="background1"/>
                <w:highlight w:val="blue"/>
              </w:rPr>
            </w:pPr>
            <w:r w:rsidRPr="00816499">
              <w:rPr>
                <w:rStyle w:val="Emphasis"/>
                <w:color w:val="auto"/>
              </w:rPr>
              <w:t>100</w:t>
            </w:r>
          </w:p>
        </w:tc>
      </w:tr>
    </w:tbl>
    <w:p w14:paraId="349FB629" w14:textId="21DCF30D" w:rsidR="003E4865" w:rsidRPr="00542A69" w:rsidRDefault="003E4865" w:rsidP="00072462">
      <w:pPr>
        <w:pStyle w:val="Heading3"/>
        <w:jc w:val="both"/>
        <w:rPr>
          <w:b w:val="0"/>
          <w:bCs/>
        </w:rPr>
      </w:pPr>
      <w:r w:rsidRPr="00542A69">
        <w:t xml:space="preserve">Round 3 Evaluation:  </w:t>
      </w:r>
      <w:r w:rsidRPr="00542A69">
        <w:rPr>
          <w:b w:val="0"/>
          <w:bCs/>
        </w:rPr>
        <w:t xml:space="preserve">The top </w:t>
      </w:r>
      <w:r w:rsidR="003D2F1E" w:rsidRPr="00542A69">
        <w:rPr>
          <w:b w:val="0"/>
          <w:bCs/>
        </w:rPr>
        <w:t>Vendor</w:t>
      </w:r>
      <w:r w:rsidRPr="00542A69">
        <w:rPr>
          <w:b w:val="0"/>
          <w:bCs/>
        </w:rPr>
        <w:t xml:space="preserve">s in the </w:t>
      </w:r>
      <w:r w:rsidR="006D11A1" w:rsidRPr="00542A69">
        <w:rPr>
          <w:b w:val="0"/>
          <w:bCs/>
        </w:rPr>
        <w:t>second-round</w:t>
      </w:r>
      <w:r w:rsidRPr="00542A69">
        <w:rPr>
          <w:b w:val="0"/>
          <w:bCs/>
        </w:rPr>
        <w:t xml:space="preserve"> evaluation will then proceed to an additional level of due diligence that may include the following activities:</w:t>
      </w:r>
    </w:p>
    <w:p w14:paraId="46C3B2C3" w14:textId="77777777" w:rsidR="003E4865" w:rsidRPr="00375051" w:rsidRDefault="003E4865" w:rsidP="00CF69BB">
      <w:pPr>
        <w:pStyle w:val="ListBullet"/>
        <w:numPr>
          <w:ilvl w:val="0"/>
          <w:numId w:val="29"/>
        </w:numPr>
      </w:pPr>
      <w:r w:rsidRPr="00375051">
        <w:t xml:space="preserve">Follow-up questions and answers with the </w:t>
      </w:r>
      <w:r w:rsidR="003D2F1E" w:rsidRPr="00375051">
        <w:t>Vendor</w:t>
      </w:r>
      <w:r w:rsidRPr="00375051">
        <w:t>s</w:t>
      </w:r>
      <w:r w:rsidR="00683137" w:rsidRPr="00375051">
        <w:t>.</w:t>
      </w:r>
    </w:p>
    <w:p w14:paraId="5CADC811" w14:textId="61AE2C36" w:rsidR="003E4865" w:rsidRPr="00375051" w:rsidRDefault="004775E1" w:rsidP="00CF69BB">
      <w:pPr>
        <w:pStyle w:val="ListBullet"/>
        <w:numPr>
          <w:ilvl w:val="0"/>
          <w:numId w:val="29"/>
        </w:numPr>
      </w:pPr>
      <w:r>
        <w:t>V</w:t>
      </w:r>
      <w:r w:rsidR="003D2F1E" w:rsidRPr="00375051">
        <w:t>endor</w:t>
      </w:r>
      <w:r w:rsidR="003E4865" w:rsidRPr="00375051">
        <w:t xml:space="preserve"> demonstrations to include module/functionality demonstrations, technical demonstrations, service presentation</w:t>
      </w:r>
      <w:r w:rsidR="00683137" w:rsidRPr="00375051">
        <w:t>,</w:t>
      </w:r>
      <w:r w:rsidR="003E4865" w:rsidRPr="00375051">
        <w:t xml:space="preserve"> and other due diligence.</w:t>
      </w:r>
    </w:p>
    <w:p w14:paraId="11E11D3A" w14:textId="77777777" w:rsidR="003E4865" w:rsidRPr="00375051" w:rsidRDefault="003E4865" w:rsidP="00CF69BB">
      <w:pPr>
        <w:pStyle w:val="ListBullet"/>
        <w:numPr>
          <w:ilvl w:val="0"/>
          <w:numId w:val="29"/>
        </w:numPr>
      </w:pPr>
      <w:r w:rsidRPr="00375051">
        <w:t xml:space="preserve">Reference checking with comparable entities using the </w:t>
      </w:r>
      <w:r w:rsidR="003D2F1E" w:rsidRPr="00375051">
        <w:t>Vendor</w:t>
      </w:r>
      <w:r w:rsidRPr="00375051">
        <w:t>'s product</w:t>
      </w:r>
      <w:r w:rsidR="00683137" w:rsidRPr="00375051">
        <w:t>.</w:t>
      </w:r>
    </w:p>
    <w:p w14:paraId="5D553AD7" w14:textId="296349DE" w:rsidR="003E4865" w:rsidRPr="00375051" w:rsidRDefault="003E4865" w:rsidP="00072462">
      <w:pPr>
        <w:jc w:val="both"/>
      </w:pPr>
      <w:r w:rsidRPr="00375051">
        <w:t xml:space="preserve">At any point in time during </w:t>
      </w:r>
      <w:r w:rsidR="00683137" w:rsidRPr="00375051">
        <w:t>the third</w:t>
      </w:r>
      <w:r w:rsidRPr="00375051">
        <w:t xml:space="preserve"> </w:t>
      </w:r>
      <w:r w:rsidR="00683137" w:rsidRPr="00375051">
        <w:t>round of</w:t>
      </w:r>
      <w:r w:rsidRPr="00375051">
        <w:t xml:space="preserve"> evaluation, a </w:t>
      </w:r>
      <w:r w:rsidR="003D2F1E" w:rsidRPr="00375051">
        <w:t>Vendor</w:t>
      </w:r>
      <w:r w:rsidRPr="00375051">
        <w:t xml:space="preserve"> may be </w:t>
      </w:r>
      <w:r w:rsidR="00824644">
        <w:t>eliminated</w:t>
      </w:r>
      <w:r w:rsidRPr="00375051">
        <w:t xml:space="preserve"> from further consideration.  At the conclusion of the </w:t>
      </w:r>
      <w:r w:rsidR="00683137" w:rsidRPr="00375051">
        <w:t>r</w:t>
      </w:r>
      <w:r w:rsidRPr="00375051">
        <w:t xml:space="preserve">ound </w:t>
      </w:r>
      <w:r w:rsidR="00683137" w:rsidRPr="00375051">
        <w:t>three</w:t>
      </w:r>
      <w:r w:rsidRPr="00375051">
        <w:t xml:space="preserve"> activities, the finalist </w:t>
      </w:r>
      <w:r w:rsidR="003D2F1E" w:rsidRPr="00375051">
        <w:t>Vendor</w:t>
      </w:r>
      <w:r w:rsidRPr="00375051">
        <w:t xml:space="preserve">s will be </w:t>
      </w:r>
      <w:r w:rsidR="00546A00">
        <w:t>evaluated</w:t>
      </w:r>
      <w:r w:rsidRPr="00375051">
        <w:t xml:space="preserve"> on all information collected to date against the following criteria in order of preference:</w:t>
      </w:r>
    </w:p>
    <w:tbl>
      <w:tblPr>
        <w:tblW w:w="0" w:type="auto"/>
        <w:tblInd w:w="715" w:type="dxa"/>
        <w:tblBorders>
          <w:insideV w:val="single" w:sz="4" w:space="0" w:color="auto"/>
        </w:tblBorders>
        <w:tblLook w:val="04A0" w:firstRow="1" w:lastRow="0" w:firstColumn="1" w:lastColumn="0" w:noHBand="0" w:noVBand="1"/>
      </w:tblPr>
      <w:tblGrid>
        <w:gridCol w:w="6660"/>
        <w:gridCol w:w="1170"/>
      </w:tblGrid>
      <w:tr w:rsidR="00374972" w:rsidRPr="00E013C5" w14:paraId="7001D9BA" w14:textId="77777777" w:rsidTr="32980499">
        <w:trPr>
          <w:trHeight w:val="432"/>
          <w:tblHeader/>
        </w:trPr>
        <w:tc>
          <w:tcPr>
            <w:tcW w:w="7830" w:type="dxa"/>
            <w:gridSpan w:val="2"/>
            <w:shd w:val="clear" w:color="auto" w:fill="8496B0" w:themeFill="text2" w:themeFillTint="99"/>
          </w:tcPr>
          <w:p w14:paraId="1ECB156E" w14:textId="3BCF2F67" w:rsidR="00374972" w:rsidRPr="00E013C5" w:rsidRDefault="00374972" w:rsidP="00072462">
            <w:pPr>
              <w:pStyle w:val="TableHeading"/>
              <w:spacing w:before="80" w:after="80"/>
              <w:jc w:val="center"/>
              <w:rPr>
                <w:rStyle w:val="Emphasis"/>
                <w:rFonts w:ascii="Rasa" w:hAnsi="Rasa" w:cs="Rasa"/>
                <w:b/>
                <w:bCs w:val="0"/>
                <w:color w:val="000000"/>
              </w:rPr>
            </w:pPr>
            <w:r w:rsidRPr="00072462">
              <w:rPr>
                <w:color w:val="FFFFFF" w:themeColor="background1"/>
              </w:rPr>
              <w:t>Round 3 Evaluation Criteria</w:t>
            </w:r>
          </w:p>
        </w:tc>
      </w:tr>
      <w:tr w:rsidR="004775E1" w:rsidRPr="00375051" w14:paraId="2E98AB8F" w14:textId="77777777" w:rsidTr="00DF24F3">
        <w:tc>
          <w:tcPr>
            <w:tcW w:w="6660" w:type="dxa"/>
            <w:tcBorders>
              <w:top w:val="single" w:sz="4" w:space="0" w:color="BFBFBF" w:themeColor="background1" w:themeShade="BF"/>
              <w:bottom w:val="single" w:sz="4" w:space="0" w:color="BFBFBF" w:themeColor="background1" w:themeShade="BF"/>
              <w:right w:val="nil"/>
            </w:tcBorders>
            <w:shd w:val="clear" w:color="auto" w:fill="auto"/>
          </w:tcPr>
          <w:p w14:paraId="24D003B8" w14:textId="50C1D86F" w:rsidR="004775E1" w:rsidRPr="00375051" w:rsidRDefault="004775E1" w:rsidP="00072462">
            <w:pPr>
              <w:spacing w:before="80" w:after="80"/>
              <w:jc w:val="both"/>
            </w:pPr>
            <w:r w:rsidRPr="00375051">
              <w:t xml:space="preserve">Ability to meet </w:t>
            </w:r>
            <w:r w:rsidR="00606B6F">
              <w:t xml:space="preserve">vendor </w:t>
            </w:r>
            <w:r w:rsidRPr="00375051">
              <w:t>functional requirements</w:t>
            </w:r>
            <w:r>
              <w:t xml:space="preserve"> (including usability /user-friendly software)</w:t>
            </w:r>
          </w:p>
        </w:tc>
        <w:tc>
          <w:tcPr>
            <w:tcW w:w="1170" w:type="dxa"/>
            <w:tcBorders>
              <w:left w:val="nil"/>
              <w:bottom w:val="single" w:sz="4" w:space="0" w:color="BFBFBF" w:themeColor="background1" w:themeShade="BF"/>
            </w:tcBorders>
            <w:shd w:val="clear" w:color="auto" w:fill="auto"/>
          </w:tcPr>
          <w:p w14:paraId="5B2B7E49" w14:textId="29D0ED42" w:rsidR="004775E1" w:rsidRPr="00C65B3E" w:rsidRDefault="00816499" w:rsidP="00072462">
            <w:pPr>
              <w:spacing w:before="80" w:after="80"/>
              <w:jc w:val="center"/>
              <w:rPr>
                <w:rStyle w:val="Emphasis"/>
                <w:color w:val="FFFFFF" w:themeColor="background1"/>
                <w:highlight w:val="blue"/>
              </w:rPr>
            </w:pPr>
            <w:r w:rsidRPr="00DF24F3">
              <w:rPr>
                <w:b/>
              </w:rPr>
              <w:t>30</w:t>
            </w:r>
          </w:p>
        </w:tc>
      </w:tr>
      <w:tr w:rsidR="004775E1" w:rsidRPr="00375051" w14:paraId="68F9A700" w14:textId="77777777" w:rsidTr="00DF24F3">
        <w:tc>
          <w:tcPr>
            <w:tcW w:w="6660" w:type="dxa"/>
            <w:tcBorders>
              <w:top w:val="single" w:sz="4" w:space="0" w:color="BFBFBF" w:themeColor="background1" w:themeShade="BF"/>
              <w:right w:val="nil"/>
            </w:tcBorders>
            <w:shd w:val="clear" w:color="auto" w:fill="auto"/>
          </w:tcPr>
          <w:p w14:paraId="31FA5C26" w14:textId="18464356" w:rsidR="004775E1" w:rsidRPr="00375051" w:rsidRDefault="004775E1" w:rsidP="00072462">
            <w:pPr>
              <w:spacing w:before="80" w:after="80"/>
              <w:jc w:val="both"/>
            </w:pPr>
            <w:r>
              <w:t xml:space="preserve">Ability to meet </w:t>
            </w:r>
            <w:r w:rsidR="00606B6F">
              <w:t xml:space="preserve">vendor </w:t>
            </w:r>
            <w:r>
              <w:t>t</w:t>
            </w:r>
            <w:r w:rsidRPr="00375051">
              <w:t xml:space="preserve">echnical requirements </w:t>
            </w:r>
            <w:r>
              <w:t>(</w:t>
            </w:r>
            <w:r w:rsidRPr="00375051">
              <w:t>including cloud / vendor hosted benefits</w:t>
            </w:r>
            <w:r>
              <w:t>)</w:t>
            </w:r>
            <w:r w:rsidR="00DF24F3">
              <w:t xml:space="preserve"> and ongoing support</w:t>
            </w:r>
          </w:p>
        </w:tc>
        <w:tc>
          <w:tcPr>
            <w:tcW w:w="1170" w:type="dxa"/>
            <w:tcBorders>
              <w:top w:val="single" w:sz="4" w:space="0" w:color="BFBFBF" w:themeColor="background1" w:themeShade="BF"/>
              <w:left w:val="nil"/>
              <w:bottom w:val="single" w:sz="4" w:space="0" w:color="BFBFBF" w:themeColor="background1" w:themeShade="BF"/>
            </w:tcBorders>
            <w:shd w:val="clear" w:color="auto" w:fill="auto"/>
          </w:tcPr>
          <w:p w14:paraId="6CADF76B" w14:textId="64E42A30" w:rsidR="004775E1" w:rsidRPr="00DF24F3" w:rsidRDefault="00816499" w:rsidP="00072462">
            <w:pPr>
              <w:spacing w:before="80" w:after="80"/>
              <w:jc w:val="center"/>
              <w:rPr>
                <w:b/>
              </w:rPr>
            </w:pPr>
            <w:r w:rsidRPr="00DF24F3">
              <w:rPr>
                <w:b/>
              </w:rPr>
              <w:t>30</w:t>
            </w:r>
          </w:p>
        </w:tc>
      </w:tr>
      <w:tr w:rsidR="004775E1" w:rsidRPr="00375051" w14:paraId="7282C330" w14:textId="77777777" w:rsidTr="00DF24F3">
        <w:trPr>
          <w:trHeight w:val="171"/>
        </w:trPr>
        <w:tc>
          <w:tcPr>
            <w:tcW w:w="6660" w:type="dxa"/>
            <w:tcBorders>
              <w:top w:val="single" w:sz="4" w:space="0" w:color="BFBFBF" w:themeColor="background1" w:themeShade="BF"/>
              <w:bottom w:val="single" w:sz="4" w:space="0" w:color="BFBFBF" w:themeColor="background1" w:themeShade="BF"/>
              <w:right w:val="nil"/>
            </w:tcBorders>
            <w:shd w:val="clear" w:color="auto" w:fill="auto"/>
          </w:tcPr>
          <w:p w14:paraId="4C8890D4" w14:textId="2128C3E6" w:rsidR="004775E1" w:rsidRPr="00375051" w:rsidRDefault="004775E1" w:rsidP="00072462">
            <w:pPr>
              <w:spacing w:before="80" w:after="80"/>
              <w:jc w:val="both"/>
            </w:pPr>
            <w:r w:rsidRPr="00375051">
              <w:t>Cost</w:t>
            </w:r>
            <w:r>
              <w:t xml:space="preserve"> </w:t>
            </w:r>
            <w:r w:rsidRPr="00762F24">
              <w:t xml:space="preserve">(one-time and </w:t>
            </w:r>
            <w:r w:rsidR="00606B6F">
              <w:t>on-</w:t>
            </w:r>
            <w:r w:rsidRPr="00762F24">
              <w:t>going)</w:t>
            </w:r>
          </w:p>
        </w:tc>
        <w:tc>
          <w:tcPr>
            <w:tcW w:w="1170" w:type="dxa"/>
            <w:tcBorders>
              <w:top w:val="single" w:sz="4" w:space="0" w:color="BFBFBF" w:themeColor="background1" w:themeShade="BF"/>
              <w:left w:val="nil"/>
              <w:bottom w:val="single" w:sz="4" w:space="0" w:color="BFBFBF" w:themeColor="background1" w:themeShade="BF"/>
            </w:tcBorders>
            <w:shd w:val="clear" w:color="auto" w:fill="auto"/>
          </w:tcPr>
          <w:p w14:paraId="2E28E916" w14:textId="123B1385" w:rsidR="004775E1" w:rsidRPr="00DF24F3" w:rsidRDefault="00816499" w:rsidP="00816499">
            <w:pPr>
              <w:spacing w:before="80" w:after="80"/>
              <w:jc w:val="center"/>
              <w:rPr>
                <w:b/>
              </w:rPr>
            </w:pPr>
            <w:r w:rsidRPr="00DF24F3">
              <w:rPr>
                <w:b/>
              </w:rPr>
              <w:t>10</w:t>
            </w:r>
          </w:p>
        </w:tc>
      </w:tr>
      <w:tr w:rsidR="004775E1" w:rsidRPr="00375051" w14:paraId="31CA574B" w14:textId="77777777" w:rsidTr="32980499">
        <w:tc>
          <w:tcPr>
            <w:tcW w:w="6660" w:type="dxa"/>
            <w:tcBorders>
              <w:top w:val="single" w:sz="4" w:space="0" w:color="BFBFBF" w:themeColor="background1" w:themeShade="BF"/>
              <w:bottom w:val="single" w:sz="4" w:space="0" w:color="BFBFBF" w:themeColor="background1" w:themeShade="BF"/>
              <w:right w:val="nil"/>
            </w:tcBorders>
            <w:shd w:val="clear" w:color="auto" w:fill="auto"/>
          </w:tcPr>
          <w:p w14:paraId="55C1C9F4" w14:textId="6806B988" w:rsidR="004775E1" w:rsidRPr="00375051" w:rsidRDefault="00DF24F3" w:rsidP="00072462">
            <w:pPr>
              <w:spacing w:before="80" w:after="80"/>
              <w:jc w:val="both"/>
            </w:pPr>
            <w:r>
              <w:t>Implementation requirements, plan and timeline</w:t>
            </w:r>
          </w:p>
        </w:tc>
        <w:tc>
          <w:tcPr>
            <w:tcW w:w="1170" w:type="dxa"/>
            <w:tcBorders>
              <w:top w:val="single" w:sz="4" w:space="0" w:color="BFBFBF" w:themeColor="background1" w:themeShade="BF"/>
              <w:left w:val="nil"/>
              <w:bottom w:val="single" w:sz="4" w:space="0" w:color="BFBFBF" w:themeColor="background1" w:themeShade="BF"/>
            </w:tcBorders>
            <w:shd w:val="clear" w:color="auto" w:fill="auto"/>
          </w:tcPr>
          <w:p w14:paraId="066D7FBE" w14:textId="03F0CDFF" w:rsidR="004775E1" w:rsidRPr="00DF24F3" w:rsidRDefault="00DF24F3" w:rsidP="00DF24F3">
            <w:pPr>
              <w:spacing w:before="80" w:after="80"/>
              <w:jc w:val="center"/>
              <w:rPr>
                <w:b/>
              </w:rPr>
            </w:pPr>
            <w:r w:rsidRPr="00DF24F3">
              <w:rPr>
                <w:b/>
              </w:rPr>
              <w:t>30</w:t>
            </w:r>
          </w:p>
        </w:tc>
      </w:tr>
      <w:tr w:rsidR="00762F24" w:rsidRPr="00165DB7" w14:paraId="272CA183" w14:textId="77777777" w:rsidTr="32980499">
        <w:tc>
          <w:tcPr>
            <w:tcW w:w="6660" w:type="dxa"/>
            <w:tcBorders>
              <w:top w:val="single" w:sz="4" w:space="0" w:color="BFBFBF" w:themeColor="background1" w:themeShade="BF"/>
              <w:bottom w:val="single" w:sz="4" w:space="0" w:color="BFBFBF" w:themeColor="background1" w:themeShade="BF"/>
              <w:right w:val="nil"/>
            </w:tcBorders>
            <w:shd w:val="clear" w:color="auto" w:fill="auto"/>
          </w:tcPr>
          <w:p w14:paraId="1C6F72FC" w14:textId="0920E4F6" w:rsidR="00762F24" w:rsidRPr="00DF24F3" w:rsidRDefault="00762F24" w:rsidP="00072462">
            <w:pPr>
              <w:spacing w:before="80" w:after="80"/>
              <w:jc w:val="both"/>
              <w:rPr>
                <w:b/>
              </w:rPr>
            </w:pPr>
            <w:r w:rsidRPr="00DF24F3">
              <w:t>Total</w:t>
            </w:r>
          </w:p>
        </w:tc>
        <w:tc>
          <w:tcPr>
            <w:tcW w:w="1170" w:type="dxa"/>
            <w:tcBorders>
              <w:top w:val="single" w:sz="4" w:space="0" w:color="BFBFBF" w:themeColor="background1" w:themeShade="BF"/>
              <w:left w:val="nil"/>
              <w:bottom w:val="single" w:sz="4" w:space="0" w:color="BFBFBF" w:themeColor="background1" w:themeShade="BF"/>
            </w:tcBorders>
            <w:shd w:val="clear" w:color="auto" w:fill="auto"/>
          </w:tcPr>
          <w:p w14:paraId="7A9AFEC4" w14:textId="65C28FEF" w:rsidR="00762F24" w:rsidRPr="00DF24F3" w:rsidRDefault="00DF24F3" w:rsidP="00DF24F3">
            <w:pPr>
              <w:spacing w:before="80" w:after="80"/>
              <w:jc w:val="center"/>
              <w:rPr>
                <w:b/>
              </w:rPr>
            </w:pPr>
            <w:r w:rsidRPr="00DF24F3">
              <w:rPr>
                <w:b/>
              </w:rPr>
              <w:t>100</w:t>
            </w:r>
          </w:p>
        </w:tc>
      </w:tr>
    </w:tbl>
    <w:p w14:paraId="72C3D620" w14:textId="2BBFC6C5" w:rsidR="008E364D" w:rsidRPr="00375051" w:rsidRDefault="00EC7670" w:rsidP="00BD105C">
      <w:pPr>
        <w:pStyle w:val="Heading1"/>
      </w:pPr>
      <w:bookmarkStart w:id="250" w:name="_Toc106740382"/>
      <w:r w:rsidRPr="00484BF2">
        <w:lastRenderedPageBreak/>
        <w:t>Vendor Proposal Guidelines</w:t>
      </w:r>
      <w:bookmarkEnd w:id="250"/>
    </w:p>
    <w:p w14:paraId="5DFA815C" w14:textId="77777777" w:rsidR="00437A01" w:rsidRPr="008E3E47" w:rsidRDefault="00437A01" w:rsidP="00C42BA0">
      <w:pPr>
        <w:pStyle w:val="Heading2"/>
      </w:pPr>
      <w:bookmarkStart w:id="251" w:name="_Toc194729707"/>
      <w:bookmarkStart w:id="252" w:name="_Toc106740383"/>
      <w:bookmarkStart w:id="253" w:name="_Toc57603738"/>
      <w:bookmarkStart w:id="254" w:name="_Toc57604012"/>
      <w:bookmarkStart w:id="255" w:name="_Toc57604373"/>
      <w:bookmarkStart w:id="256" w:name="_Toc167337590"/>
      <w:r w:rsidRPr="008E3E47">
        <w:t>Intent</w:t>
      </w:r>
      <w:bookmarkEnd w:id="251"/>
      <w:bookmarkEnd w:id="252"/>
    </w:p>
    <w:p w14:paraId="6E418A73" w14:textId="423EEE31" w:rsidR="00437A01" w:rsidRPr="00375051" w:rsidRDefault="00437A01" w:rsidP="00C34480">
      <w:pPr>
        <w:jc w:val="both"/>
      </w:pPr>
      <w:r w:rsidRPr="00375051">
        <w:t>It is the intent of</w:t>
      </w:r>
      <w:r w:rsidR="00702426">
        <w:t xml:space="preserve"> </w:t>
      </w:r>
      <w:r w:rsidR="0053160D">
        <w:t xml:space="preserve">the </w:t>
      </w:r>
      <w:r w:rsidR="00F9600C">
        <w:t>City</w:t>
      </w:r>
      <w:r w:rsidRPr="00375051">
        <w:t xml:space="preserve">, through this </w:t>
      </w:r>
      <w:r w:rsidR="00CF65A2" w:rsidRPr="00375051">
        <w:t>r</w:t>
      </w:r>
      <w:r w:rsidRPr="00375051">
        <w:t xml:space="preserve">equest </w:t>
      </w:r>
      <w:r w:rsidR="004B5C88" w:rsidRPr="00375051">
        <w:t>f</w:t>
      </w:r>
      <w:r w:rsidRPr="00375051">
        <w:t xml:space="preserve">or </w:t>
      </w:r>
      <w:r w:rsidR="00CF65A2" w:rsidRPr="00375051">
        <w:t>p</w:t>
      </w:r>
      <w:r w:rsidRPr="00375051">
        <w:t>roposal and</w:t>
      </w:r>
      <w:r w:rsidR="003027BE" w:rsidRPr="00375051">
        <w:t xml:space="preserve"> the</w:t>
      </w:r>
      <w:r w:rsidRPr="00375051">
        <w:t xml:space="preserve"> contract conditions contained herein, to establish</w:t>
      </w:r>
      <w:r w:rsidR="0053160D">
        <w:t>,</w:t>
      </w:r>
      <w:r w:rsidRPr="00375051">
        <w:t xml:space="preserve"> to the greatest possible extent</w:t>
      </w:r>
      <w:r w:rsidR="0053160D">
        <w:t>,</w:t>
      </w:r>
      <w:r w:rsidRPr="00375051">
        <w:t xml:space="preserve"> complete clarity regarding the requirements of both parties to the </w:t>
      </w:r>
      <w:r w:rsidR="00CF65A2" w:rsidRPr="00375051">
        <w:t>a</w:t>
      </w:r>
      <w:r w:rsidRPr="00375051">
        <w:t xml:space="preserve">greement resulting from </w:t>
      </w:r>
      <w:r w:rsidR="003027BE" w:rsidRPr="00375051">
        <w:t>this</w:t>
      </w:r>
      <w:r w:rsidRPr="00375051">
        <w:t xml:space="preserve"> </w:t>
      </w:r>
      <w:r w:rsidR="00CF65A2" w:rsidRPr="00375051">
        <w:t>r</w:t>
      </w:r>
      <w:r w:rsidRPr="00375051">
        <w:t xml:space="preserve">equest </w:t>
      </w:r>
      <w:r w:rsidR="00CF65A2" w:rsidRPr="00375051">
        <w:t>f</w:t>
      </w:r>
      <w:r w:rsidRPr="00375051">
        <w:t xml:space="preserve">or </w:t>
      </w:r>
      <w:r w:rsidR="00CF65A2" w:rsidRPr="00375051">
        <w:t>p</w:t>
      </w:r>
      <w:r w:rsidRPr="00375051">
        <w:t>roposal.</w:t>
      </w:r>
    </w:p>
    <w:p w14:paraId="6984C341" w14:textId="7D613EEB" w:rsidR="00437A01" w:rsidRPr="00375051" w:rsidRDefault="00B965D1" w:rsidP="00C34480">
      <w:pPr>
        <w:jc w:val="both"/>
      </w:pPr>
      <w:r w:rsidRPr="00375051">
        <w:t xml:space="preserve">Before submitting a proposal, the Vendor shall be thoroughly familiarized with all contract conditions referred to in this document and any addenda issued before the proposal submission date.  </w:t>
      </w:r>
      <w:r>
        <w:t>T</w:t>
      </w:r>
      <w:r w:rsidRPr="00375051">
        <w:t>he selected Vendor’s proposal and any additional documentation (e.g.</w:t>
      </w:r>
      <w:r w:rsidR="003C6AFC">
        <w:t>,</w:t>
      </w:r>
      <w:r>
        <w:t xml:space="preserve"> including vendor</w:t>
      </w:r>
      <w:r w:rsidRPr="00375051">
        <w:t xml:space="preserve"> questions and </w:t>
      </w:r>
      <w:r w:rsidR="004775E1">
        <w:t>responses</w:t>
      </w:r>
      <w:r w:rsidRPr="00375051">
        <w:t>) provided by the Vendor during the solicitation process will be integrated into the final contract for services entered between</w:t>
      </w:r>
      <w:r w:rsidR="00DD7F7D">
        <w:t xml:space="preserve"> </w:t>
      </w:r>
      <w:r w:rsidR="00F9600C">
        <w:t>the City</w:t>
      </w:r>
      <w:r w:rsidR="0053160D" w:rsidRPr="006B48B7">
        <w:t xml:space="preserve"> </w:t>
      </w:r>
      <w:r w:rsidRPr="00375051">
        <w:t>and the selected Vendor.  It shall be the Vendor's responsibility to ascertain that the proposal includes all addenda issued prior to the proposal submission date.</w:t>
      </w:r>
      <w:r>
        <w:t xml:space="preserve"> </w:t>
      </w:r>
      <w:r w:rsidRPr="00375051">
        <w:t xml:space="preserve">The terms of the RFP and </w:t>
      </w:r>
      <w:r>
        <w:t>t</w:t>
      </w:r>
      <w:r w:rsidR="00437A01" w:rsidRPr="00375051">
        <w:t xml:space="preserve">he </w:t>
      </w:r>
      <w:r w:rsidR="003D2F1E" w:rsidRPr="00375051">
        <w:t>Vendor</w:t>
      </w:r>
      <w:r w:rsidR="00437A01" w:rsidRPr="00375051">
        <w:t xml:space="preserve"> shall determine by personal examination and by such </w:t>
      </w:r>
      <w:r w:rsidR="00AA492E" w:rsidRPr="00375051">
        <w:t>other means as may be preferred</w:t>
      </w:r>
      <w:r w:rsidR="003027BE" w:rsidRPr="00375051">
        <w:t>, the</w:t>
      </w:r>
      <w:r w:rsidR="00AA492E" w:rsidRPr="00375051">
        <w:t xml:space="preserve"> </w:t>
      </w:r>
      <w:r w:rsidR="00437A01" w:rsidRPr="00375051">
        <w:t xml:space="preserve">conditions and requirements under which the </w:t>
      </w:r>
      <w:r w:rsidR="00CF65A2" w:rsidRPr="00375051">
        <w:t>a</w:t>
      </w:r>
      <w:r w:rsidR="00437A01" w:rsidRPr="00375051">
        <w:t>greement must be performed.</w:t>
      </w:r>
    </w:p>
    <w:p w14:paraId="2B46B7E5" w14:textId="77777777" w:rsidR="00437A01" w:rsidRPr="00C42BA0" w:rsidRDefault="00437A01" w:rsidP="00072462">
      <w:pPr>
        <w:pStyle w:val="Heading2"/>
        <w:jc w:val="both"/>
      </w:pPr>
      <w:bookmarkStart w:id="257" w:name="_Toc194729708"/>
      <w:bookmarkStart w:id="258" w:name="_Toc106740384"/>
      <w:r w:rsidRPr="00C42BA0">
        <w:t>Deadline for Proposals</w:t>
      </w:r>
      <w:bookmarkEnd w:id="257"/>
      <w:bookmarkEnd w:id="258"/>
    </w:p>
    <w:p w14:paraId="530993BF" w14:textId="77777777" w:rsidR="00AA492E" w:rsidRPr="00375051" w:rsidRDefault="00AA492E" w:rsidP="00072462">
      <w:pPr>
        <w:jc w:val="both"/>
      </w:pPr>
      <w:r w:rsidRPr="00375051">
        <w:t xml:space="preserve">Proposals must conform to the requirements set forth in the RFP. Proposals not conforming to these guidelines may be rejected as non-responsive. </w:t>
      </w:r>
    </w:p>
    <w:p w14:paraId="14D6E3D6" w14:textId="102BB75E" w:rsidR="00437A01" w:rsidRPr="00375051" w:rsidRDefault="00E50439" w:rsidP="00072462">
      <w:pPr>
        <w:jc w:val="both"/>
      </w:pPr>
      <w:r w:rsidRPr="00375051">
        <w:t>P</w:t>
      </w:r>
      <w:r w:rsidR="00437A01" w:rsidRPr="00375051">
        <w:t>roposal</w:t>
      </w:r>
      <w:r w:rsidRPr="00375051">
        <w:t>s</w:t>
      </w:r>
      <w:r w:rsidR="00437A01" w:rsidRPr="00375051">
        <w:t xml:space="preserve"> must be submitted </w:t>
      </w:r>
      <w:r w:rsidR="008E2C67">
        <w:t xml:space="preserve">by the date </w:t>
      </w:r>
      <w:r w:rsidR="008E2C67" w:rsidRPr="00996080">
        <w:rPr>
          <w:rStyle w:val="Emphasis"/>
          <w:b w:val="0"/>
          <w:bCs/>
        </w:rPr>
        <w:t xml:space="preserve">specified in </w:t>
      </w:r>
      <w:bookmarkStart w:id="259" w:name="_Hlk84939530"/>
      <w:r w:rsidR="00996080">
        <w:rPr>
          <w:rStyle w:val="Emphasis"/>
        </w:rPr>
        <w:t xml:space="preserve">Section 1. </w:t>
      </w:r>
      <w:r w:rsidR="008E2C67">
        <w:rPr>
          <w:rStyle w:val="Emphasis"/>
        </w:rPr>
        <w:t>Timeline Overview</w:t>
      </w:r>
      <w:r w:rsidR="003C6AFC">
        <w:rPr>
          <w:rStyle w:val="Emphasis"/>
        </w:rPr>
        <w:t xml:space="preserve"> </w:t>
      </w:r>
      <w:r w:rsidR="003C6AFC" w:rsidRPr="00072462">
        <w:rPr>
          <w:rStyle w:val="Emphasis"/>
          <w:b w:val="0"/>
          <w:bCs/>
        </w:rPr>
        <w:t>in this RFP</w:t>
      </w:r>
      <w:r w:rsidR="00996080">
        <w:rPr>
          <w:rStyle w:val="Emphasis"/>
        </w:rPr>
        <w:t>.</w:t>
      </w:r>
      <w:bookmarkEnd w:id="259"/>
    </w:p>
    <w:p w14:paraId="405C11DC" w14:textId="41CA4AB0" w:rsidR="00996080" w:rsidRPr="00996080" w:rsidRDefault="00762F24" w:rsidP="00072462">
      <w:pPr>
        <w:jc w:val="both"/>
      </w:pPr>
      <w:r w:rsidRPr="00762F24">
        <w:t xml:space="preserve">Electronic submissions will be electronically received through </w:t>
      </w:r>
      <w:r w:rsidR="00996080" w:rsidRPr="00996080">
        <w:t xml:space="preserve">the site specified in </w:t>
      </w:r>
      <w:r w:rsidR="00996080" w:rsidRPr="00996080">
        <w:rPr>
          <w:b/>
          <w:bCs/>
        </w:rPr>
        <w:t>Section 1. Timeline Overview</w:t>
      </w:r>
      <w:r w:rsidR="003C6AFC">
        <w:rPr>
          <w:b/>
          <w:bCs/>
        </w:rPr>
        <w:t xml:space="preserve"> </w:t>
      </w:r>
      <w:r w:rsidR="003C6AFC" w:rsidRPr="00072462">
        <w:t>in this RFP</w:t>
      </w:r>
      <w:r w:rsidR="00996080" w:rsidRPr="00996080">
        <w:t xml:space="preserve">. </w:t>
      </w:r>
    </w:p>
    <w:p w14:paraId="06469A3D" w14:textId="1F9AB3FB" w:rsidR="00762F24" w:rsidRDefault="00762F24" w:rsidP="00C34480">
      <w:pPr>
        <w:jc w:val="both"/>
      </w:pPr>
      <w:r w:rsidRPr="00762F24">
        <w:t>Proposals received after the deadline will not be accepted.</w:t>
      </w:r>
      <w:r w:rsidR="00DD7F7D">
        <w:t xml:space="preserve"> </w:t>
      </w:r>
      <w:r w:rsidR="0053160D">
        <w:t xml:space="preserve">The </w:t>
      </w:r>
      <w:r w:rsidR="00F9600C">
        <w:t>City</w:t>
      </w:r>
      <w:r w:rsidR="0053160D">
        <w:t xml:space="preserve"> is</w:t>
      </w:r>
      <w:r w:rsidRPr="00762F24">
        <w:t xml:space="preserve"> not responsible for electronic submissions not received by the deadline due to technical failures of it’s or the proposer’s systems</w:t>
      </w:r>
      <w:r w:rsidR="003C6AFC">
        <w:t xml:space="preserve"> or delivery services</w:t>
      </w:r>
      <w:r w:rsidRPr="00762F24">
        <w:t xml:space="preserve">. </w:t>
      </w:r>
    </w:p>
    <w:p w14:paraId="567C30BC" w14:textId="35683402" w:rsidR="00D24A1C" w:rsidRPr="00375051" w:rsidRDefault="00AE02CD" w:rsidP="00072462">
      <w:pPr>
        <w:jc w:val="both"/>
      </w:pPr>
      <w:r w:rsidRPr="00375051">
        <w:t xml:space="preserve">The electronic proposals should also include the following files: </w:t>
      </w:r>
    </w:p>
    <w:p w14:paraId="764AB455" w14:textId="7EE4A30F" w:rsidR="00AE02CD" w:rsidRPr="00762F24" w:rsidRDefault="00D95357" w:rsidP="00CF69BB">
      <w:pPr>
        <w:pStyle w:val="ListBullet"/>
        <w:numPr>
          <w:ilvl w:val="0"/>
          <w:numId w:val="37"/>
        </w:numPr>
      </w:pPr>
      <w:r>
        <w:t>ERP</w:t>
      </w:r>
      <w:r w:rsidR="00B81FBC" w:rsidRPr="00762F24">
        <w:t xml:space="preserve"> </w:t>
      </w:r>
      <w:r>
        <w:t>Software</w:t>
      </w:r>
      <w:r w:rsidRPr="006B48B7">
        <w:t xml:space="preserve"> </w:t>
      </w:r>
      <w:r w:rsidR="00B81FBC" w:rsidRPr="00762F24">
        <w:t>and Implementation Services</w:t>
      </w:r>
      <w:r w:rsidR="00AE02CD" w:rsidRPr="00762F24">
        <w:t xml:space="preserve"> - Specifications.xlsx</w:t>
      </w:r>
    </w:p>
    <w:p w14:paraId="2AF51E63" w14:textId="6652111F" w:rsidR="00AE02CD" w:rsidRPr="00762F24" w:rsidRDefault="00D95357" w:rsidP="00CF69BB">
      <w:pPr>
        <w:pStyle w:val="ListBullet"/>
        <w:numPr>
          <w:ilvl w:val="0"/>
          <w:numId w:val="37"/>
        </w:numPr>
      </w:pPr>
      <w:r>
        <w:t>ERP Software</w:t>
      </w:r>
      <w:r w:rsidRPr="006B48B7">
        <w:t xml:space="preserve"> </w:t>
      </w:r>
      <w:r w:rsidR="00B81FBC" w:rsidRPr="00762F24">
        <w:t>and Implementation Services</w:t>
      </w:r>
      <w:r w:rsidR="00AE02CD" w:rsidRPr="00762F24">
        <w:t xml:space="preserve"> - Pricing Forms.xlsx</w:t>
      </w:r>
    </w:p>
    <w:p w14:paraId="189B7909" w14:textId="24E3BA31" w:rsidR="00AE02CD" w:rsidRPr="00762F24" w:rsidRDefault="00D95357" w:rsidP="00CF69BB">
      <w:pPr>
        <w:pStyle w:val="ListBullet"/>
        <w:numPr>
          <w:ilvl w:val="0"/>
          <w:numId w:val="37"/>
        </w:numPr>
      </w:pPr>
      <w:r>
        <w:t>ERP Software</w:t>
      </w:r>
      <w:r w:rsidRPr="006B48B7">
        <w:t xml:space="preserve"> </w:t>
      </w:r>
      <w:r w:rsidR="00B81FBC" w:rsidRPr="00762F24">
        <w:t>and Implementation Services</w:t>
      </w:r>
      <w:r w:rsidR="00AE02CD" w:rsidRPr="00762F24">
        <w:t xml:space="preserve"> - Vendor Forms.docx</w:t>
      </w:r>
    </w:p>
    <w:p w14:paraId="706F340D" w14:textId="77777777" w:rsidR="00400FF4" w:rsidRDefault="00400FF4">
      <w:pPr>
        <w:spacing w:before="0" w:after="0" w:line="240" w:lineRule="auto"/>
      </w:pPr>
      <w:r>
        <w:br w:type="page"/>
      </w:r>
    </w:p>
    <w:p w14:paraId="66A96B99" w14:textId="31577D26" w:rsidR="007C5870" w:rsidRPr="00375051" w:rsidRDefault="00762F24" w:rsidP="00C34480">
      <w:pPr>
        <w:jc w:val="both"/>
      </w:pPr>
      <w:r>
        <w:lastRenderedPageBreak/>
        <w:t>The</w:t>
      </w:r>
      <w:r w:rsidR="007C5870">
        <w:t xml:space="preserve"> Vendor technical proposal response shall include the completed specification worksheets </w:t>
      </w:r>
      <w:r>
        <w:t xml:space="preserve">and pricing worksheets </w:t>
      </w:r>
      <w:r w:rsidR="007C5870">
        <w:t>that have been provided in Microsoft Excel.</w:t>
      </w:r>
      <w:r w:rsidR="00DD7F7D">
        <w:t xml:space="preserve"> </w:t>
      </w:r>
      <w:r w:rsidR="0053160D" w:rsidRPr="00D41BA0">
        <w:t xml:space="preserve">The </w:t>
      </w:r>
      <w:r w:rsidR="00F9600C" w:rsidRPr="00D41BA0">
        <w:t>City</w:t>
      </w:r>
      <w:r w:rsidR="008C596A" w:rsidRPr="00D41BA0">
        <w:t xml:space="preserve"> </w:t>
      </w:r>
      <w:r w:rsidR="00E85C91" w:rsidRPr="00D41BA0">
        <w:t>wishes to keep pricing information separate from the technical proposal. Pricing should</w:t>
      </w:r>
      <w:r w:rsidR="00E85C91">
        <w:t xml:space="preserve"> be provided in the Pricing Forms released with this RFP and submitted as a separate sealed component of the vendors response.</w:t>
      </w:r>
    </w:p>
    <w:p w14:paraId="08D56F57" w14:textId="77777777" w:rsidR="00437A01" w:rsidRPr="00375051" w:rsidRDefault="00437A01" w:rsidP="00C42BA0">
      <w:pPr>
        <w:pStyle w:val="Heading2"/>
      </w:pPr>
      <w:bookmarkStart w:id="260" w:name="_Toc106740385"/>
      <w:r w:rsidRPr="00375051">
        <w:t>Preparation of Proposals</w:t>
      </w:r>
      <w:bookmarkEnd w:id="260"/>
    </w:p>
    <w:p w14:paraId="7F1D18FF" w14:textId="39E48CC7" w:rsidR="00437A01" w:rsidRPr="00375051" w:rsidRDefault="00437A01" w:rsidP="00FF3913">
      <w:pPr>
        <w:jc w:val="both"/>
      </w:pPr>
      <w:r w:rsidRPr="00375051">
        <w:t xml:space="preserve">Proposals shall be prepared in accordance with the </w:t>
      </w:r>
      <w:r w:rsidR="00CF65A2" w:rsidRPr="00375051">
        <w:t>p</w:t>
      </w:r>
      <w:r w:rsidRPr="00375051">
        <w:t xml:space="preserve">roposal </w:t>
      </w:r>
      <w:r w:rsidR="00CF65A2" w:rsidRPr="00375051">
        <w:t>r</w:t>
      </w:r>
      <w:r w:rsidRPr="00375051">
        <w:t xml:space="preserve">esponse </w:t>
      </w:r>
      <w:r w:rsidR="00CF65A2" w:rsidRPr="00375051">
        <w:t>f</w:t>
      </w:r>
      <w:r w:rsidRPr="00375051">
        <w:t xml:space="preserve">ormat, </w:t>
      </w:r>
      <w:r w:rsidR="000D6013">
        <w:rPr>
          <w:b/>
          <w:bCs/>
        </w:rPr>
        <w:t xml:space="preserve">provided in Section </w:t>
      </w:r>
      <w:r w:rsidR="000D6013">
        <w:rPr>
          <w:b/>
          <w:bCs/>
        </w:rPr>
        <w:fldChar w:fldCharType="begin"/>
      </w:r>
      <w:r w:rsidR="000D6013">
        <w:rPr>
          <w:b/>
          <w:bCs/>
        </w:rPr>
        <w:instrText xml:space="preserve"> REF _Ref87013474 \r \h </w:instrText>
      </w:r>
      <w:r w:rsidR="000D6013">
        <w:rPr>
          <w:b/>
          <w:bCs/>
        </w:rPr>
      </w:r>
      <w:r w:rsidR="000D6013">
        <w:rPr>
          <w:b/>
          <w:bCs/>
        </w:rPr>
        <w:fldChar w:fldCharType="separate"/>
      </w:r>
      <w:r w:rsidR="001B227A">
        <w:rPr>
          <w:b/>
          <w:bCs/>
        </w:rPr>
        <w:t>4</w:t>
      </w:r>
      <w:r w:rsidR="000D6013">
        <w:rPr>
          <w:b/>
          <w:bCs/>
        </w:rPr>
        <w:fldChar w:fldCharType="end"/>
      </w:r>
      <w:r w:rsidR="000D6013">
        <w:rPr>
          <w:b/>
          <w:bCs/>
        </w:rPr>
        <w:t xml:space="preserve"> </w:t>
      </w:r>
      <w:r w:rsidR="000D6013" w:rsidRPr="000D6013">
        <w:rPr>
          <w:b/>
          <w:bCs/>
        </w:rPr>
        <w:fldChar w:fldCharType="begin"/>
      </w:r>
      <w:r w:rsidR="000D6013" w:rsidRPr="000D6013">
        <w:rPr>
          <w:b/>
          <w:bCs/>
        </w:rPr>
        <w:instrText xml:space="preserve"> REF _Ref87013474 \h  \* MERGEFORMAT </w:instrText>
      </w:r>
      <w:r w:rsidR="000D6013" w:rsidRPr="000D6013">
        <w:rPr>
          <w:b/>
          <w:bCs/>
        </w:rPr>
      </w:r>
      <w:r w:rsidR="000D6013" w:rsidRPr="000D6013">
        <w:rPr>
          <w:b/>
          <w:bCs/>
        </w:rPr>
        <w:fldChar w:fldCharType="separate"/>
      </w:r>
      <w:r w:rsidR="001B227A" w:rsidRPr="001B227A">
        <w:rPr>
          <w:b/>
          <w:bCs/>
        </w:rPr>
        <w:t>Proposal Response Format</w:t>
      </w:r>
      <w:r w:rsidR="000D6013" w:rsidRPr="000D6013">
        <w:rPr>
          <w:b/>
          <w:bCs/>
        </w:rPr>
        <w:fldChar w:fldCharType="end"/>
      </w:r>
      <w:r w:rsidRPr="00375051">
        <w:t xml:space="preserve">.  Proposals not complying with this format may be considered non-responsive and may be removed from consideration on this basis.  </w:t>
      </w:r>
    </w:p>
    <w:p w14:paraId="43EBE76D" w14:textId="77777777" w:rsidR="00437A01" w:rsidRPr="00375051" w:rsidRDefault="00437A01" w:rsidP="00072462">
      <w:pPr>
        <w:pStyle w:val="Heading2"/>
        <w:jc w:val="both"/>
      </w:pPr>
      <w:bookmarkStart w:id="261" w:name="_Toc194729711"/>
      <w:bookmarkStart w:id="262" w:name="_Toc106740386"/>
      <w:r w:rsidRPr="00375051">
        <w:t>Requirements for Signing Proposal</w:t>
      </w:r>
      <w:bookmarkEnd w:id="261"/>
      <w:bookmarkEnd w:id="262"/>
    </w:p>
    <w:p w14:paraId="4C1A1C02" w14:textId="77777777" w:rsidR="00437A01" w:rsidRPr="00375051" w:rsidRDefault="00437A01" w:rsidP="00072462">
      <w:pPr>
        <w:pStyle w:val="ListNumber"/>
        <w:numPr>
          <w:ilvl w:val="0"/>
          <w:numId w:val="48"/>
        </w:numPr>
        <w:spacing w:before="0" w:after="0"/>
        <w:jc w:val="both"/>
      </w:pPr>
      <w:r w:rsidRPr="00375051">
        <w:t>Each proposer, by making a proposal, represents that this document has been read and is fully understood.</w:t>
      </w:r>
    </w:p>
    <w:p w14:paraId="20B169A5" w14:textId="377AEA99" w:rsidR="00437A01" w:rsidRPr="00375051" w:rsidRDefault="00437A01" w:rsidP="00072462">
      <w:pPr>
        <w:pStyle w:val="ListNumber"/>
        <w:numPr>
          <w:ilvl w:val="0"/>
          <w:numId w:val="48"/>
        </w:numPr>
        <w:spacing w:before="0" w:after="0"/>
        <w:jc w:val="both"/>
      </w:pPr>
      <w:r w:rsidRPr="00375051">
        <w:t xml:space="preserve">The proposal must be signed </w:t>
      </w:r>
      <w:r w:rsidR="0049624E">
        <w:t xml:space="preserve">digitally </w:t>
      </w:r>
      <w:r w:rsidRPr="00375051">
        <w:t>by an individual authorized to legally bind the person, partnership, company, or corporation submitting the proposal.</w:t>
      </w:r>
    </w:p>
    <w:p w14:paraId="512EAE84" w14:textId="77777777" w:rsidR="00AA492E" w:rsidRPr="00375051" w:rsidRDefault="00437A01" w:rsidP="00072462">
      <w:pPr>
        <w:pStyle w:val="ListNumber"/>
        <w:numPr>
          <w:ilvl w:val="0"/>
          <w:numId w:val="48"/>
        </w:numPr>
        <w:spacing w:before="0" w:after="0"/>
        <w:jc w:val="both"/>
      </w:pPr>
      <w:r w:rsidRPr="00375051">
        <w:t>All manual signatures must have the name typed directly under the line of the signature.</w:t>
      </w:r>
    </w:p>
    <w:p w14:paraId="06E9D40D" w14:textId="299EBD3D" w:rsidR="00AA492E" w:rsidRDefault="00AA492E" w:rsidP="00072462">
      <w:pPr>
        <w:pStyle w:val="ListNumber"/>
        <w:numPr>
          <w:ilvl w:val="0"/>
          <w:numId w:val="48"/>
        </w:numPr>
        <w:spacing w:before="0" w:after="0"/>
        <w:jc w:val="both"/>
      </w:pPr>
      <w:r w:rsidRPr="00375051">
        <w:t xml:space="preserve">The above </w:t>
      </w:r>
      <w:r w:rsidR="003027BE" w:rsidRPr="00375051">
        <w:t xml:space="preserve">requirements </w:t>
      </w:r>
      <w:r w:rsidRPr="00375051">
        <w:t>apply to all RFP addenda.</w:t>
      </w:r>
    </w:p>
    <w:p w14:paraId="174C17E2" w14:textId="05345277" w:rsidR="00511F2A" w:rsidRPr="00511F2A" w:rsidRDefault="00511F2A" w:rsidP="00072462">
      <w:pPr>
        <w:pStyle w:val="Heading2"/>
        <w:jc w:val="both"/>
      </w:pPr>
      <w:bookmarkStart w:id="263" w:name="_Toc106740387"/>
      <w:bookmarkStart w:id="264" w:name="_Toc57603749"/>
      <w:bookmarkStart w:id="265" w:name="_Toc57604024"/>
      <w:bookmarkStart w:id="266" w:name="_Toc57604384"/>
      <w:bookmarkStart w:id="267" w:name="_Toc194729721"/>
      <w:bookmarkStart w:id="268" w:name="_Toc194729712"/>
      <w:r>
        <w:t>No Ex-</w:t>
      </w:r>
      <w:proofErr w:type="spellStart"/>
      <w:r>
        <w:t>Parte</w:t>
      </w:r>
      <w:proofErr w:type="spellEnd"/>
      <w:r>
        <w:t xml:space="preserve"> Communications during Competitive Bidding Period</w:t>
      </w:r>
      <w:bookmarkEnd w:id="263"/>
    </w:p>
    <w:p w14:paraId="5D3D0035" w14:textId="24576743" w:rsidR="00511F2A" w:rsidRPr="009203D1" w:rsidRDefault="00511F2A" w:rsidP="00FF3913">
      <w:pPr>
        <w:pStyle w:val="BodyText"/>
      </w:pPr>
      <w:r>
        <w:t>To insure the proper and fair evaluation of a response,</w:t>
      </w:r>
      <w:r w:rsidR="00DD7F7D">
        <w:t xml:space="preserve"> </w:t>
      </w:r>
      <w:r w:rsidR="0053160D">
        <w:t xml:space="preserve">the </w:t>
      </w:r>
      <w:r w:rsidR="00F9600C">
        <w:t>City</w:t>
      </w:r>
      <w:r w:rsidR="008C596A">
        <w:t xml:space="preserve"> </w:t>
      </w:r>
      <w:r>
        <w:t>prohibits ex-</w:t>
      </w:r>
      <w:proofErr w:type="spellStart"/>
      <w:r>
        <w:t>parte</w:t>
      </w:r>
      <w:proofErr w:type="spellEnd"/>
      <w:r>
        <w:t xml:space="preserve"> communication (e.g., unsolicited) initiated by the proposed Vendor to a </w:t>
      </w:r>
      <w:r w:rsidR="00F9600C">
        <w:t>City</w:t>
      </w:r>
      <w:r>
        <w:t xml:space="preserve"> official</w:t>
      </w:r>
      <w:r w:rsidR="003F5B42">
        <w:t xml:space="preserve">, </w:t>
      </w:r>
      <w:r w:rsidR="00F9600C">
        <w:t>City</w:t>
      </w:r>
      <w:r w:rsidR="001C713A">
        <w:t xml:space="preserve"> </w:t>
      </w:r>
      <w:r w:rsidR="003F5B42">
        <w:t>Council members,</w:t>
      </w:r>
      <w:r>
        <w:t xml:space="preserve"> or</w:t>
      </w:r>
      <w:r w:rsidR="00E05FEA">
        <w:t xml:space="preserve"> an</w:t>
      </w:r>
      <w:r>
        <w:t xml:space="preserve"> employee evaluating or considering the responses prior to the time a formal decision has been made. Questions and other communication from vendors will be permissible until </w:t>
      </w:r>
      <w:r w:rsidR="007138E9">
        <w:t>4</w:t>
      </w:r>
      <w:r>
        <w:t>:00 pm on the day specified as the deadline for questions. Any communication between responder and</w:t>
      </w:r>
      <w:r w:rsidR="00DD7F7D">
        <w:t xml:space="preserve"> </w:t>
      </w:r>
      <w:r w:rsidR="0053160D">
        <w:t xml:space="preserve">the </w:t>
      </w:r>
      <w:r w:rsidR="00F9600C">
        <w:t>City</w:t>
      </w:r>
      <w:r w:rsidR="0053160D">
        <w:t xml:space="preserve"> </w:t>
      </w:r>
      <w:r>
        <w:t xml:space="preserve">after the deadline for questions will be initiated by the appropriate </w:t>
      </w:r>
      <w:r w:rsidR="00F9600C">
        <w:t>City</w:t>
      </w:r>
      <w:r w:rsidR="0053160D">
        <w:t xml:space="preserve"> </w:t>
      </w:r>
      <w:r>
        <w:t xml:space="preserve">official or employee </w:t>
      </w:r>
      <w:r w:rsidR="000D6013">
        <w:t>to</w:t>
      </w:r>
      <w:r>
        <w:t xml:space="preserve"> obtain information or clarification needed to develop a proper and accurate evaluation of the response. Ex-</w:t>
      </w:r>
      <w:proofErr w:type="spellStart"/>
      <w:r>
        <w:t>parte</w:t>
      </w:r>
      <w:proofErr w:type="spellEnd"/>
      <w:r>
        <w:t xml:space="preserve"> communication may be grounds for disqualifying the offending responder from consideration or award of the solicitation then in evaluation, or any future solicitation.</w:t>
      </w:r>
    </w:p>
    <w:p w14:paraId="2029C00B" w14:textId="77777777" w:rsidR="00437A01" w:rsidRPr="00975C89" w:rsidRDefault="00437A01" w:rsidP="00072462">
      <w:pPr>
        <w:pStyle w:val="Heading2"/>
        <w:jc w:val="both"/>
      </w:pPr>
      <w:bookmarkStart w:id="269" w:name="_Ref333503376"/>
      <w:bookmarkStart w:id="270" w:name="_Toc106740388"/>
      <w:r w:rsidRPr="00975C89">
        <w:t>RFP Clarifications</w:t>
      </w:r>
      <w:bookmarkEnd w:id="264"/>
      <w:bookmarkEnd w:id="265"/>
      <w:bookmarkEnd w:id="266"/>
      <w:bookmarkEnd w:id="267"/>
      <w:r w:rsidRPr="00975C89">
        <w:t xml:space="preserve"> and Questions</w:t>
      </w:r>
      <w:bookmarkEnd w:id="269"/>
      <w:bookmarkEnd w:id="270"/>
    </w:p>
    <w:p w14:paraId="4FB7A7E3" w14:textId="3EE0950D" w:rsidR="00400FF4" w:rsidRDefault="00437A01" w:rsidP="00C34480">
      <w:pPr>
        <w:jc w:val="both"/>
      </w:pPr>
      <w:r w:rsidRPr="00975C89">
        <w:t>If any person contemplating submitting a proposal is in doubt as to the true meaning of any part of this RFP, he/she may submit a written request</w:t>
      </w:r>
      <w:r w:rsidR="00E05FEA">
        <w:t xml:space="preserve"> to </w:t>
      </w:r>
      <w:r w:rsidR="0053160D">
        <w:t xml:space="preserve">the </w:t>
      </w:r>
      <w:r w:rsidR="00F9600C">
        <w:t>City</w:t>
      </w:r>
      <w:r w:rsidRPr="00975C89">
        <w:t xml:space="preserve"> for an interpretation thereof.  The person submitting the request will be responsible for its prompt delivery.  </w:t>
      </w:r>
    </w:p>
    <w:p w14:paraId="382E3463" w14:textId="77777777" w:rsidR="00400FF4" w:rsidRDefault="00400FF4">
      <w:pPr>
        <w:spacing w:before="0" w:after="0" w:line="240" w:lineRule="auto"/>
      </w:pPr>
      <w:r>
        <w:br w:type="page"/>
      </w:r>
    </w:p>
    <w:p w14:paraId="7CB91F63" w14:textId="53B09418" w:rsidR="00437A01" w:rsidRPr="00975C89" w:rsidRDefault="00437A01" w:rsidP="00072462">
      <w:pPr>
        <w:jc w:val="both"/>
      </w:pPr>
      <w:r w:rsidRPr="00975C89">
        <w:lastRenderedPageBreak/>
        <w:t xml:space="preserve">Any interpretation will be made only by an addendum.  Failure on the part of the prospective proposal responder to receive a written interpretation before the submission deadline will not be grounds for withdrawal of proposal.  </w:t>
      </w:r>
      <w:r w:rsidR="00586A14" w:rsidRPr="00975C89">
        <w:t>V</w:t>
      </w:r>
      <w:r w:rsidRPr="00975C89">
        <w:t xml:space="preserve">endor will acknowledge receipt of each addendum issued by stating so in his/her proposal.  No oral explanation or instruction of any kind or nature whatsoever given before the award of a contract to a </w:t>
      </w:r>
      <w:r w:rsidR="003D2F1E" w:rsidRPr="00975C89">
        <w:t>Vendor</w:t>
      </w:r>
      <w:r w:rsidRPr="00975C89">
        <w:t xml:space="preserve"> shall be binding.</w:t>
      </w:r>
    </w:p>
    <w:p w14:paraId="687DF8A2" w14:textId="409AA98A" w:rsidR="00437A01" w:rsidRPr="00975C89" w:rsidRDefault="00437A01" w:rsidP="00072462">
      <w:pPr>
        <w:jc w:val="both"/>
      </w:pPr>
      <w:r w:rsidRPr="00975C89">
        <w:t xml:space="preserve">All inquiries regarding this proposal must be </w:t>
      </w:r>
      <w:r w:rsidR="00C700A0">
        <w:t>submitted</w:t>
      </w:r>
      <w:r w:rsidR="004775E1">
        <w:t xml:space="preserve"> </w:t>
      </w:r>
      <w:r w:rsidR="00996080">
        <w:t xml:space="preserve">to the site listed in </w:t>
      </w:r>
      <w:r w:rsidR="00996080" w:rsidRPr="00996080">
        <w:rPr>
          <w:b/>
          <w:bCs/>
        </w:rPr>
        <w:t xml:space="preserve">Section 1 </w:t>
      </w:r>
      <w:r w:rsidR="00340F55">
        <w:rPr>
          <w:b/>
          <w:bCs/>
        </w:rPr>
        <w:t>– Timeline</w:t>
      </w:r>
      <w:r w:rsidR="00996080" w:rsidRPr="00996080">
        <w:rPr>
          <w:b/>
          <w:bCs/>
        </w:rPr>
        <w:t xml:space="preserve"> Overview</w:t>
      </w:r>
      <w:r w:rsidR="00996080">
        <w:t xml:space="preserve">. </w:t>
      </w:r>
      <w:r w:rsidRPr="00975C89">
        <w:t xml:space="preserve">Responses to questions will be </w:t>
      </w:r>
      <w:r w:rsidR="005545A7">
        <w:t>posted to the bid site</w:t>
      </w:r>
      <w:r w:rsidR="00996080">
        <w:t xml:space="preserve"> </w:t>
      </w:r>
      <w:r w:rsidR="00AA6612">
        <w:t xml:space="preserve">are also </w:t>
      </w:r>
      <w:r w:rsidR="00996080">
        <w:t xml:space="preserve">listed in </w:t>
      </w:r>
      <w:r w:rsidR="00996080" w:rsidRPr="00996080">
        <w:rPr>
          <w:b/>
          <w:bCs/>
        </w:rPr>
        <w:t>Section 1</w:t>
      </w:r>
      <w:r w:rsidR="005B507A">
        <w:t>.</w:t>
      </w:r>
    </w:p>
    <w:p w14:paraId="0DC28BB5" w14:textId="77777777" w:rsidR="00AA492E" w:rsidRPr="00975C89" w:rsidRDefault="00AA492E" w:rsidP="00072462">
      <w:pPr>
        <w:pStyle w:val="Heading2"/>
        <w:jc w:val="both"/>
      </w:pPr>
      <w:bookmarkStart w:id="271" w:name="_Toc167337616"/>
      <w:bookmarkStart w:id="272" w:name="_Toc106740389"/>
      <w:bookmarkStart w:id="273" w:name="_Toc194729713"/>
      <w:bookmarkEnd w:id="268"/>
      <w:r w:rsidRPr="00975C89">
        <w:t>Vendor Pre-Proposal Meeting</w:t>
      </w:r>
      <w:bookmarkEnd w:id="271"/>
      <w:bookmarkEnd w:id="272"/>
    </w:p>
    <w:p w14:paraId="07C9F5C1" w14:textId="3AA9F433" w:rsidR="00143541" w:rsidRDefault="00143541" w:rsidP="00072462">
      <w:pPr>
        <w:jc w:val="both"/>
      </w:pPr>
      <w:r w:rsidRPr="00975C89">
        <w:t xml:space="preserve">A non-mandatory </w:t>
      </w:r>
      <w:r w:rsidR="003D2F1E" w:rsidRPr="00975C89">
        <w:t>Vendor</w:t>
      </w:r>
      <w:r w:rsidRPr="00975C89">
        <w:t xml:space="preserve"> </w:t>
      </w:r>
      <w:r w:rsidR="00CF65A2" w:rsidRPr="00975C89">
        <w:t>p</w:t>
      </w:r>
      <w:r w:rsidRPr="00975C89">
        <w:t>re-</w:t>
      </w:r>
      <w:r w:rsidR="00CF65A2" w:rsidRPr="00975C89">
        <w:t>p</w:t>
      </w:r>
      <w:r w:rsidRPr="00975C89">
        <w:t xml:space="preserve">roposal </w:t>
      </w:r>
      <w:r w:rsidR="00CF65A2" w:rsidRPr="00975C89">
        <w:t>m</w:t>
      </w:r>
      <w:r w:rsidRPr="00975C89">
        <w:t xml:space="preserve">eeting will be held </w:t>
      </w:r>
      <w:r w:rsidR="00471340">
        <w:t xml:space="preserve">virtually </w:t>
      </w:r>
      <w:r w:rsidRPr="00975C89">
        <w:t>on</w:t>
      </w:r>
      <w:r w:rsidR="004775E1">
        <w:t xml:space="preserve"> </w:t>
      </w:r>
      <w:r w:rsidR="00996080">
        <w:t xml:space="preserve">the date and time listed in </w:t>
      </w:r>
      <w:r w:rsidR="00996080" w:rsidRPr="00996080">
        <w:rPr>
          <w:b/>
          <w:bCs/>
        </w:rPr>
        <w:t>Section 1</w:t>
      </w:r>
      <w:r w:rsidR="00FD39EC">
        <w:rPr>
          <w:b/>
          <w:bCs/>
        </w:rPr>
        <w:t xml:space="preserve"> – Timeline </w:t>
      </w:r>
      <w:r w:rsidR="00996080" w:rsidRPr="00996080">
        <w:rPr>
          <w:b/>
          <w:bCs/>
        </w:rPr>
        <w:t>Overview.</w:t>
      </w:r>
      <w:r w:rsidR="00996080">
        <w:t xml:space="preserve"> </w:t>
      </w:r>
    </w:p>
    <w:p w14:paraId="39CDC7CB" w14:textId="77777777" w:rsidR="00437A01" w:rsidRPr="00975C89" w:rsidRDefault="00437A01" w:rsidP="00072462">
      <w:pPr>
        <w:pStyle w:val="Heading2"/>
        <w:jc w:val="both"/>
      </w:pPr>
      <w:bookmarkStart w:id="274" w:name="_Toc71546244"/>
      <w:bookmarkStart w:id="275" w:name="_Toc71549134"/>
      <w:bookmarkStart w:id="276" w:name="_Toc106740390"/>
      <w:bookmarkEnd w:id="274"/>
      <w:bookmarkEnd w:id="275"/>
      <w:r w:rsidRPr="00975C89">
        <w:t>Consideration of Proposals</w:t>
      </w:r>
      <w:bookmarkEnd w:id="273"/>
      <w:bookmarkEnd w:id="276"/>
    </w:p>
    <w:p w14:paraId="26768054" w14:textId="1775A721" w:rsidR="00437A01" w:rsidRPr="00975C89" w:rsidRDefault="00437A01" w:rsidP="00C34480">
      <w:pPr>
        <w:jc w:val="both"/>
      </w:pPr>
      <w:r>
        <w:t xml:space="preserve">In cases where an item requested is identified by a manufacturer's name, trade name, catalog number, or reference, it is understood that </w:t>
      </w:r>
      <w:r w:rsidR="003D2F1E">
        <w:t>Vendor</w:t>
      </w:r>
      <w:r>
        <w:t xml:space="preserve"> proposes to furnish the item so identified and does not propose to furnish an "equal" unless the proposed "equal" is pre-approved by </w:t>
      </w:r>
      <w:r w:rsidR="0053160D">
        <w:t xml:space="preserve">the </w:t>
      </w:r>
      <w:r w:rsidR="00F9600C">
        <w:t>City</w:t>
      </w:r>
      <w:r w:rsidR="00E13E67">
        <w:t xml:space="preserve"> through use of an ad</w:t>
      </w:r>
      <w:r w:rsidR="008E2A34">
        <w:t>d</w:t>
      </w:r>
      <w:r w:rsidR="00E13E67">
        <w:t>endum</w:t>
      </w:r>
      <w:r>
        <w:t>.</w:t>
      </w:r>
    </w:p>
    <w:p w14:paraId="65E50E5F" w14:textId="556D73A2" w:rsidR="00437A01" w:rsidRPr="00975C89" w:rsidRDefault="00437A01" w:rsidP="00C34480">
      <w:pPr>
        <w:jc w:val="both"/>
      </w:pPr>
      <w:r w:rsidRPr="00975C89">
        <w:t xml:space="preserve">References to any of the above are intended to be descriptive but not restrictive and only indicate articles that will be satisfactory.  Proposals on "equal" will be considered, provided that the </w:t>
      </w:r>
      <w:r w:rsidR="003D2F1E" w:rsidRPr="00975C89">
        <w:t>Vendor</w:t>
      </w:r>
      <w:r w:rsidRPr="00975C89">
        <w:t xml:space="preserve"> states in his proposal exactly what he proposes to furnish, including sample, illustration, or other descriptive matter which will clearly indicate that character of the article covered by such proposal.  The designated </w:t>
      </w:r>
      <w:r w:rsidR="00F9600C">
        <w:t>City</w:t>
      </w:r>
      <w:r w:rsidR="0053160D" w:rsidRPr="006B48B7">
        <w:t xml:space="preserve"> </w:t>
      </w:r>
      <w:r w:rsidR="00586A14" w:rsidRPr="00975C89">
        <w:t>r</w:t>
      </w:r>
      <w:r w:rsidRPr="00975C89">
        <w:t xml:space="preserve">epresentative hereby reserves the right to approve as an “equal”, or to reject as not being an “equal”, any article proposed which contains major or minor variations from specifications </w:t>
      </w:r>
      <w:r w:rsidR="002B03E6" w:rsidRPr="00975C89">
        <w:t>requirements,</w:t>
      </w:r>
      <w:r w:rsidRPr="00975C89">
        <w:t xml:space="preserve"> but which may comply substantially therewith.</w:t>
      </w:r>
    </w:p>
    <w:p w14:paraId="0AB62417" w14:textId="3C15DABD" w:rsidR="00437A01" w:rsidRPr="00975C89" w:rsidRDefault="00437A01" w:rsidP="00072462">
      <w:pPr>
        <w:pStyle w:val="Heading2"/>
        <w:jc w:val="both"/>
      </w:pPr>
      <w:bookmarkStart w:id="277" w:name="_Toc194729714"/>
      <w:bookmarkStart w:id="278" w:name="_Toc106740391"/>
      <w:r>
        <w:t>Basis for Award, Evaluation Criteria and Questions</w:t>
      </w:r>
      <w:bookmarkEnd w:id="277"/>
      <w:bookmarkEnd w:id="278"/>
    </w:p>
    <w:p w14:paraId="48FEBF66" w14:textId="145140A8" w:rsidR="00437A01" w:rsidRPr="00975C89" w:rsidRDefault="002A7EFC" w:rsidP="00072462">
      <w:pPr>
        <w:jc w:val="both"/>
      </w:pPr>
      <w:r>
        <w:t>The City Council shall award the contract to the lowest fully responsive and responsible bidder; provided, that the City Council may award the contract to a bidder other than the lowest bidder should it find that the lowest bidder does not offer the reliability, quality of service or product afforded by such other bidder. Where a bid other than the lowest bid is taken, the City Council shall state the reasons upon which such award was made.</w:t>
      </w:r>
      <w:r w:rsidR="00204563">
        <w:t xml:space="preserve"> </w:t>
      </w:r>
      <w:r w:rsidR="00437A01" w:rsidRPr="00975C89">
        <w:t>Failure to include in the proposal all information outlined herein may be cause for rejection of the proposal.</w:t>
      </w:r>
    </w:p>
    <w:p w14:paraId="52505402" w14:textId="77777777" w:rsidR="00792236" w:rsidRDefault="00792236">
      <w:pPr>
        <w:spacing w:before="0" w:after="0" w:line="240" w:lineRule="auto"/>
        <w:rPr>
          <w:highlight w:val="green"/>
        </w:rPr>
      </w:pPr>
      <w:r>
        <w:rPr>
          <w:highlight w:val="green"/>
        </w:rPr>
        <w:br w:type="page"/>
      </w:r>
    </w:p>
    <w:p w14:paraId="037DAAC2" w14:textId="0E9956C0" w:rsidR="00437A01" w:rsidRPr="00975C89" w:rsidRDefault="00F9600C" w:rsidP="00C34480">
      <w:pPr>
        <w:jc w:val="both"/>
      </w:pPr>
      <w:r>
        <w:lastRenderedPageBreak/>
        <w:t>The City</w:t>
      </w:r>
      <w:r w:rsidR="0053160D" w:rsidRPr="006B48B7">
        <w:t xml:space="preserve"> </w:t>
      </w:r>
      <w:r w:rsidR="00437A01" w:rsidRPr="00975C89">
        <w:t xml:space="preserve">reserves the right to accept or reject any and all proposals, in whole or in part, that </w:t>
      </w:r>
      <w:r w:rsidR="004E715D" w:rsidRPr="00975C89">
        <w:t>are</w:t>
      </w:r>
      <w:r w:rsidR="00437A01" w:rsidRPr="00975C89">
        <w:t xml:space="preserve"> deemed to be in the best interest of</w:t>
      </w:r>
      <w:r w:rsidR="00DD7F7D">
        <w:t xml:space="preserve"> </w:t>
      </w:r>
      <w:r w:rsidR="0053160D">
        <w:t xml:space="preserve">the </w:t>
      </w:r>
      <w:r>
        <w:t>City</w:t>
      </w:r>
      <w:r w:rsidR="008C596A">
        <w:t xml:space="preserve"> </w:t>
      </w:r>
      <w:r w:rsidR="00437A01" w:rsidRPr="00975C89">
        <w:t>at its sole discretion.</w:t>
      </w:r>
    </w:p>
    <w:p w14:paraId="324CE7CF" w14:textId="17994EE5" w:rsidR="004C1903" w:rsidRPr="00975C89" w:rsidRDefault="004C1903" w:rsidP="00072462">
      <w:pPr>
        <w:jc w:val="both"/>
      </w:pPr>
      <w:r>
        <w:t>A proposal may be considered non-responsive at any time during the solicitation if conditions change.</w:t>
      </w:r>
      <w:r w:rsidR="002A7EFC">
        <w:t xml:space="preserve"> If any conditions change, vendors will be notified via an ad</w:t>
      </w:r>
      <w:r w:rsidR="008E2A34">
        <w:t>d</w:t>
      </w:r>
      <w:r w:rsidR="002A7EFC">
        <w:t>endum.</w:t>
      </w:r>
    </w:p>
    <w:p w14:paraId="06CE2D0F" w14:textId="75F09E63" w:rsidR="00437A01" w:rsidRPr="00975C89" w:rsidRDefault="00F9600C" w:rsidP="00C34480">
      <w:pPr>
        <w:jc w:val="both"/>
      </w:pPr>
      <w:r>
        <w:t>The City</w:t>
      </w:r>
      <w:r w:rsidR="0053160D" w:rsidRPr="006B48B7">
        <w:t xml:space="preserve"> </w:t>
      </w:r>
      <w:r w:rsidR="00437A01" w:rsidRPr="00975C89">
        <w:t>reserves the right to waive any informalities or irregularities in proposals.</w:t>
      </w:r>
    </w:p>
    <w:p w14:paraId="485723C5" w14:textId="5E0DDF2B" w:rsidR="00437A01" w:rsidRPr="00975C89" w:rsidRDefault="00F9600C" w:rsidP="00C34480">
      <w:pPr>
        <w:jc w:val="both"/>
      </w:pPr>
      <w:r>
        <w:t>The City</w:t>
      </w:r>
      <w:r w:rsidR="0053160D" w:rsidRPr="006B48B7">
        <w:t xml:space="preserve"> </w:t>
      </w:r>
      <w:r w:rsidR="00437A01" w:rsidRPr="00975C89">
        <w:t>reserves the right to negotiate separately the terms and conditions or all or any part of the proposals as deemed to be in</w:t>
      </w:r>
      <w:r w:rsidR="00153597">
        <w:t xml:space="preserve"> </w:t>
      </w:r>
      <w:r w:rsidR="0053160D">
        <w:t xml:space="preserve">the </w:t>
      </w:r>
      <w:r>
        <w:t>City</w:t>
      </w:r>
      <w:r w:rsidR="00437A01" w:rsidRPr="00975C89">
        <w:t>’s best interest at its sole discretion.</w:t>
      </w:r>
    </w:p>
    <w:p w14:paraId="047187B6" w14:textId="17EFEA6F" w:rsidR="00437A01" w:rsidRPr="00975C89" w:rsidRDefault="00437A01" w:rsidP="00C34480">
      <w:pPr>
        <w:jc w:val="both"/>
      </w:pPr>
      <w:r w:rsidRPr="00975C89">
        <w:t xml:space="preserve">Information and/or factors gathered during interviews, negotiations and any reference checks, and any other information or factors deemed relevant by </w:t>
      </w:r>
      <w:r w:rsidR="0053160D">
        <w:t xml:space="preserve">the </w:t>
      </w:r>
      <w:r w:rsidR="00F9600C">
        <w:t>City</w:t>
      </w:r>
      <w:r w:rsidRPr="00975C89">
        <w:t>, shall be utilized in the final award.  The final award of a contract is subject to approval by</w:t>
      </w:r>
      <w:r w:rsidR="00DD7F7D">
        <w:t xml:space="preserve"> </w:t>
      </w:r>
      <w:r w:rsidR="002723E1">
        <w:t xml:space="preserve">the </w:t>
      </w:r>
      <w:r w:rsidR="00F9600C">
        <w:t>City</w:t>
      </w:r>
      <w:r w:rsidR="008C596A">
        <w:t xml:space="preserve"> </w:t>
      </w:r>
      <w:r w:rsidR="00C92109" w:rsidRPr="00975C89">
        <w:t>Council</w:t>
      </w:r>
      <w:r w:rsidRPr="00975C89">
        <w:t>.</w:t>
      </w:r>
    </w:p>
    <w:p w14:paraId="700AFA44" w14:textId="77777777" w:rsidR="00437A01" w:rsidRPr="00975C89" w:rsidRDefault="00437A01" w:rsidP="00072462">
      <w:pPr>
        <w:pStyle w:val="Heading2"/>
        <w:jc w:val="both"/>
      </w:pPr>
      <w:bookmarkStart w:id="279" w:name="_Toc194729722"/>
      <w:bookmarkStart w:id="280" w:name="_Toc106740392"/>
      <w:r w:rsidRPr="00975C89">
        <w:t>Advice of Omission or Misstatement</w:t>
      </w:r>
      <w:bookmarkEnd w:id="279"/>
      <w:bookmarkEnd w:id="280"/>
    </w:p>
    <w:p w14:paraId="702FF078" w14:textId="65002626" w:rsidR="00437A01" w:rsidRPr="00975C89" w:rsidRDefault="00437A01" w:rsidP="00C34480">
      <w:pPr>
        <w:jc w:val="both"/>
      </w:pPr>
      <w:r w:rsidRPr="00975C89">
        <w:t xml:space="preserve">In the event it is evident to a </w:t>
      </w:r>
      <w:r w:rsidR="003D2F1E" w:rsidRPr="00975C89">
        <w:t>Vendor</w:t>
      </w:r>
      <w:r w:rsidRPr="00975C89">
        <w:t xml:space="preserve"> responding to this RFP that</w:t>
      </w:r>
      <w:r w:rsidR="00DD7F7D">
        <w:t xml:space="preserve"> </w:t>
      </w:r>
      <w:r w:rsidR="0053160D">
        <w:t xml:space="preserve">the </w:t>
      </w:r>
      <w:r w:rsidR="00F9600C">
        <w:t>City</w:t>
      </w:r>
      <w:r w:rsidR="0053160D" w:rsidRPr="006B48B7">
        <w:t xml:space="preserve"> </w:t>
      </w:r>
      <w:r w:rsidRPr="00975C89">
        <w:t xml:space="preserve">has omitted or misstated a material requirement to this RFP and/or the services required by this RFP, the responding </w:t>
      </w:r>
      <w:r w:rsidR="003D2F1E" w:rsidRPr="00975C89">
        <w:t>Vendor</w:t>
      </w:r>
      <w:r w:rsidRPr="00975C89">
        <w:t xml:space="preserve"> shall advise the </w:t>
      </w:r>
      <w:r w:rsidR="00586A14" w:rsidRPr="00975C89">
        <w:t>c</w:t>
      </w:r>
      <w:r w:rsidRPr="00975C89">
        <w:t xml:space="preserve">ontact identified in </w:t>
      </w:r>
      <w:r w:rsidR="00996080">
        <w:t xml:space="preserve">on </w:t>
      </w:r>
      <w:r w:rsidR="00996080" w:rsidRPr="00996080">
        <w:rPr>
          <w:b/>
          <w:bCs/>
        </w:rPr>
        <w:t>page 2, Proposal Submission</w:t>
      </w:r>
      <w:r w:rsidR="00996080">
        <w:t xml:space="preserve"> </w:t>
      </w:r>
      <w:r w:rsidRPr="00975C89">
        <w:t>of such omission or misstatement.</w:t>
      </w:r>
    </w:p>
    <w:p w14:paraId="191D3BE0" w14:textId="77777777" w:rsidR="00437A01" w:rsidRPr="00975C89" w:rsidRDefault="00437A01" w:rsidP="00072462">
      <w:pPr>
        <w:pStyle w:val="Heading2"/>
        <w:jc w:val="both"/>
      </w:pPr>
      <w:bookmarkStart w:id="281" w:name="_Toc168885359"/>
      <w:bookmarkStart w:id="282" w:name="_Toc168885360"/>
      <w:bookmarkStart w:id="283" w:name="_Toc168885361"/>
      <w:bookmarkStart w:id="284" w:name="_Toc57603753"/>
      <w:bookmarkStart w:id="285" w:name="_Toc57604028"/>
      <w:bookmarkStart w:id="286" w:name="_Toc57604388"/>
      <w:bookmarkStart w:id="287" w:name="_Toc194729723"/>
      <w:bookmarkStart w:id="288" w:name="_Toc106740393"/>
      <w:bookmarkEnd w:id="281"/>
      <w:bookmarkEnd w:id="282"/>
      <w:bookmarkEnd w:id="283"/>
      <w:r w:rsidRPr="00975C89">
        <w:t>Confidential Information</w:t>
      </w:r>
      <w:bookmarkEnd w:id="284"/>
      <w:bookmarkEnd w:id="285"/>
      <w:bookmarkEnd w:id="286"/>
      <w:bookmarkEnd w:id="287"/>
      <w:bookmarkEnd w:id="288"/>
    </w:p>
    <w:p w14:paraId="118EC217" w14:textId="09F9262D" w:rsidR="00437A01" w:rsidRPr="00975C89" w:rsidRDefault="00437A01" w:rsidP="00C34480">
      <w:pPr>
        <w:jc w:val="both"/>
      </w:pPr>
      <w:r w:rsidRPr="00975C89">
        <w:t xml:space="preserve">Information contained in the </w:t>
      </w:r>
      <w:r w:rsidR="003D2F1E" w:rsidRPr="00975C89">
        <w:t>Vendor</w:t>
      </w:r>
      <w:r w:rsidRPr="00975C89">
        <w:t xml:space="preserve">’s proposal that is company confidential must be clearly identified in the proposal itself. </w:t>
      </w:r>
      <w:r w:rsidR="00F9600C">
        <w:t>The City</w:t>
      </w:r>
      <w:r w:rsidR="0053160D" w:rsidRPr="006B48B7">
        <w:t xml:space="preserve"> </w:t>
      </w:r>
      <w:r w:rsidRPr="00975C89">
        <w:t xml:space="preserve">will be free to use all information in the </w:t>
      </w:r>
      <w:r w:rsidR="003D2F1E" w:rsidRPr="00975C89">
        <w:t>Vendor</w:t>
      </w:r>
      <w:r w:rsidRPr="00975C89">
        <w:t>'s proposal fo</w:t>
      </w:r>
      <w:r w:rsidR="00153597">
        <w:t>r</w:t>
      </w:r>
      <w:r w:rsidR="0053160D">
        <w:t xml:space="preserve"> the</w:t>
      </w:r>
      <w:r w:rsidRPr="00975C89">
        <w:t xml:space="preserve"> </w:t>
      </w:r>
      <w:r w:rsidR="00F9600C">
        <w:t>City</w:t>
      </w:r>
      <w:r w:rsidRPr="00975C89">
        <w:t>’s purposes.</w:t>
      </w:r>
      <w:r w:rsidR="00153597">
        <w:t xml:space="preserve"> </w:t>
      </w:r>
      <w:r w:rsidRPr="00975C89">
        <w:t xml:space="preserve">Vendor proposals shall remain confidential until </w:t>
      </w:r>
      <w:r w:rsidR="00F9600C">
        <w:t>the City</w:t>
      </w:r>
      <w:r w:rsidRPr="00975C89">
        <w:t xml:space="preserve">’s </w:t>
      </w:r>
      <w:r w:rsidR="00ED47FB" w:rsidRPr="00975C89">
        <w:t>Selection Team</w:t>
      </w:r>
      <w:r w:rsidRPr="00975C89">
        <w:t xml:space="preserve"> makes its recommendation to </w:t>
      </w:r>
      <w:r w:rsidR="00F9600C">
        <w:t>City</w:t>
      </w:r>
      <w:r w:rsidR="0053160D" w:rsidRPr="006B48B7">
        <w:t xml:space="preserve"> </w:t>
      </w:r>
      <w:r w:rsidR="00C92109" w:rsidRPr="00975C89">
        <w:t>Council</w:t>
      </w:r>
      <w:r w:rsidRPr="00975C89">
        <w:t xml:space="preserve">.  The </w:t>
      </w:r>
      <w:r w:rsidR="003D2F1E" w:rsidRPr="00975C89">
        <w:t>Vendor</w:t>
      </w:r>
      <w:r w:rsidRPr="00975C89">
        <w:t xml:space="preserve"> unde</w:t>
      </w:r>
      <w:r w:rsidRPr="00C65B3E">
        <w:t>rstands that any material supplied to</w:t>
      </w:r>
      <w:r w:rsidR="00DD7F7D" w:rsidRPr="00C65B3E">
        <w:t xml:space="preserve"> </w:t>
      </w:r>
      <w:r w:rsidR="0053160D">
        <w:t xml:space="preserve">the </w:t>
      </w:r>
      <w:r w:rsidR="00F9600C">
        <w:t>City</w:t>
      </w:r>
      <w:r w:rsidR="0053160D" w:rsidRPr="006B48B7">
        <w:t xml:space="preserve"> </w:t>
      </w:r>
      <w:r w:rsidRPr="00C65B3E">
        <w:t>may be subject to public disclosure under</w:t>
      </w:r>
      <w:r w:rsidR="00153597">
        <w:t xml:space="preserve"> </w:t>
      </w:r>
      <w:r w:rsidR="00F9600C">
        <w:t xml:space="preserve">the </w:t>
      </w:r>
      <w:r w:rsidR="00333DC0">
        <w:t>State of Florida’s Government in the Sunshine Laws</w:t>
      </w:r>
      <w:r w:rsidR="0005681C" w:rsidRPr="00C11507">
        <w:t>.</w:t>
      </w:r>
    </w:p>
    <w:p w14:paraId="43904C44" w14:textId="77777777" w:rsidR="00437A01" w:rsidRPr="00975C89" w:rsidRDefault="00437A01" w:rsidP="00072462">
      <w:pPr>
        <w:pStyle w:val="Heading2"/>
        <w:jc w:val="both"/>
      </w:pPr>
      <w:bookmarkStart w:id="289" w:name="_Toc194729724"/>
      <w:bookmarkStart w:id="290" w:name="_Toc106740394"/>
      <w:r w:rsidRPr="00975C89">
        <w:t>Confidentiality Statement</w:t>
      </w:r>
      <w:bookmarkEnd w:id="289"/>
      <w:bookmarkEnd w:id="290"/>
    </w:p>
    <w:p w14:paraId="11CA9563" w14:textId="51C3F8DD" w:rsidR="00437A01" w:rsidRPr="00975C89" w:rsidRDefault="00437A01" w:rsidP="00C34480">
      <w:pPr>
        <w:jc w:val="both"/>
      </w:pPr>
      <w:r w:rsidRPr="00975C89">
        <w:t xml:space="preserve">Any information, including materials, drawings, designs, documentation, and other property or data, disclosed to the proposal responder shall not be used, reproduced, appropriated, or otherwise disseminated to anyone other than </w:t>
      </w:r>
      <w:r w:rsidR="0053160D">
        <w:t xml:space="preserve">the </w:t>
      </w:r>
      <w:r w:rsidR="00F9600C">
        <w:t>City</w:t>
      </w:r>
      <w:r w:rsidRPr="00975C89">
        <w:t>.</w:t>
      </w:r>
    </w:p>
    <w:p w14:paraId="3E9E360D" w14:textId="77777777" w:rsidR="00E83926" w:rsidRPr="00975C89" w:rsidRDefault="00E83926" w:rsidP="00072462">
      <w:pPr>
        <w:pStyle w:val="Heading2"/>
        <w:jc w:val="both"/>
      </w:pPr>
      <w:bookmarkStart w:id="291" w:name="_Toc194729715"/>
      <w:bookmarkStart w:id="292" w:name="_Toc106740395"/>
      <w:bookmarkStart w:id="293" w:name="_Toc194729725"/>
      <w:r w:rsidRPr="00975C89">
        <w:t>Award of Contract</w:t>
      </w:r>
      <w:bookmarkEnd w:id="291"/>
      <w:bookmarkEnd w:id="292"/>
    </w:p>
    <w:p w14:paraId="568C55E1" w14:textId="2089E59A" w:rsidR="00E83926" w:rsidRPr="00975C89" w:rsidRDefault="00E83926" w:rsidP="00C34480">
      <w:pPr>
        <w:jc w:val="both"/>
      </w:pPr>
      <w:r>
        <w:t xml:space="preserve">The Vendor shall be deemed as having been awarded a contract when the formal notice of acceptance of the Vendor’s proposal has been duly served upon the intended awardee by an authorized agent of </w:t>
      </w:r>
      <w:r w:rsidR="0053160D">
        <w:t xml:space="preserve">the </w:t>
      </w:r>
      <w:r w:rsidR="00F9600C">
        <w:t>City</w:t>
      </w:r>
      <w:r>
        <w:t xml:space="preserve">.  Note that the successful Vendor, at the time of contract execution, must be licensed to do business in the State of </w:t>
      </w:r>
      <w:r w:rsidR="0053160D">
        <w:t>Florida</w:t>
      </w:r>
      <w:r w:rsidR="008C70BF">
        <w:t>.</w:t>
      </w:r>
    </w:p>
    <w:p w14:paraId="62465E1D" w14:textId="77777777" w:rsidR="00437A01" w:rsidRPr="00975C89" w:rsidRDefault="00437A01" w:rsidP="00072462">
      <w:pPr>
        <w:pStyle w:val="Heading2"/>
        <w:jc w:val="both"/>
      </w:pPr>
      <w:bookmarkStart w:id="294" w:name="_Toc106740396"/>
      <w:r w:rsidRPr="00975C89">
        <w:t>Tax Exempt Status</w:t>
      </w:r>
      <w:bookmarkEnd w:id="293"/>
      <w:bookmarkEnd w:id="294"/>
    </w:p>
    <w:p w14:paraId="40955873" w14:textId="48213780" w:rsidR="00437A01" w:rsidRPr="00975C89" w:rsidRDefault="00F9600C" w:rsidP="00C34480">
      <w:pPr>
        <w:jc w:val="both"/>
      </w:pPr>
      <w:r w:rsidRPr="00F9600C">
        <w:rPr>
          <w:color w:val="auto"/>
        </w:rPr>
        <w:t xml:space="preserve">The </w:t>
      </w:r>
      <w:r>
        <w:t>City</w:t>
      </w:r>
      <w:r w:rsidR="008C596A" w:rsidRPr="002C3F09">
        <w:t xml:space="preserve"> </w:t>
      </w:r>
      <w:r w:rsidR="003D2F1E" w:rsidRPr="002C3F09">
        <w:t>is</w:t>
      </w:r>
      <w:r w:rsidR="00437A01" w:rsidRPr="002C3F09">
        <w:t xml:space="preserve"> exempt from paying sales taxes.</w:t>
      </w:r>
      <w:r w:rsidR="00437A01" w:rsidRPr="00975C89">
        <w:t xml:space="preserve"> </w:t>
      </w:r>
    </w:p>
    <w:p w14:paraId="0B3C3A25" w14:textId="77777777" w:rsidR="00437A01" w:rsidRPr="00975C89" w:rsidRDefault="00437A01" w:rsidP="00072462">
      <w:pPr>
        <w:pStyle w:val="Heading2"/>
        <w:jc w:val="both"/>
      </w:pPr>
      <w:bookmarkStart w:id="295" w:name="_Toc194729726"/>
      <w:bookmarkStart w:id="296" w:name="_Toc106740397"/>
      <w:r w:rsidRPr="00975C89">
        <w:lastRenderedPageBreak/>
        <w:t>Reserved Rights</w:t>
      </w:r>
      <w:bookmarkEnd w:id="295"/>
      <w:bookmarkEnd w:id="296"/>
    </w:p>
    <w:p w14:paraId="208F45AE" w14:textId="68F3A078" w:rsidR="00437A01" w:rsidRPr="00975C89" w:rsidRDefault="00F9600C" w:rsidP="00C34480">
      <w:pPr>
        <w:jc w:val="both"/>
      </w:pPr>
      <w:r>
        <w:t>The City</w:t>
      </w:r>
      <w:r w:rsidR="0053160D" w:rsidRPr="006B48B7">
        <w:t xml:space="preserve"> </w:t>
      </w:r>
      <w:r w:rsidR="00437A01" w:rsidRPr="00975C89">
        <w:t xml:space="preserve">reserves the right to waive any irregularities; accept the whole, part of, or reject any or all proposals; and to select the firm which, in the sole opinion of </w:t>
      </w:r>
      <w:r w:rsidR="0053160D">
        <w:t xml:space="preserve">the </w:t>
      </w:r>
      <w:r>
        <w:t>City</w:t>
      </w:r>
      <w:r w:rsidR="00437A01" w:rsidRPr="00975C89">
        <w:t xml:space="preserve">, best meets </w:t>
      </w:r>
      <w:r w:rsidR="0053160D">
        <w:t xml:space="preserve">the </w:t>
      </w:r>
      <w:r>
        <w:t>City</w:t>
      </w:r>
      <w:r w:rsidR="00437A01" w:rsidRPr="00975C89">
        <w:t xml:space="preserve">’s needs. </w:t>
      </w:r>
      <w:r>
        <w:t>The City</w:t>
      </w:r>
      <w:r w:rsidR="0053160D" w:rsidRPr="006B48B7">
        <w:t xml:space="preserve"> </w:t>
      </w:r>
      <w:r w:rsidR="00437A01" w:rsidRPr="00975C89">
        <w:t xml:space="preserve">also reserves the right to negotiate with potential </w:t>
      </w:r>
      <w:r w:rsidR="003D2F1E" w:rsidRPr="00975C89">
        <w:t>Vendor</w:t>
      </w:r>
      <w:r w:rsidR="00437A01" w:rsidRPr="00975C89">
        <w:t>s so that</w:t>
      </w:r>
      <w:r w:rsidR="0053160D">
        <w:t xml:space="preserve"> the</w:t>
      </w:r>
      <w:r w:rsidR="008201F5">
        <w:t xml:space="preserve"> </w:t>
      </w:r>
      <w:r>
        <w:t>City</w:t>
      </w:r>
      <w:r w:rsidR="00531A48">
        <w:t xml:space="preserve">’s </w:t>
      </w:r>
      <w:r w:rsidR="00437A01" w:rsidRPr="00975C89">
        <w:t>best interests are served.</w:t>
      </w:r>
    </w:p>
    <w:p w14:paraId="3370EC71" w14:textId="77777777" w:rsidR="00437A01" w:rsidRPr="00975C89" w:rsidRDefault="00437A01" w:rsidP="00072462">
      <w:pPr>
        <w:pStyle w:val="Heading2"/>
        <w:jc w:val="both"/>
      </w:pPr>
      <w:bookmarkStart w:id="297" w:name="_Toc194729727"/>
      <w:bookmarkStart w:id="298" w:name="_Toc106740398"/>
      <w:r w:rsidRPr="00975C89">
        <w:t>Advertising</w:t>
      </w:r>
      <w:bookmarkEnd w:id="297"/>
      <w:bookmarkEnd w:id="298"/>
    </w:p>
    <w:p w14:paraId="0E2B88CA" w14:textId="6BD9F794" w:rsidR="00437A01" w:rsidRPr="00975C89" w:rsidRDefault="00437A01" w:rsidP="00C34480">
      <w:pPr>
        <w:jc w:val="both"/>
        <w:rPr>
          <w:rStyle w:val="Emphasis"/>
          <w:b w:val="0"/>
          <w:szCs w:val="28"/>
        </w:rPr>
      </w:pPr>
      <w:r w:rsidRPr="00975C89">
        <w:t>Vendor shall not advertise or publish the fact that</w:t>
      </w:r>
      <w:r w:rsidR="00DD7F7D">
        <w:t xml:space="preserve"> </w:t>
      </w:r>
      <w:r w:rsidR="0061166D">
        <w:t xml:space="preserve">the </w:t>
      </w:r>
      <w:r w:rsidR="00F9600C">
        <w:t>City</w:t>
      </w:r>
      <w:r w:rsidR="0061166D" w:rsidRPr="006B48B7">
        <w:t xml:space="preserve"> </w:t>
      </w:r>
      <w:r w:rsidRPr="00975C89">
        <w:t xml:space="preserve">has placed this order without prior written consent from </w:t>
      </w:r>
      <w:r w:rsidR="0061166D">
        <w:t xml:space="preserve">the </w:t>
      </w:r>
      <w:r w:rsidR="00F9600C">
        <w:t>City</w:t>
      </w:r>
      <w:r w:rsidRPr="00975C89">
        <w:t xml:space="preserve">, except as may be necessary to comply with a proper request for information from an authorized representative of a governmental unit or agency. </w:t>
      </w:r>
    </w:p>
    <w:p w14:paraId="5CFB0338" w14:textId="77777777" w:rsidR="00437A01" w:rsidRPr="00975C89" w:rsidRDefault="00437A01" w:rsidP="00072462">
      <w:pPr>
        <w:pStyle w:val="Heading2"/>
        <w:jc w:val="both"/>
      </w:pPr>
      <w:bookmarkStart w:id="299" w:name="_Toc194729729"/>
      <w:bookmarkStart w:id="300" w:name="_Toc106740400"/>
      <w:r w:rsidRPr="00975C89">
        <w:t>Right to Request Additional Information</w:t>
      </w:r>
      <w:bookmarkEnd w:id="299"/>
      <w:bookmarkEnd w:id="300"/>
    </w:p>
    <w:p w14:paraId="24B758EE" w14:textId="03418571" w:rsidR="00437A01" w:rsidRPr="00975C89" w:rsidRDefault="00F9600C" w:rsidP="00C34480">
      <w:pPr>
        <w:jc w:val="both"/>
      </w:pPr>
      <w:r>
        <w:t>The City</w:t>
      </w:r>
      <w:r w:rsidR="0061166D" w:rsidRPr="006B48B7">
        <w:t xml:space="preserve"> </w:t>
      </w:r>
      <w:r w:rsidR="00437A01" w:rsidRPr="00975C89">
        <w:t>reserves the right to request any additional information that might be deemed necessary during the evaluation process.</w:t>
      </w:r>
    </w:p>
    <w:p w14:paraId="067BD050" w14:textId="77777777" w:rsidR="00437A01" w:rsidRPr="00975C89" w:rsidRDefault="00437A01" w:rsidP="00072462">
      <w:pPr>
        <w:pStyle w:val="Heading2"/>
        <w:jc w:val="both"/>
      </w:pPr>
      <w:bookmarkStart w:id="301" w:name="_Toc194729730"/>
      <w:bookmarkStart w:id="302" w:name="_Toc106740401"/>
      <w:bookmarkStart w:id="303" w:name="_Hlk69992298"/>
      <w:r w:rsidRPr="00975C89">
        <w:t>Right of Refusal</w:t>
      </w:r>
      <w:bookmarkEnd w:id="301"/>
      <w:bookmarkEnd w:id="302"/>
    </w:p>
    <w:p w14:paraId="56F347A8" w14:textId="741D9A64" w:rsidR="00437A01" w:rsidRPr="00975C89" w:rsidRDefault="00F9600C" w:rsidP="00C34480">
      <w:pPr>
        <w:jc w:val="both"/>
      </w:pPr>
      <w:r>
        <w:t>City</w:t>
      </w:r>
      <w:r w:rsidR="0061166D" w:rsidRPr="006B48B7">
        <w:t xml:space="preserve"> </w:t>
      </w:r>
      <w:r w:rsidR="00437A01" w:rsidRPr="00975C89">
        <w:t xml:space="preserve">reserves the right to refuse any or all proposals in their entirety, or to select certain equipment or software products from various </w:t>
      </w:r>
      <w:r w:rsidR="003D2F1E" w:rsidRPr="00975C89">
        <w:t>Vendor</w:t>
      </w:r>
      <w:r w:rsidR="00437A01" w:rsidRPr="00975C89">
        <w:t xml:space="preserve"> proposals, based on the best interests of </w:t>
      </w:r>
      <w:r w:rsidR="0061166D">
        <w:t xml:space="preserve">the </w:t>
      </w:r>
      <w:r>
        <w:t>City</w:t>
      </w:r>
      <w:r w:rsidR="00437A01" w:rsidRPr="00975C89">
        <w:t>.</w:t>
      </w:r>
    </w:p>
    <w:p w14:paraId="768F66D6" w14:textId="77777777" w:rsidR="00437A01" w:rsidRPr="00975C89" w:rsidRDefault="00437A01" w:rsidP="00072462">
      <w:pPr>
        <w:pStyle w:val="Heading2"/>
        <w:jc w:val="both"/>
      </w:pPr>
      <w:bookmarkStart w:id="304" w:name="_Toc194729731"/>
      <w:bookmarkStart w:id="305" w:name="_Toc106740402"/>
      <w:bookmarkEnd w:id="303"/>
      <w:r w:rsidRPr="00975C89">
        <w:t>Proposal Preparation Costs</w:t>
      </w:r>
      <w:bookmarkEnd w:id="304"/>
      <w:bookmarkEnd w:id="305"/>
    </w:p>
    <w:p w14:paraId="7669118E" w14:textId="07A2170A" w:rsidR="00437A01" w:rsidRPr="00975C89" w:rsidRDefault="00437A01" w:rsidP="00072462">
      <w:pPr>
        <w:jc w:val="both"/>
        <w:rPr>
          <w:rStyle w:val="Emphasis"/>
          <w:b w:val="0"/>
          <w:szCs w:val="28"/>
        </w:rPr>
      </w:pPr>
      <w:r w:rsidRPr="00975C89">
        <w:t xml:space="preserve">The </w:t>
      </w:r>
      <w:r w:rsidR="003D2F1E" w:rsidRPr="00975C89">
        <w:t>Vendor</w:t>
      </w:r>
      <w:r w:rsidRPr="00975C89">
        <w:t xml:space="preserve"> is responsible for any and all costs incurred by the </w:t>
      </w:r>
      <w:r w:rsidR="003D2F1E" w:rsidRPr="00975C89">
        <w:t>Vendor</w:t>
      </w:r>
      <w:r w:rsidRPr="00975C89">
        <w:t xml:space="preserve"> or subcontractors in responding to this request for proposal.</w:t>
      </w:r>
    </w:p>
    <w:p w14:paraId="37D3717E" w14:textId="77777777" w:rsidR="00437A01" w:rsidRPr="00975C89" w:rsidRDefault="00437A01" w:rsidP="00072462">
      <w:pPr>
        <w:pStyle w:val="Heading2"/>
        <w:jc w:val="both"/>
      </w:pPr>
      <w:bookmarkStart w:id="306" w:name="_Toc194729732"/>
      <w:bookmarkStart w:id="307" w:name="_Toc106740403"/>
      <w:bookmarkStart w:id="308" w:name="_Hlk69992554"/>
      <w:r w:rsidRPr="00975C89">
        <w:t>System Design Costs</w:t>
      </w:r>
      <w:bookmarkEnd w:id="306"/>
      <w:bookmarkEnd w:id="307"/>
    </w:p>
    <w:p w14:paraId="45B5C0D2" w14:textId="77777777" w:rsidR="00437A01" w:rsidRPr="00975C89" w:rsidRDefault="00437A01" w:rsidP="00072462">
      <w:pPr>
        <w:jc w:val="both"/>
        <w:rPr>
          <w:rStyle w:val="Emphasis"/>
          <w:b w:val="0"/>
          <w:szCs w:val="28"/>
        </w:rPr>
      </w:pPr>
      <w:r w:rsidRPr="00975C89">
        <w:t xml:space="preserve">The successful </w:t>
      </w:r>
      <w:r w:rsidR="003D2F1E" w:rsidRPr="00975C89">
        <w:t>Vendor</w:t>
      </w:r>
      <w:r w:rsidRPr="00975C89">
        <w:t xml:space="preserve"> shall be responsible for all design, information gathering, and required programming to achieve a successful implementation.  This cost must be included in the base proposal.</w:t>
      </w:r>
    </w:p>
    <w:p w14:paraId="3832F484" w14:textId="77777777" w:rsidR="00437A01" w:rsidRPr="00975C89" w:rsidRDefault="00437A01" w:rsidP="00072462">
      <w:pPr>
        <w:pStyle w:val="Heading2"/>
        <w:jc w:val="both"/>
      </w:pPr>
      <w:bookmarkStart w:id="309" w:name="_Toc194729733"/>
      <w:bookmarkStart w:id="310" w:name="_Toc106740404"/>
      <w:bookmarkEnd w:id="308"/>
      <w:r w:rsidRPr="00975C89">
        <w:t>Pricing Eligibility Period</w:t>
      </w:r>
      <w:bookmarkEnd w:id="309"/>
      <w:bookmarkEnd w:id="310"/>
    </w:p>
    <w:p w14:paraId="15DB3995" w14:textId="08979CA7" w:rsidR="00437A01" w:rsidRPr="00975C89" w:rsidRDefault="00437A01" w:rsidP="00C34480">
      <w:pPr>
        <w:jc w:val="both"/>
      </w:pPr>
      <w:r w:rsidRPr="00975C89">
        <w:t xml:space="preserve">All </w:t>
      </w:r>
      <w:r w:rsidR="003D2F1E" w:rsidRPr="00975C89">
        <w:t>Vendor</w:t>
      </w:r>
      <w:r w:rsidRPr="00975C89">
        <w:t xml:space="preserve"> proposals are required to be </w:t>
      </w:r>
      <w:r w:rsidR="006F553E" w:rsidRPr="00975C89">
        <w:t>offered for a term not less than</w:t>
      </w:r>
      <w:r w:rsidRPr="00975C89">
        <w:t xml:space="preserve"> </w:t>
      </w:r>
      <w:r w:rsidRPr="00975C89">
        <w:rPr>
          <w:rStyle w:val="Emphasis"/>
        </w:rPr>
        <w:t>1</w:t>
      </w:r>
      <w:r w:rsidR="001C713A">
        <w:rPr>
          <w:rStyle w:val="Emphasis"/>
        </w:rPr>
        <w:t>2</w:t>
      </w:r>
      <w:r w:rsidRPr="00975C89">
        <w:rPr>
          <w:rStyle w:val="Emphasis"/>
        </w:rPr>
        <w:t>0</w:t>
      </w:r>
      <w:r w:rsidRPr="00975C89">
        <w:t xml:space="preserve"> </w:t>
      </w:r>
      <w:r w:rsidRPr="00975C89">
        <w:rPr>
          <w:rStyle w:val="Emphasis"/>
        </w:rPr>
        <w:t>calendar days</w:t>
      </w:r>
      <w:r w:rsidRPr="00975C89">
        <w:t xml:space="preserve"> in duration.  A proposal may not be modified, </w:t>
      </w:r>
      <w:r w:rsidR="008201F5" w:rsidRPr="00975C89">
        <w:t>withdrawn or</w:t>
      </w:r>
      <w:r w:rsidRPr="00975C89">
        <w:t xml:space="preserve"> cancelled by </w:t>
      </w:r>
      <w:r w:rsidR="003D2F1E" w:rsidRPr="00975C89">
        <w:t>Vendor</w:t>
      </w:r>
      <w:r w:rsidRPr="00975C89">
        <w:t xml:space="preserve"> during the </w:t>
      </w:r>
      <w:r w:rsidR="002B03E6" w:rsidRPr="00975C89">
        <w:t>1</w:t>
      </w:r>
      <w:r w:rsidR="001C713A">
        <w:t>2</w:t>
      </w:r>
      <w:r w:rsidR="002B03E6" w:rsidRPr="00975C89">
        <w:t>0-day</w:t>
      </w:r>
      <w:r w:rsidRPr="00975C89">
        <w:t xml:space="preserve"> time period following the time and date designated for the receipt of proposals.  It is </w:t>
      </w:r>
      <w:r w:rsidR="0061166D">
        <w:t xml:space="preserve">the </w:t>
      </w:r>
      <w:r w:rsidR="00F9600C">
        <w:t>City</w:t>
      </w:r>
      <w:r w:rsidRPr="00975C89">
        <w:t>’s intent to procure that software solution that meets th</w:t>
      </w:r>
      <w:r w:rsidR="0061166D">
        <w:t>e</w:t>
      </w:r>
      <w:r w:rsidRPr="00975C89">
        <w:t xml:space="preserve"> </w:t>
      </w:r>
      <w:r w:rsidR="002B03E6" w:rsidRPr="00975C89">
        <w:t>long-term</w:t>
      </w:r>
      <w:r w:rsidRPr="00975C89">
        <w:t xml:space="preserve"> criteria </w:t>
      </w:r>
      <w:r w:rsidR="008201F5">
        <w:t xml:space="preserve">for </w:t>
      </w:r>
      <w:r w:rsidR="00F9600C">
        <w:t>the City</w:t>
      </w:r>
      <w:r w:rsidRPr="00975C89">
        <w:t>.</w:t>
      </w:r>
      <w:r w:rsidR="00F9600C">
        <w:t xml:space="preserve"> The</w:t>
      </w:r>
      <w:r w:rsidRPr="00975C89">
        <w:t xml:space="preserve"> </w:t>
      </w:r>
      <w:r w:rsidR="00F9600C">
        <w:t>City</w:t>
      </w:r>
      <w:r w:rsidRPr="00975C89">
        <w:t xml:space="preserve">, </w:t>
      </w:r>
      <w:r w:rsidR="002B03E6" w:rsidRPr="00975C89">
        <w:t>during</w:t>
      </w:r>
      <w:r w:rsidRPr="00975C89">
        <w:t xml:space="preserve"> the selection process</w:t>
      </w:r>
      <w:r w:rsidR="00B94355">
        <w:t>,</w:t>
      </w:r>
      <w:r w:rsidRPr="00975C89">
        <w:t xml:space="preserve"> may </w:t>
      </w:r>
      <w:r w:rsidR="004E715D" w:rsidRPr="00975C89">
        <w:t>decide</w:t>
      </w:r>
      <w:r w:rsidRPr="00975C89">
        <w:t xml:space="preserve"> to purchase a subset of the </w:t>
      </w:r>
      <w:r w:rsidR="003D2F1E" w:rsidRPr="00975C89">
        <w:t>Vendor</w:t>
      </w:r>
      <w:r w:rsidRPr="00975C89">
        <w:t xml:space="preserve">’s proposal components with the initial contract. </w:t>
      </w:r>
      <w:r w:rsidR="00F9600C">
        <w:t>The City</w:t>
      </w:r>
      <w:r w:rsidR="0061166D">
        <w:t xml:space="preserve"> </w:t>
      </w:r>
      <w:r w:rsidRPr="00975C89">
        <w:t xml:space="preserve">requires that </w:t>
      </w:r>
      <w:r w:rsidR="003D2F1E" w:rsidRPr="00975C89">
        <w:t>Vendor</w:t>
      </w:r>
      <w:r w:rsidRPr="00975C89">
        <w:t xml:space="preserve">s agree </w:t>
      </w:r>
      <w:r w:rsidR="004E715D" w:rsidRPr="00975C89">
        <w:t xml:space="preserve">for a period of (3) years from the date of the </w:t>
      </w:r>
      <w:r w:rsidR="003D2F1E" w:rsidRPr="00975C89">
        <w:t>Vendor</w:t>
      </w:r>
      <w:r w:rsidR="004E715D" w:rsidRPr="00975C89">
        <w:t xml:space="preserve">’s proposal </w:t>
      </w:r>
      <w:r w:rsidRPr="00975C89">
        <w:t xml:space="preserve">to honor software and services pricing established within the </w:t>
      </w:r>
      <w:r w:rsidR="003D2F1E" w:rsidRPr="00975C89">
        <w:t>Vendor</w:t>
      </w:r>
      <w:r w:rsidRPr="00975C89">
        <w:t xml:space="preserve">’s proposal response for </w:t>
      </w:r>
      <w:r w:rsidR="003D2F1E" w:rsidRPr="00975C89">
        <w:t>Vendor</w:t>
      </w:r>
      <w:r w:rsidRPr="00975C89">
        <w:t xml:space="preserve"> proposed components which are not included in </w:t>
      </w:r>
      <w:r w:rsidR="00F9600C">
        <w:t>the City</w:t>
      </w:r>
      <w:r w:rsidR="004E715D" w:rsidRPr="00975C89">
        <w:t xml:space="preserve">’s initial purchase. </w:t>
      </w:r>
      <w:r w:rsidRPr="00975C89">
        <w:t xml:space="preserve">The price of the proposed components </w:t>
      </w:r>
      <w:r w:rsidRPr="00975C89">
        <w:lastRenderedPageBreak/>
        <w:t xml:space="preserve">can only be increased by the </w:t>
      </w:r>
      <w:r w:rsidR="003D2F1E" w:rsidRPr="00975C89">
        <w:t>Vendor</w:t>
      </w:r>
      <w:r w:rsidRPr="00975C89">
        <w:t xml:space="preserve"> during </w:t>
      </w:r>
      <w:r w:rsidR="004E715D" w:rsidRPr="00975C89">
        <w:t>such</w:t>
      </w:r>
      <w:r w:rsidRPr="00975C89">
        <w:t xml:space="preserve"> </w:t>
      </w:r>
      <w:r w:rsidR="0061166D" w:rsidRPr="00975C89">
        <w:t>time</w:t>
      </w:r>
      <w:r w:rsidRPr="00975C89">
        <w:t xml:space="preserve"> by </w:t>
      </w:r>
      <w:r w:rsidR="004E715D" w:rsidRPr="00975C89">
        <w:t xml:space="preserve">an amount equal to </w:t>
      </w:r>
      <w:r w:rsidRPr="00975C89">
        <w:t xml:space="preserve">the annual </w:t>
      </w:r>
      <w:r w:rsidR="00160666" w:rsidRPr="00975C89">
        <w:t>CPI-U</w:t>
      </w:r>
      <w:r w:rsidRPr="00975C89">
        <w:t xml:space="preserve"> </w:t>
      </w:r>
      <w:r w:rsidR="004E715D" w:rsidRPr="00975C89">
        <w:t xml:space="preserve">adjustment </w:t>
      </w:r>
      <w:r w:rsidRPr="00975C89">
        <w:t>for the region or 3%, whichever is less.</w:t>
      </w:r>
    </w:p>
    <w:p w14:paraId="3424CC15" w14:textId="77777777" w:rsidR="00437A01" w:rsidRPr="00975C89" w:rsidRDefault="00437A01" w:rsidP="00072462">
      <w:pPr>
        <w:pStyle w:val="Heading2"/>
        <w:jc w:val="both"/>
      </w:pPr>
      <w:bookmarkStart w:id="311" w:name="_Toc194729734"/>
      <w:bookmarkStart w:id="312" w:name="_Toc106740405"/>
      <w:r w:rsidRPr="00975C89">
        <w:t>Additional Charges</w:t>
      </w:r>
      <w:bookmarkEnd w:id="311"/>
      <w:bookmarkEnd w:id="312"/>
    </w:p>
    <w:p w14:paraId="02B61F85" w14:textId="77777777" w:rsidR="00437A01" w:rsidRPr="00975C89" w:rsidRDefault="00437A01" w:rsidP="00072462">
      <w:pPr>
        <w:jc w:val="both"/>
      </w:pPr>
      <w:r w:rsidRPr="00975C89">
        <w:t>No additional charges, other than those listed on the price breakdown sheets, shall be made.  Prices quoted will include verification/coordination of order, all costs for shipping, delivery to all sites, unpacking, setup, installation, operation, testing, cleanup, trai</w:t>
      </w:r>
      <w:r w:rsidR="00056A77" w:rsidRPr="00975C89">
        <w:t xml:space="preserve">ning and </w:t>
      </w:r>
      <w:r w:rsidR="003D2F1E" w:rsidRPr="00975C89">
        <w:t>Vendor</w:t>
      </w:r>
      <w:r w:rsidR="00056A77" w:rsidRPr="00975C89">
        <w:t xml:space="preserve"> travel charges.</w:t>
      </w:r>
    </w:p>
    <w:p w14:paraId="027A0C32" w14:textId="77777777" w:rsidR="00437A01" w:rsidRPr="00975C89" w:rsidRDefault="00437A01" w:rsidP="00072462">
      <w:pPr>
        <w:pStyle w:val="Heading2"/>
        <w:jc w:val="both"/>
      </w:pPr>
      <w:bookmarkStart w:id="313" w:name="_Toc194729735"/>
      <w:bookmarkStart w:id="314" w:name="_Toc106740406"/>
      <w:r w:rsidRPr="00975C89">
        <w:t>Turnkey Solution</w:t>
      </w:r>
      <w:bookmarkEnd w:id="313"/>
      <w:bookmarkEnd w:id="314"/>
    </w:p>
    <w:p w14:paraId="1F3286E6" w14:textId="5F9C5639" w:rsidR="00437A01" w:rsidRPr="00975C89" w:rsidRDefault="00437A01" w:rsidP="00C34480">
      <w:pPr>
        <w:jc w:val="both"/>
      </w:pPr>
      <w:r w:rsidRPr="00975C89">
        <w:t>All prices quoted must include all hardware</w:t>
      </w:r>
      <w:r w:rsidR="00737740" w:rsidRPr="00975C89">
        <w:t>,</w:t>
      </w:r>
      <w:r w:rsidRPr="00975C89">
        <w:t xml:space="preserve"> equipment</w:t>
      </w:r>
      <w:r w:rsidR="00737740" w:rsidRPr="00975C89">
        <w:t>,</w:t>
      </w:r>
      <w:r w:rsidRPr="00975C89">
        <w:t xml:space="preserve"> software</w:t>
      </w:r>
      <w:r w:rsidR="00737740" w:rsidRPr="00975C89">
        <w:t>,</w:t>
      </w:r>
      <w:r w:rsidRPr="00975C89">
        <w:t xml:space="preserve"> and services necessary to make the system specified fully</w:t>
      </w:r>
      <w:r w:rsidRPr="00975C89">
        <w:rPr>
          <w:rStyle w:val="Emphasis"/>
        </w:rPr>
        <w:t xml:space="preserve"> </w:t>
      </w:r>
      <w:r w:rsidRPr="00975C89">
        <w:t>operational for the intent, function, and purposes stated herein.</w:t>
      </w:r>
      <w:r w:rsidR="00A0698F">
        <w:t xml:space="preserve"> </w:t>
      </w:r>
      <w:r w:rsidR="00F9600C">
        <w:t>The City</w:t>
      </w:r>
      <w:r w:rsidR="008C596A">
        <w:t xml:space="preserve"> </w:t>
      </w:r>
      <w:r w:rsidRPr="00975C89">
        <w:t>reserves the right to purchase hardware separately.</w:t>
      </w:r>
    </w:p>
    <w:p w14:paraId="43B2B37C" w14:textId="77777777" w:rsidR="00437A01" w:rsidRPr="00975C89" w:rsidRDefault="00437A01" w:rsidP="00072462">
      <w:pPr>
        <w:pStyle w:val="Heading2"/>
        <w:jc w:val="both"/>
      </w:pPr>
      <w:bookmarkStart w:id="315" w:name="_Toc194729736"/>
      <w:bookmarkStart w:id="316" w:name="_Toc106740407"/>
      <w:r w:rsidRPr="00975C89">
        <w:t>Purchase Quantities</w:t>
      </w:r>
      <w:bookmarkEnd w:id="315"/>
      <w:bookmarkEnd w:id="316"/>
    </w:p>
    <w:p w14:paraId="399C6600" w14:textId="34F09664" w:rsidR="00437A01" w:rsidRPr="00975C89" w:rsidRDefault="00F9600C" w:rsidP="00C34480">
      <w:pPr>
        <w:jc w:val="both"/>
      </w:pPr>
      <w:r>
        <w:t>The City</w:t>
      </w:r>
      <w:r w:rsidR="0061166D" w:rsidRPr="006B48B7">
        <w:t xml:space="preserve"> </w:t>
      </w:r>
      <w:r w:rsidR="00437A01" w:rsidRPr="00975C89">
        <w:t>reserves the right to purchase any quantities of hardware or software items bid without altering the unit purchase price upon award and throughout the contract period.</w:t>
      </w:r>
    </w:p>
    <w:p w14:paraId="25C30249" w14:textId="77777777" w:rsidR="00437A01" w:rsidRPr="00975C89" w:rsidRDefault="00437A01" w:rsidP="00072462">
      <w:pPr>
        <w:pStyle w:val="Heading2"/>
        <w:jc w:val="both"/>
      </w:pPr>
      <w:bookmarkStart w:id="317" w:name="_Toc55893330"/>
      <w:bookmarkStart w:id="318" w:name="_Toc57603767"/>
      <w:bookmarkStart w:id="319" w:name="_Toc57604042"/>
      <w:bookmarkStart w:id="320" w:name="_Toc57604402"/>
      <w:bookmarkStart w:id="321" w:name="_Toc194729737"/>
      <w:bookmarkStart w:id="322" w:name="_Toc106740408"/>
      <w:r w:rsidRPr="00975C89">
        <w:t>Rights to Pertinent Materials</w:t>
      </w:r>
      <w:bookmarkEnd w:id="317"/>
      <w:bookmarkEnd w:id="318"/>
      <w:bookmarkEnd w:id="319"/>
      <w:bookmarkEnd w:id="320"/>
      <w:bookmarkEnd w:id="321"/>
      <w:bookmarkEnd w:id="322"/>
    </w:p>
    <w:p w14:paraId="453B760C" w14:textId="2EE58F50" w:rsidR="00437A01" w:rsidRPr="00975C89" w:rsidRDefault="00437A01" w:rsidP="00C34480">
      <w:pPr>
        <w:jc w:val="both"/>
      </w:pPr>
      <w:r w:rsidRPr="00975C89">
        <w:t xml:space="preserve">All responses, inquires, and correspondence relating to this RFP and all reports, charts, displays, schedules, exhibits and other documentation produced by the </w:t>
      </w:r>
      <w:r w:rsidR="003D2F1E" w:rsidRPr="00975C89">
        <w:t>Vendor</w:t>
      </w:r>
      <w:r w:rsidRPr="00975C89">
        <w:t xml:space="preserve">s that are submitted as part of the proposal shall </w:t>
      </w:r>
      <w:r w:rsidRPr="00975C89">
        <w:rPr>
          <w:bCs/>
        </w:rPr>
        <w:t>become the property of</w:t>
      </w:r>
      <w:r w:rsidR="00DD7F7D">
        <w:rPr>
          <w:bCs/>
        </w:rPr>
        <w:t xml:space="preserve"> </w:t>
      </w:r>
      <w:r w:rsidR="00F9600C">
        <w:t>City</w:t>
      </w:r>
      <w:r w:rsidR="0061166D" w:rsidRPr="006B48B7">
        <w:t xml:space="preserve"> </w:t>
      </w:r>
      <w:r w:rsidRPr="00975C89">
        <w:rPr>
          <w:bCs/>
        </w:rPr>
        <w:t>upon receipt, a part of a public record upon opening, and will not be returned.</w:t>
      </w:r>
    </w:p>
    <w:p w14:paraId="686263FD" w14:textId="3EE4A6DE" w:rsidR="00437A01" w:rsidRPr="00975C89" w:rsidRDefault="00F9600C" w:rsidP="00C34480">
      <w:pPr>
        <w:jc w:val="both"/>
      </w:pPr>
      <w:r>
        <w:t>The City</w:t>
      </w:r>
      <w:r w:rsidR="0061166D" w:rsidRPr="006B48B7">
        <w:t xml:space="preserve"> </w:t>
      </w:r>
      <w:r w:rsidR="00437A01" w:rsidRPr="00975C89">
        <w:t xml:space="preserve">reserves the right to accept any proposal, to reject any or all proposals, to waive any irregularities in the proposal process and to accept any proposal in the best interest of </w:t>
      </w:r>
      <w:r w:rsidR="0061166D">
        <w:t xml:space="preserve">the </w:t>
      </w:r>
      <w:r>
        <w:t>City</w:t>
      </w:r>
      <w:r w:rsidR="00437A01" w:rsidRPr="00975C89">
        <w:t>.</w:t>
      </w:r>
    </w:p>
    <w:p w14:paraId="7FABB253" w14:textId="77777777" w:rsidR="00437A01" w:rsidRPr="00975C89" w:rsidRDefault="00437A01" w:rsidP="00072462">
      <w:pPr>
        <w:pStyle w:val="Heading2"/>
        <w:jc w:val="both"/>
      </w:pPr>
      <w:bookmarkStart w:id="323" w:name="_Toc55893332"/>
      <w:bookmarkStart w:id="324" w:name="_Toc57603768"/>
      <w:bookmarkStart w:id="325" w:name="_Toc57604043"/>
      <w:bookmarkStart w:id="326" w:name="_Toc57604403"/>
      <w:bookmarkStart w:id="327" w:name="_Toc194729738"/>
      <w:bookmarkStart w:id="328" w:name="_Toc106740409"/>
      <w:r w:rsidRPr="00975C89">
        <w:t>Insurance Requirements</w:t>
      </w:r>
      <w:bookmarkEnd w:id="323"/>
      <w:bookmarkEnd w:id="324"/>
      <w:bookmarkEnd w:id="325"/>
      <w:bookmarkEnd w:id="326"/>
      <w:bookmarkEnd w:id="327"/>
      <w:bookmarkEnd w:id="328"/>
    </w:p>
    <w:p w14:paraId="3AA69D68" w14:textId="0F09DC6C" w:rsidR="00792236" w:rsidRPr="00072462" w:rsidRDefault="00F9600C">
      <w:pPr>
        <w:jc w:val="both"/>
        <w:rPr>
          <w:b/>
          <w:bCs/>
        </w:rPr>
      </w:pPr>
      <w:r>
        <w:t>The City</w:t>
      </w:r>
      <w:r w:rsidR="0061166D">
        <w:t xml:space="preserve"> </w:t>
      </w:r>
      <w:r w:rsidR="00437A01">
        <w:t xml:space="preserve">will require the finalist </w:t>
      </w:r>
      <w:r w:rsidR="003D2F1E">
        <w:t>Vendor</w:t>
      </w:r>
      <w:r w:rsidR="00437A01">
        <w:t xml:space="preserve"> to retain insurance coverage in amounts and kinds to be negotiated with the finalist.  Pl</w:t>
      </w:r>
      <w:r w:rsidR="00ED6498">
        <w:t>ease refer to the sample minimum</w:t>
      </w:r>
      <w:r w:rsidR="00437A01">
        <w:t xml:space="preserve"> contract terms and conditions in</w:t>
      </w:r>
      <w:r w:rsidR="00D41BA0">
        <w:t xml:space="preserve"> the vendor forms attachment to this RFP.</w:t>
      </w:r>
      <w:r w:rsidR="00FD39EC" w:rsidRPr="32980499">
        <w:rPr>
          <w:b/>
          <w:bCs/>
          <w:highlight w:val="yellow"/>
        </w:rPr>
        <w:t xml:space="preserve"> </w:t>
      </w:r>
      <w:bookmarkStart w:id="329" w:name="_Toc162747786"/>
      <w:bookmarkStart w:id="330" w:name="_Toc162765998"/>
      <w:bookmarkStart w:id="331" w:name="_Toc164145326"/>
      <w:bookmarkStart w:id="332" w:name="_Toc164243485"/>
      <w:bookmarkStart w:id="333" w:name="_Toc164243928"/>
      <w:bookmarkStart w:id="334" w:name="_Toc164250150"/>
      <w:bookmarkStart w:id="335" w:name="_Toc164251190"/>
      <w:bookmarkStart w:id="336" w:name="_Toc164579776"/>
      <w:bookmarkStart w:id="337" w:name="_Toc162747787"/>
      <w:bookmarkStart w:id="338" w:name="_Toc162765999"/>
      <w:bookmarkStart w:id="339" w:name="_Toc164145327"/>
      <w:bookmarkStart w:id="340" w:name="_Toc164243486"/>
      <w:bookmarkStart w:id="341" w:name="_Toc164243929"/>
      <w:bookmarkStart w:id="342" w:name="_Toc164250151"/>
      <w:bookmarkStart w:id="343" w:name="_Toc164251191"/>
      <w:bookmarkStart w:id="344" w:name="_Toc164579777"/>
      <w:bookmarkStart w:id="345" w:name="_Toc162747788"/>
      <w:bookmarkStart w:id="346" w:name="_Toc162766000"/>
      <w:bookmarkStart w:id="347" w:name="_Toc164145328"/>
      <w:bookmarkStart w:id="348" w:name="_Toc164243487"/>
      <w:bookmarkStart w:id="349" w:name="_Toc164243930"/>
      <w:bookmarkStart w:id="350" w:name="_Toc164250152"/>
      <w:bookmarkStart w:id="351" w:name="_Toc164251192"/>
      <w:bookmarkStart w:id="352" w:name="_Toc164579778"/>
      <w:bookmarkStart w:id="353" w:name="_Toc168244398"/>
      <w:bookmarkStart w:id="354" w:name="_Toc168244777"/>
      <w:bookmarkStart w:id="355" w:name="_Toc168396468"/>
      <w:bookmarkStart w:id="356" w:name="_Toc168398059"/>
      <w:bookmarkStart w:id="357" w:name="_Toc168399329"/>
      <w:bookmarkStart w:id="358" w:name="_Toc168745138"/>
      <w:bookmarkStart w:id="359" w:name="_Toc168760336"/>
      <w:bookmarkStart w:id="360" w:name="_Toc168813647"/>
      <w:bookmarkStart w:id="361" w:name="_Toc168826176"/>
      <w:bookmarkStart w:id="362" w:name="_Toc168244399"/>
      <w:bookmarkStart w:id="363" w:name="_Toc168244778"/>
      <w:bookmarkStart w:id="364" w:name="_Toc168396469"/>
      <w:bookmarkStart w:id="365" w:name="_Toc168398060"/>
      <w:bookmarkStart w:id="366" w:name="_Toc168399330"/>
      <w:bookmarkStart w:id="367" w:name="_Toc168745139"/>
      <w:bookmarkStart w:id="368" w:name="_Toc168760337"/>
      <w:bookmarkStart w:id="369" w:name="_Toc168813648"/>
      <w:bookmarkStart w:id="370" w:name="_Toc168826177"/>
      <w:bookmarkStart w:id="371" w:name="_Toc167342263"/>
      <w:bookmarkStart w:id="372" w:name="_Toc167342505"/>
      <w:bookmarkStart w:id="373" w:name="_Toc167348192"/>
      <w:bookmarkStart w:id="374" w:name="_Toc167352695"/>
      <w:bookmarkStart w:id="375" w:name="_Toc167352998"/>
      <w:bookmarkStart w:id="376" w:name="_Toc167353342"/>
      <w:bookmarkStart w:id="377" w:name="_Toc167721359"/>
      <w:bookmarkStart w:id="378" w:name="_Toc168243641"/>
      <w:bookmarkStart w:id="379" w:name="_Toc168244021"/>
      <w:bookmarkStart w:id="380" w:name="_Toc168244400"/>
      <w:bookmarkStart w:id="381" w:name="_Toc168244779"/>
      <w:bookmarkStart w:id="382" w:name="_Toc168396470"/>
      <w:bookmarkStart w:id="383" w:name="_Toc168398061"/>
      <w:bookmarkStart w:id="384" w:name="_Toc168399331"/>
      <w:bookmarkStart w:id="385" w:name="_Toc168745140"/>
      <w:bookmarkStart w:id="386" w:name="_Toc168760338"/>
      <w:bookmarkStart w:id="387" w:name="_Toc168813649"/>
      <w:bookmarkStart w:id="388" w:name="_Toc168826178"/>
      <w:bookmarkStart w:id="389" w:name="_Toc167721369"/>
      <w:bookmarkStart w:id="390" w:name="_Toc168243651"/>
      <w:bookmarkStart w:id="391" w:name="_Toc168244031"/>
      <w:bookmarkStart w:id="392" w:name="_Toc168244410"/>
      <w:bookmarkStart w:id="393" w:name="_Toc168244789"/>
      <w:bookmarkStart w:id="394" w:name="_Toc168396480"/>
      <w:bookmarkStart w:id="395" w:name="_Toc168398071"/>
      <w:bookmarkStart w:id="396" w:name="_Toc168399341"/>
      <w:bookmarkStart w:id="397" w:name="_Toc168745150"/>
      <w:bookmarkStart w:id="398" w:name="_Toc168760348"/>
      <w:bookmarkStart w:id="399" w:name="_Toc168813659"/>
      <w:bookmarkStart w:id="400" w:name="_Toc168826188"/>
      <w:bookmarkStart w:id="401" w:name="_Toc167342271"/>
      <w:bookmarkStart w:id="402" w:name="_Toc167342513"/>
      <w:bookmarkStart w:id="403" w:name="_Toc167348200"/>
      <w:bookmarkStart w:id="404" w:name="_Toc167352703"/>
      <w:bookmarkStart w:id="405" w:name="_Toc167353006"/>
      <w:bookmarkStart w:id="406" w:name="_Toc167353350"/>
      <w:bookmarkStart w:id="407" w:name="_Toc167721370"/>
      <w:bookmarkStart w:id="408" w:name="_Toc168243652"/>
      <w:bookmarkStart w:id="409" w:name="_Toc168244032"/>
      <w:bookmarkStart w:id="410" w:name="_Toc168244411"/>
      <w:bookmarkStart w:id="411" w:name="_Toc168244790"/>
      <w:bookmarkStart w:id="412" w:name="_Toc168396481"/>
      <w:bookmarkStart w:id="413" w:name="_Toc168398072"/>
      <w:bookmarkStart w:id="414" w:name="_Toc168399342"/>
      <w:bookmarkStart w:id="415" w:name="_Toc168745151"/>
      <w:bookmarkStart w:id="416" w:name="_Toc168760349"/>
      <w:bookmarkStart w:id="417" w:name="_Toc168813660"/>
      <w:bookmarkStart w:id="418" w:name="_Toc168826189"/>
      <w:bookmarkStart w:id="419" w:name="_Toc167342273"/>
      <w:bookmarkStart w:id="420" w:name="_Toc167342515"/>
      <w:bookmarkStart w:id="421" w:name="_Toc167348202"/>
      <w:bookmarkStart w:id="422" w:name="_Toc167352705"/>
      <w:bookmarkStart w:id="423" w:name="_Toc167353008"/>
      <w:bookmarkStart w:id="424" w:name="_Toc167353352"/>
      <w:bookmarkStart w:id="425" w:name="_Toc167721372"/>
      <w:bookmarkStart w:id="426" w:name="_Toc168243654"/>
      <w:bookmarkStart w:id="427" w:name="_Toc168244034"/>
      <w:bookmarkStart w:id="428" w:name="_Toc168244413"/>
      <w:bookmarkStart w:id="429" w:name="_Toc168244792"/>
      <w:bookmarkStart w:id="430" w:name="_Toc168396483"/>
      <w:bookmarkStart w:id="431" w:name="_Toc168398074"/>
      <w:bookmarkStart w:id="432" w:name="_Toc168399344"/>
      <w:bookmarkStart w:id="433" w:name="_Toc168745153"/>
      <w:bookmarkStart w:id="434" w:name="_Toc168760351"/>
      <w:bookmarkStart w:id="435" w:name="_Toc168813662"/>
      <w:bookmarkStart w:id="436" w:name="_Toc168826191"/>
      <w:bookmarkStart w:id="437" w:name="_Toc167342274"/>
      <w:bookmarkStart w:id="438" w:name="_Toc167342516"/>
      <w:bookmarkStart w:id="439" w:name="_Toc167348203"/>
      <w:bookmarkStart w:id="440" w:name="_Toc167352706"/>
      <w:bookmarkStart w:id="441" w:name="_Toc167353009"/>
      <w:bookmarkStart w:id="442" w:name="_Toc167353353"/>
      <w:bookmarkStart w:id="443" w:name="_Toc167721373"/>
      <w:bookmarkStart w:id="444" w:name="_Toc168243655"/>
      <w:bookmarkStart w:id="445" w:name="_Toc168244035"/>
      <w:bookmarkStart w:id="446" w:name="_Toc168244414"/>
      <w:bookmarkStart w:id="447" w:name="_Toc168244793"/>
      <w:bookmarkStart w:id="448" w:name="_Toc168396484"/>
      <w:bookmarkStart w:id="449" w:name="_Toc168398075"/>
      <w:bookmarkStart w:id="450" w:name="_Toc168399345"/>
      <w:bookmarkStart w:id="451" w:name="_Toc168745154"/>
      <w:bookmarkStart w:id="452" w:name="_Toc168760352"/>
      <w:bookmarkStart w:id="453" w:name="_Toc168813663"/>
      <w:bookmarkStart w:id="454" w:name="_Toc168826192"/>
      <w:bookmarkStart w:id="455" w:name="_Toc167342275"/>
      <w:bookmarkStart w:id="456" w:name="_Toc167342517"/>
      <w:bookmarkStart w:id="457" w:name="_Toc167348204"/>
      <w:bookmarkStart w:id="458" w:name="_Toc167352707"/>
      <w:bookmarkStart w:id="459" w:name="_Toc167353010"/>
      <w:bookmarkStart w:id="460" w:name="_Toc167353354"/>
      <w:bookmarkStart w:id="461" w:name="_Toc167721374"/>
      <w:bookmarkStart w:id="462" w:name="_Toc168243656"/>
      <w:bookmarkStart w:id="463" w:name="_Toc168244036"/>
      <w:bookmarkStart w:id="464" w:name="_Toc168244415"/>
      <w:bookmarkStart w:id="465" w:name="_Toc168244794"/>
      <w:bookmarkStart w:id="466" w:name="_Toc168396485"/>
      <w:bookmarkStart w:id="467" w:name="_Toc168398076"/>
      <w:bookmarkStart w:id="468" w:name="_Toc168399346"/>
      <w:bookmarkStart w:id="469" w:name="_Toc168745155"/>
      <w:bookmarkStart w:id="470" w:name="_Toc168760353"/>
      <w:bookmarkStart w:id="471" w:name="_Toc168813664"/>
      <w:bookmarkStart w:id="472" w:name="_Toc168826193"/>
      <w:bookmarkStart w:id="473" w:name="_Toc167342276"/>
      <w:bookmarkStart w:id="474" w:name="_Toc167342518"/>
      <w:bookmarkStart w:id="475" w:name="_Toc167348205"/>
      <w:bookmarkStart w:id="476" w:name="_Toc167352708"/>
      <w:bookmarkStart w:id="477" w:name="_Toc167353011"/>
      <w:bookmarkStart w:id="478" w:name="_Toc167353355"/>
      <w:bookmarkStart w:id="479" w:name="_Toc167721375"/>
      <w:bookmarkStart w:id="480" w:name="_Toc168243657"/>
      <w:bookmarkStart w:id="481" w:name="_Toc168244037"/>
      <w:bookmarkStart w:id="482" w:name="_Toc168244416"/>
      <w:bookmarkStart w:id="483" w:name="_Toc168244795"/>
      <w:bookmarkStart w:id="484" w:name="_Toc168396486"/>
      <w:bookmarkStart w:id="485" w:name="_Toc168398077"/>
      <w:bookmarkStart w:id="486" w:name="_Toc168399347"/>
      <w:bookmarkStart w:id="487" w:name="_Toc168745156"/>
      <w:bookmarkStart w:id="488" w:name="_Toc168760354"/>
      <w:bookmarkStart w:id="489" w:name="_Toc168813665"/>
      <w:bookmarkStart w:id="490" w:name="_Toc168826194"/>
      <w:bookmarkStart w:id="491" w:name="_Toc167342277"/>
      <w:bookmarkStart w:id="492" w:name="_Toc167342519"/>
      <w:bookmarkStart w:id="493" w:name="_Toc167348206"/>
      <w:bookmarkStart w:id="494" w:name="_Toc167352709"/>
      <w:bookmarkStart w:id="495" w:name="_Toc167353012"/>
      <w:bookmarkStart w:id="496" w:name="_Toc167353356"/>
      <w:bookmarkStart w:id="497" w:name="_Toc167721376"/>
      <w:bookmarkStart w:id="498" w:name="_Toc168243658"/>
      <w:bookmarkStart w:id="499" w:name="_Toc168244038"/>
      <w:bookmarkStart w:id="500" w:name="_Toc168244417"/>
      <w:bookmarkStart w:id="501" w:name="_Toc168244796"/>
      <w:bookmarkStart w:id="502" w:name="_Toc168396487"/>
      <w:bookmarkStart w:id="503" w:name="_Toc168398078"/>
      <w:bookmarkStart w:id="504" w:name="_Toc168399348"/>
      <w:bookmarkStart w:id="505" w:name="_Toc168745157"/>
      <w:bookmarkStart w:id="506" w:name="_Toc168760355"/>
      <w:bookmarkStart w:id="507" w:name="_Toc168813666"/>
      <w:bookmarkStart w:id="508" w:name="_Toc168826195"/>
      <w:bookmarkStart w:id="509" w:name="_Toc167342278"/>
      <w:bookmarkStart w:id="510" w:name="_Toc167342520"/>
      <w:bookmarkStart w:id="511" w:name="_Toc167348207"/>
      <w:bookmarkStart w:id="512" w:name="_Toc167352710"/>
      <w:bookmarkStart w:id="513" w:name="_Toc167353013"/>
      <w:bookmarkStart w:id="514" w:name="_Toc167353357"/>
      <w:bookmarkStart w:id="515" w:name="_Toc167721377"/>
      <w:bookmarkStart w:id="516" w:name="_Toc168243659"/>
      <w:bookmarkStart w:id="517" w:name="_Toc168244039"/>
      <w:bookmarkStart w:id="518" w:name="_Toc168244418"/>
      <w:bookmarkStart w:id="519" w:name="_Toc168244797"/>
      <w:bookmarkStart w:id="520" w:name="_Toc168396488"/>
      <w:bookmarkStart w:id="521" w:name="_Toc168398079"/>
      <w:bookmarkStart w:id="522" w:name="_Toc168399349"/>
      <w:bookmarkStart w:id="523" w:name="_Toc168745158"/>
      <w:bookmarkStart w:id="524" w:name="_Toc168760356"/>
      <w:bookmarkStart w:id="525" w:name="_Toc168813667"/>
      <w:bookmarkStart w:id="526" w:name="_Toc168826196"/>
      <w:bookmarkStart w:id="527" w:name="_Toc167342279"/>
      <w:bookmarkStart w:id="528" w:name="_Toc167342521"/>
      <w:bookmarkStart w:id="529" w:name="_Toc167348208"/>
      <w:bookmarkStart w:id="530" w:name="_Toc167352711"/>
      <w:bookmarkStart w:id="531" w:name="_Toc167353014"/>
      <w:bookmarkStart w:id="532" w:name="_Toc167353358"/>
      <w:bookmarkStart w:id="533" w:name="_Toc167721378"/>
      <w:bookmarkStart w:id="534" w:name="_Toc168243660"/>
      <w:bookmarkStart w:id="535" w:name="_Toc168244040"/>
      <w:bookmarkStart w:id="536" w:name="_Toc168244419"/>
      <w:bookmarkStart w:id="537" w:name="_Toc168244798"/>
      <w:bookmarkStart w:id="538" w:name="_Toc168396489"/>
      <w:bookmarkStart w:id="539" w:name="_Toc168398080"/>
      <w:bookmarkStart w:id="540" w:name="_Toc168399350"/>
      <w:bookmarkStart w:id="541" w:name="_Toc168745159"/>
      <w:bookmarkStart w:id="542" w:name="_Toc168760357"/>
      <w:bookmarkStart w:id="543" w:name="_Toc168813668"/>
      <w:bookmarkStart w:id="544" w:name="_Toc168826197"/>
      <w:bookmarkStart w:id="545" w:name="_Toc167342281"/>
      <w:bookmarkStart w:id="546" w:name="_Toc167342523"/>
      <w:bookmarkStart w:id="547" w:name="_Toc167348210"/>
      <w:bookmarkStart w:id="548" w:name="_Toc167352713"/>
      <w:bookmarkStart w:id="549" w:name="_Toc167353016"/>
      <w:bookmarkStart w:id="550" w:name="_Toc167353360"/>
      <w:bookmarkStart w:id="551" w:name="_Toc167721380"/>
      <w:bookmarkStart w:id="552" w:name="_Toc168243662"/>
      <w:bookmarkStart w:id="553" w:name="_Toc168244042"/>
      <w:bookmarkStart w:id="554" w:name="_Toc168244421"/>
      <w:bookmarkStart w:id="555" w:name="_Toc168244800"/>
      <w:bookmarkStart w:id="556" w:name="_Toc168396491"/>
      <w:bookmarkStart w:id="557" w:name="_Toc168398082"/>
      <w:bookmarkStart w:id="558" w:name="_Toc168399352"/>
      <w:bookmarkStart w:id="559" w:name="_Toc168745161"/>
      <w:bookmarkStart w:id="560" w:name="_Toc168760359"/>
      <w:bookmarkStart w:id="561" w:name="_Toc168813670"/>
      <w:bookmarkStart w:id="562" w:name="_Toc168826199"/>
      <w:bookmarkStart w:id="563" w:name="_Toc167342283"/>
      <w:bookmarkStart w:id="564" w:name="_Toc167342525"/>
      <w:bookmarkStart w:id="565" w:name="_Toc167348212"/>
      <w:bookmarkStart w:id="566" w:name="_Toc167352715"/>
      <w:bookmarkStart w:id="567" w:name="_Toc167353018"/>
      <w:bookmarkStart w:id="568" w:name="_Toc167353362"/>
      <w:bookmarkStart w:id="569" w:name="_Toc167721382"/>
      <w:bookmarkStart w:id="570" w:name="_Toc168243664"/>
      <w:bookmarkStart w:id="571" w:name="_Toc168244044"/>
      <w:bookmarkStart w:id="572" w:name="_Toc168244423"/>
      <w:bookmarkStart w:id="573" w:name="_Toc168244802"/>
      <w:bookmarkStart w:id="574" w:name="_Toc168396493"/>
      <w:bookmarkStart w:id="575" w:name="_Toc168398084"/>
      <w:bookmarkStart w:id="576" w:name="_Toc168399354"/>
      <w:bookmarkStart w:id="577" w:name="_Toc168745163"/>
      <w:bookmarkStart w:id="578" w:name="_Toc168760361"/>
      <w:bookmarkStart w:id="579" w:name="_Toc168813672"/>
      <w:bookmarkStart w:id="580" w:name="_Toc168826201"/>
      <w:bookmarkStart w:id="581" w:name="_Toc167342284"/>
      <w:bookmarkStart w:id="582" w:name="_Toc167342526"/>
      <w:bookmarkStart w:id="583" w:name="_Toc167348213"/>
      <w:bookmarkStart w:id="584" w:name="_Toc167352716"/>
      <w:bookmarkStart w:id="585" w:name="_Toc167353019"/>
      <w:bookmarkStart w:id="586" w:name="_Toc167353363"/>
      <w:bookmarkStart w:id="587" w:name="_Toc167721383"/>
      <w:bookmarkStart w:id="588" w:name="_Toc168243665"/>
      <w:bookmarkStart w:id="589" w:name="_Toc168244045"/>
      <w:bookmarkStart w:id="590" w:name="_Toc168244424"/>
      <w:bookmarkStart w:id="591" w:name="_Toc168244803"/>
      <w:bookmarkStart w:id="592" w:name="_Toc168396494"/>
      <w:bookmarkStart w:id="593" w:name="_Toc168398085"/>
      <w:bookmarkStart w:id="594" w:name="_Toc168399355"/>
      <w:bookmarkStart w:id="595" w:name="_Toc168745164"/>
      <w:bookmarkStart w:id="596" w:name="_Toc168760362"/>
      <w:bookmarkStart w:id="597" w:name="_Toc168813673"/>
      <w:bookmarkStart w:id="598" w:name="_Toc168826202"/>
      <w:bookmarkStart w:id="599" w:name="_Toc167342287"/>
      <w:bookmarkStart w:id="600" w:name="_Toc167342529"/>
      <w:bookmarkStart w:id="601" w:name="_Toc167348216"/>
      <w:bookmarkStart w:id="602" w:name="_Toc167352719"/>
      <w:bookmarkStart w:id="603" w:name="_Toc167353022"/>
      <w:bookmarkStart w:id="604" w:name="_Toc167353366"/>
      <w:bookmarkStart w:id="605" w:name="_Toc167721386"/>
      <w:bookmarkStart w:id="606" w:name="_Toc168243668"/>
      <w:bookmarkStart w:id="607" w:name="_Toc168244048"/>
      <w:bookmarkStart w:id="608" w:name="_Toc168244427"/>
      <w:bookmarkStart w:id="609" w:name="_Toc168244806"/>
      <w:bookmarkStart w:id="610" w:name="_Toc168396497"/>
      <w:bookmarkStart w:id="611" w:name="_Toc168398088"/>
      <w:bookmarkStart w:id="612" w:name="_Toc168399358"/>
      <w:bookmarkStart w:id="613" w:name="_Toc168745167"/>
      <w:bookmarkStart w:id="614" w:name="_Toc168760365"/>
      <w:bookmarkStart w:id="615" w:name="_Toc168813676"/>
      <w:bookmarkStart w:id="616" w:name="_Toc168826205"/>
      <w:bookmarkStart w:id="617" w:name="_Toc167342289"/>
      <w:bookmarkStart w:id="618" w:name="_Toc167342531"/>
      <w:bookmarkStart w:id="619" w:name="_Toc167348218"/>
      <w:bookmarkStart w:id="620" w:name="_Toc167352721"/>
      <w:bookmarkStart w:id="621" w:name="_Toc167353024"/>
      <w:bookmarkStart w:id="622" w:name="_Toc167353368"/>
      <w:bookmarkStart w:id="623" w:name="_Toc167721388"/>
      <w:bookmarkStart w:id="624" w:name="_Toc168243670"/>
      <w:bookmarkStart w:id="625" w:name="_Toc168244050"/>
      <w:bookmarkStart w:id="626" w:name="_Toc168244429"/>
      <w:bookmarkStart w:id="627" w:name="_Toc168244808"/>
      <w:bookmarkStart w:id="628" w:name="_Toc168396499"/>
      <w:bookmarkStart w:id="629" w:name="_Toc168398090"/>
      <w:bookmarkStart w:id="630" w:name="_Toc168399360"/>
      <w:bookmarkStart w:id="631" w:name="_Toc168745169"/>
      <w:bookmarkStart w:id="632" w:name="_Toc168760367"/>
      <w:bookmarkStart w:id="633" w:name="_Toc168813678"/>
      <w:bookmarkStart w:id="634" w:name="_Toc168826207"/>
      <w:bookmarkStart w:id="635" w:name="_Toc167342291"/>
      <w:bookmarkStart w:id="636" w:name="_Toc167342533"/>
      <w:bookmarkStart w:id="637" w:name="_Toc167348220"/>
      <w:bookmarkStart w:id="638" w:name="_Toc167352723"/>
      <w:bookmarkStart w:id="639" w:name="_Toc167353026"/>
      <w:bookmarkStart w:id="640" w:name="_Toc167353370"/>
      <w:bookmarkStart w:id="641" w:name="_Toc167721390"/>
      <w:bookmarkStart w:id="642" w:name="_Toc168243672"/>
      <w:bookmarkStart w:id="643" w:name="_Toc168244052"/>
      <w:bookmarkStart w:id="644" w:name="_Toc168244431"/>
      <w:bookmarkStart w:id="645" w:name="_Toc168244810"/>
      <w:bookmarkStart w:id="646" w:name="_Toc168396501"/>
      <w:bookmarkStart w:id="647" w:name="_Toc168398092"/>
      <w:bookmarkStart w:id="648" w:name="_Toc168399362"/>
      <w:bookmarkStart w:id="649" w:name="_Toc168745171"/>
      <w:bookmarkStart w:id="650" w:name="_Toc168760369"/>
      <w:bookmarkStart w:id="651" w:name="_Toc168813680"/>
      <w:bookmarkStart w:id="652" w:name="_Toc168826209"/>
      <w:bookmarkStart w:id="653" w:name="_Toc167342294"/>
      <w:bookmarkStart w:id="654" w:name="_Toc167342536"/>
      <w:bookmarkStart w:id="655" w:name="_Toc167348223"/>
      <w:bookmarkStart w:id="656" w:name="_Toc167352726"/>
      <w:bookmarkStart w:id="657" w:name="_Toc167353029"/>
      <w:bookmarkStart w:id="658" w:name="_Toc167353373"/>
      <w:bookmarkStart w:id="659" w:name="_Toc167721393"/>
      <w:bookmarkStart w:id="660" w:name="_Toc168243675"/>
      <w:bookmarkStart w:id="661" w:name="_Toc168244055"/>
      <w:bookmarkStart w:id="662" w:name="_Toc168244434"/>
      <w:bookmarkStart w:id="663" w:name="_Toc168244813"/>
      <w:bookmarkStart w:id="664" w:name="_Toc168396504"/>
      <w:bookmarkStart w:id="665" w:name="_Toc168398095"/>
      <w:bookmarkStart w:id="666" w:name="_Toc168399365"/>
      <w:bookmarkStart w:id="667" w:name="_Toc168745174"/>
      <w:bookmarkStart w:id="668" w:name="_Toc168760372"/>
      <w:bookmarkStart w:id="669" w:name="_Toc168813683"/>
      <w:bookmarkStart w:id="670" w:name="_Toc168826212"/>
      <w:bookmarkStart w:id="671" w:name="_Toc167342295"/>
      <w:bookmarkStart w:id="672" w:name="_Toc167342537"/>
      <w:bookmarkStart w:id="673" w:name="_Toc167348224"/>
      <w:bookmarkStart w:id="674" w:name="_Toc167352727"/>
      <w:bookmarkStart w:id="675" w:name="_Toc167353030"/>
      <w:bookmarkStart w:id="676" w:name="_Toc167353374"/>
      <w:bookmarkStart w:id="677" w:name="_Toc167721394"/>
      <w:bookmarkStart w:id="678" w:name="_Toc168243676"/>
      <w:bookmarkStart w:id="679" w:name="_Toc168244056"/>
      <w:bookmarkStart w:id="680" w:name="_Toc168244435"/>
      <w:bookmarkStart w:id="681" w:name="_Toc168244814"/>
      <w:bookmarkStart w:id="682" w:name="_Toc168396505"/>
      <w:bookmarkStart w:id="683" w:name="_Toc168398096"/>
      <w:bookmarkStart w:id="684" w:name="_Toc168399366"/>
      <w:bookmarkStart w:id="685" w:name="_Toc168745175"/>
      <w:bookmarkStart w:id="686" w:name="_Toc168760373"/>
      <w:bookmarkStart w:id="687" w:name="_Toc168813684"/>
      <w:bookmarkStart w:id="688" w:name="_Toc168826213"/>
      <w:bookmarkStart w:id="689" w:name="_Toc167342297"/>
      <w:bookmarkStart w:id="690" w:name="_Toc167342539"/>
      <w:bookmarkStart w:id="691" w:name="_Toc167348226"/>
      <w:bookmarkStart w:id="692" w:name="_Toc167352729"/>
      <w:bookmarkStart w:id="693" w:name="_Toc167353032"/>
      <w:bookmarkStart w:id="694" w:name="_Toc167353376"/>
      <w:bookmarkStart w:id="695" w:name="_Toc167721396"/>
      <w:bookmarkStart w:id="696" w:name="_Toc168243678"/>
      <w:bookmarkStart w:id="697" w:name="_Toc168244058"/>
      <w:bookmarkStart w:id="698" w:name="_Toc168244437"/>
      <w:bookmarkStart w:id="699" w:name="_Toc168244816"/>
      <w:bookmarkStart w:id="700" w:name="_Toc168396507"/>
      <w:bookmarkStart w:id="701" w:name="_Toc168398098"/>
      <w:bookmarkStart w:id="702" w:name="_Toc168399368"/>
      <w:bookmarkStart w:id="703" w:name="_Toc168745177"/>
      <w:bookmarkStart w:id="704" w:name="_Toc168760375"/>
      <w:bookmarkStart w:id="705" w:name="_Toc168813686"/>
      <w:bookmarkStart w:id="706" w:name="_Toc168826215"/>
      <w:bookmarkStart w:id="707" w:name="_Toc167342298"/>
      <w:bookmarkStart w:id="708" w:name="_Toc167342540"/>
      <w:bookmarkStart w:id="709" w:name="_Toc167348227"/>
      <w:bookmarkStart w:id="710" w:name="_Toc167352730"/>
      <w:bookmarkStart w:id="711" w:name="_Toc167353033"/>
      <w:bookmarkStart w:id="712" w:name="_Toc167353377"/>
      <w:bookmarkStart w:id="713" w:name="_Toc167721397"/>
      <w:bookmarkStart w:id="714" w:name="_Toc168243679"/>
      <w:bookmarkStart w:id="715" w:name="_Toc168244059"/>
      <w:bookmarkStart w:id="716" w:name="_Toc168244438"/>
      <w:bookmarkStart w:id="717" w:name="_Toc168244817"/>
      <w:bookmarkStart w:id="718" w:name="_Toc168396508"/>
      <w:bookmarkStart w:id="719" w:name="_Toc168398099"/>
      <w:bookmarkStart w:id="720" w:name="_Toc168399369"/>
      <w:bookmarkStart w:id="721" w:name="_Toc168745178"/>
      <w:bookmarkStart w:id="722" w:name="_Toc168760376"/>
      <w:bookmarkStart w:id="723" w:name="_Toc168813687"/>
      <w:bookmarkStart w:id="724" w:name="_Toc168826216"/>
      <w:bookmarkStart w:id="725" w:name="_Toc167342300"/>
      <w:bookmarkStart w:id="726" w:name="_Toc167342542"/>
      <w:bookmarkStart w:id="727" w:name="_Toc167348229"/>
      <w:bookmarkStart w:id="728" w:name="_Toc167352732"/>
      <w:bookmarkStart w:id="729" w:name="_Toc167353035"/>
      <w:bookmarkStart w:id="730" w:name="_Toc167353379"/>
      <w:bookmarkStart w:id="731" w:name="_Toc167721399"/>
      <w:bookmarkStart w:id="732" w:name="_Toc168243681"/>
      <w:bookmarkStart w:id="733" w:name="_Toc168244061"/>
      <w:bookmarkStart w:id="734" w:name="_Toc168244440"/>
      <w:bookmarkStart w:id="735" w:name="_Toc168244819"/>
      <w:bookmarkStart w:id="736" w:name="_Toc168396510"/>
      <w:bookmarkStart w:id="737" w:name="_Toc168398101"/>
      <w:bookmarkStart w:id="738" w:name="_Toc168399371"/>
      <w:bookmarkStart w:id="739" w:name="_Toc168745180"/>
      <w:bookmarkStart w:id="740" w:name="_Toc168760378"/>
      <w:bookmarkStart w:id="741" w:name="_Toc168813689"/>
      <w:bookmarkStart w:id="742" w:name="_Toc168826218"/>
      <w:bookmarkStart w:id="743" w:name="_Toc167342302"/>
      <w:bookmarkStart w:id="744" w:name="_Toc167342544"/>
      <w:bookmarkStart w:id="745" w:name="_Toc167348231"/>
      <w:bookmarkStart w:id="746" w:name="_Toc167352734"/>
      <w:bookmarkStart w:id="747" w:name="_Toc167353037"/>
      <w:bookmarkStart w:id="748" w:name="_Toc167353381"/>
      <w:bookmarkStart w:id="749" w:name="_Toc167721401"/>
      <w:bookmarkStart w:id="750" w:name="_Toc168243683"/>
      <w:bookmarkStart w:id="751" w:name="_Toc168244063"/>
      <w:bookmarkStart w:id="752" w:name="_Toc168244442"/>
      <w:bookmarkStart w:id="753" w:name="_Toc168244821"/>
      <w:bookmarkStart w:id="754" w:name="_Toc168396512"/>
      <w:bookmarkStart w:id="755" w:name="_Toc168398103"/>
      <w:bookmarkStart w:id="756" w:name="_Toc168399373"/>
      <w:bookmarkStart w:id="757" w:name="_Toc168745182"/>
      <w:bookmarkStart w:id="758" w:name="_Toc168760380"/>
      <w:bookmarkStart w:id="759" w:name="_Toc168813691"/>
      <w:bookmarkStart w:id="760" w:name="_Toc168826220"/>
      <w:bookmarkStart w:id="761" w:name="_Toc167342303"/>
      <w:bookmarkStart w:id="762" w:name="_Toc167342545"/>
      <w:bookmarkStart w:id="763" w:name="_Toc167348232"/>
      <w:bookmarkStart w:id="764" w:name="_Toc167352735"/>
      <w:bookmarkStart w:id="765" w:name="_Toc167353038"/>
      <w:bookmarkStart w:id="766" w:name="_Toc167353382"/>
      <w:bookmarkStart w:id="767" w:name="_Toc167721402"/>
      <w:bookmarkStart w:id="768" w:name="_Toc168243684"/>
      <w:bookmarkStart w:id="769" w:name="_Toc168244064"/>
      <w:bookmarkStart w:id="770" w:name="_Toc168244443"/>
      <w:bookmarkStart w:id="771" w:name="_Toc168244822"/>
      <w:bookmarkStart w:id="772" w:name="_Toc168396513"/>
      <w:bookmarkStart w:id="773" w:name="_Toc168398104"/>
      <w:bookmarkStart w:id="774" w:name="_Toc168399374"/>
      <w:bookmarkStart w:id="775" w:name="_Toc168745183"/>
      <w:bookmarkStart w:id="776" w:name="_Toc168760381"/>
      <w:bookmarkStart w:id="777" w:name="_Toc168813692"/>
      <w:bookmarkStart w:id="778" w:name="_Toc168826221"/>
      <w:bookmarkStart w:id="779" w:name="_Toc167342305"/>
      <w:bookmarkStart w:id="780" w:name="_Toc167342547"/>
      <w:bookmarkStart w:id="781" w:name="_Toc167348234"/>
      <w:bookmarkStart w:id="782" w:name="_Toc167352737"/>
      <w:bookmarkStart w:id="783" w:name="_Toc167353040"/>
      <w:bookmarkStart w:id="784" w:name="_Toc167353384"/>
      <w:bookmarkStart w:id="785" w:name="_Toc167721404"/>
      <w:bookmarkStart w:id="786" w:name="_Toc168243686"/>
      <w:bookmarkStart w:id="787" w:name="_Toc168244066"/>
      <w:bookmarkStart w:id="788" w:name="_Toc168244445"/>
      <w:bookmarkStart w:id="789" w:name="_Toc168244824"/>
      <w:bookmarkStart w:id="790" w:name="_Toc168396515"/>
      <w:bookmarkStart w:id="791" w:name="_Toc168398106"/>
      <w:bookmarkStart w:id="792" w:name="_Toc168399376"/>
      <w:bookmarkStart w:id="793" w:name="_Toc168745185"/>
      <w:bookmarkStart w:id="794" w:name="_Toc168760383"/>
      <w:bookmarkStart w:id="795" w:name="_Toc168813694"/>
      <w:bookmarkStart w:id="796" w:name="_Toc168826223"/>
      <w:bookmarkStart w:id="797" w:name="_Toc167342317"/>
      <w:bookmarkStart w:id="798" w:name="_Toc167342559"/>
      <w:bookmarkStart w:id="799" w:name="_Toc167348246"/>
      <w:bookmarkStart w:id="800" w:name="_Toc167352749"/>
      <w:bookmarkStart w:id="801" w:name="_Toc167353052"/>
      <w:bookmarkStart w:id="802" w:name="_Toc167353396"/>
      <w:bookmarkStart w:id="803" w:name="_Toc167721416"/>
      <w:bookmarkStart w:id="804" w:name="_Toc168243698"/>
      <w:bookmarkStart w:id="805" w:name="_Toc168244078"/>
      <w:bookmarkStart w:id="806" w:name="_Toc168244457"/>
      <w:bookmarkStart w:id="807" w:name="_Toc168244836"/>
      <w:bookmarkStart w:id="808" w:name="_Toc168396527"/>
      <w:bookmarkStart w:id="809" w:name="_Toc168398118"/>
      <w:bookmarkStart w:id="810" w:name="_Toc168399388"/>
      <w:bookmarkStart w:id="811" w:name="_Toc168745197"/>
      <w:bookmarkStart w:id="812" w:name="_Toc168760395"/>
      <w:bookmarkStart w:id="813" w:name="_Toc168813706"/>
      <w:bookmarkStart w:id="814" w:name="_Toc168826235"/>
      <w:bookmarkStart w:id="815" w:name="_Toc167342326"/>
      <w:bookmarkStart w:id="816" w:name="_Toc167342568"/>
      <w:bookmarkStart w:id="817" w:name="_Toc167348255"/>
      <w:bookmarkStart w:id="818" w:name="_Toc167352758"/>
      <w:bookmarkStart w:id="819" w:name="_Toc167353061"/>
      <w:bookmarkStart w:id="820" w:name="_Toc167353405"/>
      <w:bookmarkStart w:id="821" w:name="_Toc167721425"/>
      <w:bookmarkStart w:id="822" w:name="_Toc168243707"/>
      <w:bookmarkStart w:id="823" w:name="_Toc168244087"/>
      <w:bookmarkStart w:id="824" w:name="_Toc168244466"/>
      <w:bookmarkStart w:id="825" w:name="_Toc168244845"/>
      <w:bookmarkStart w:id="826" w:name="_Toc168396536"/>
      <w:bookmarkStart w:id="827" w:name="_Toc168398127"/>
      <w:bookmarkStart w:id="828" w:name="_Toc168399397"/>
      <w:bookmarkStart w:id="829" w:name="_Toc168745206"/>
      <w:bookmarkStart w:id="830" w:name="_Toc168760404"/>
      <w:bookmarkStart w:id="831" w:name="_Toc168813715"/>
      <w:bookmarkStart w:id="832" w:name="_Toc168826244"/>
      <w:bookmarkStart w:id="833" w:name="_Toc57604044"/>
      <w:bookmarkStart w:id="834" w:name="_Toc61843536"/>
      <w:bookmarkStart w:id="835" w:name="_Toc167337646"/>
      <w:bookmarkEnd w:id="253"/>
      <w:bookmarkEnd w:id="254"/>
      <w:bookmarkEnd w:id="255"/>
      <w:bookmarkEnd w:id="25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4EFB4896" w14:textId="683C9A3F" w:rsidR="008E364D" w:rsidRPr="00975C89" w:rsidRDefault="008E364D" w:rsidP="00AA7691">
      <w:pPr>
        <w:pStyle w:val="Heading1"/>
      </w:pPr>
      <w:bookmarkStart w:id="836" w:name="_Proposal_Response_Format"/>
      <w:bookmarkStart w:id="837" w:name="_Ref333502475"/>
      <w:bookmarkStart w:id="838" w:name="_Ref333502476"/>
      <w:bookmarkStart w:id="839" w:name="_Ref87013474"/>
      <w:bookmarkStart w:id="840" w:name="_Toc106740410"/>
      <w:bookmarkEnd w:id="836"/>
      <w:r w:rsidRPr="00484BF2">
        <w:lastRenderedPageBreak/>
        <w:t>Proposal Response Format</w:t>
      </w:r>
      <w:bookmarkEnd w:id="833"/>
      <w:bookmarkEnd w:id="834"/>
      <w:bookmarkEnd w:id="835"/>
      <w:bookmarkEnd w:id="837"/>
      <w:bookmarkEnd w:id="838"/>
      <w:bookmarkEnd w:id="839"/>
      <w:bookmarkEnd w:id="840"/>
    </w:p>
    <w:p w14:paraId="191C78AA" w14:textId="43F5C306" w:rsidR="008E364D" w:rsidRPr="00975C89" w:rsidRDefault="008E364D" w:rsidP="00072462">
      <w:pPr>
        <w:jc w:val="both"/>
        <w:rPr>
          <w:rStyle w:val="Emphasis"/>
          <w:rFonts w:asciiTheme="majorHAnsi" w:hAnsiTheme="majorHAnsi"/>
          <w:b w:val="0"/>
          <w:bCs/>
        </w:rPr>
      </w:pPr>
      <w:r w:rsidRPr="00975C89">
        <w:t xml:space="preserve">To facilitate the analysis of responses to this RFP, the </w:t>
      </w:r>
      <w:r w:rsidR="003D2F1E" w:rsidRPr="00975C89">
        <w:t>Vendor</w:t>
      </w:r>
      <w:r w:rsidRPr="00975C89">
        <w:t xml:space="preserve"> is required to prepare their proposals in accordance with the instructions outlined in this section.  </w:t>
      </w:r>
      <w:r w:rsidR="005321C6" w:rsidRPr="00975C89">
        <w:rPr>
          <w:rStyle w:val="Emphasis"/>
        </w:rPr>
        <w:t>Vendor</w:t>
      </w:r>
      <w:r w:rsidRPr="00975C89">
        <w:rPr>
          <w:rStyle w:val="Emphasis"/>
        </w:rPr>
        <w:t xml:space="preserve">s must respond in full to all RFP sections and follow the RFP format (section numbering, </w:t>
      </w:r>
      <w:r w:rsidR="003D2F1E" w:rsidRPr="00975C89">
        <w:rPr>
          <w:rStyle w:val="Emphasis"/>
        </w:rPr>
        <w:t>etc.</w:t>
      </w:r>
      <w:r w:rsidRPr="00975C89">
        <w:rPr>
          <w:rStyle w:val="Emphasis"/>
        </w:rPr>
        <w:t>) in their response.  Failure to follow these instructions may result in rejection.</w:t>
      </w:r>
    </w:p>
    <w:p w14:paraId="65EDA7F8" w14:textId="77777777" w:rsidR="008E364D" w:rsidRPr="00975C89" w:rsidRDefault="008E364D" w:rsidP="00072462">
      <w:pPr>
        <w:jc w:val="both"/>
        <w:rPr>
          <w:rStyle w:val="Emphasis"/>
        </w:rPr>
      </w:pPr>
      <w:r w:rsidRPr="00975C89">
        <w:rPr>
          <w:rStyle w:val="Emphasis"/>
        </w:rPr>
        <w:t>For each question asked in the RFP, the proposer shall provide in their response, the question asked and their answer using the section numbering of the RFP.</w:t>
      </w:r>
    </w:p>
    <w:p w14:paraId="7EF2CA02" w14:textId="77777777" w:rsidR="008E364D" w:rsidRPr="00975C89" w:rsidRDefault="008E364D" w:rsidP="00072462">
      <w:pPr>
        <w:jc w:val="both"/>
      </w:pPr>
      <w:r w:rsidRPr="00975C89">
        <w:t xml:space="preserve">Proposals shall be prepared to satisfy the requirements of the RFP.  </w:t>
      </w:r>
      <w:r w:rsidRPr="00975C89">
        <w:rPr>
          <w:i/>
        </w:rPr>
        <w:t xml:space="preserve">EMPHASIS SHOULD BE CONCENTRATED ON ACCURACY, COMPLETENESS, AND CLARITY OF CONTENT.  </w:t>
      </w:r>
      <w:r w:rsidRPr="00975C89">
        <w:t>All parts, pages, figures, and tables should be numbered and labeled clearly.  The proposal should be organized as follows:</w:t>
      </w:r>
    </w:p>
    <w:tbl>
      <w:tblPr>
        <w:tblW w:w="93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4500"/>
        <w:gridCol w:w="3600"/>
      </w:tblGrid>
      <w:tr w:rsidR="00FF3913" w:rsidRPr="00374972" w14:paraId="0AE81BAF" w14:textId="4BF778EE" w:rsidTr="00072462">
        <w:trPr>
          <w:tblHeader/>
        </w:trPr>
        <w:tc>
          <w:tcPr>
            <w:tcW w:w="1265" w:type="dxa"/>
            <w:tcBorders>
              <w:top w:val="nil"/>
              <w:left w:val="nil"/>
              <w:bottom w:val="single" w:sz="4" w:space="0" w:color="BFBFBF" w:themeColor="background1" w:themeShade="BF"/>
              <w:right w:val="nil"/>
            </w:tcBorders>
            <w:shd w:val="clear" w:color="auto" w:fill="8496B0" w:themeFill="text2" w:themeFillTint="99"/>
            <w:vAlign w:val="center"/>
          </w:tcPr>
          <w:p w14:paraId="09D0750E" w14:textId="3F8FDF34" w:rsidR="004E6C00" w:rsidRPr="00072462" w:rsidRDefault="003C6AFC" w:rsidP="00072462">
            <w:pPr>
              <w:pStyle w:val="TableHeading"/>
              <w:spacing w:before="40" w:after="40"/>
              <w:jc w:val="center"/>
              <w:rPr>
                <w:rStyle w:val="Emphasis"/>
                <w:b/>
                <w:bCs w:val="0"/>
                <w:color w:val="FFFFFF" w:themeColor="background1"/>
              </w:rPr>
            </w:pPr>
            <w:r>
              <w:rPr>
                <w:rStyle w:val="Emphasis"/>
                <w:b/>
                <w:bCs w:val="0"/>
                <w:color w:val="FFFFFF" w:themeColor="background1"/>
              </w:rPr>
              <w:t>Heading</w:t>
            </w:r>
          </w:p>
        </w:tc>
        <w:tc>
          <w:tcPr>
            <w:tcW w:w="4500" w:type="dxa"/>
            <w:tcBorders>
              <w:top w:val="nil"/>
              <w:left w:val="nil"/>
              <w:bottom w:val="single" w:sz="4" w:space="0" w:color="BFBFBF" w:themeColor="background1" w:themeShade="BF"/>
              <w:right w:val="nil"/>
            </w:tcBorders>
            <w:shd w:val="clear" w:color="auto" w:fill="8496B0" w:themeFill="text2" w:themeFillTint="99"/>
            <w:vAlign w:val="center"/>
          </w:tcPr>
          <w:p w14:paraId="1D276205" w14:textId="77777777" w:rsidR="004E6C00" w:rsidRPr="00072462" w:rsidRDefault="004E6C00" w:rsidP="00072462">
            <w:pPr>
              <w:pStyle w:val="TableHeading"/>
              <w:spacing w:before="40" w:after="40"/>
              <w:jc w:val="center"/>
              <w:rPr>
                <w:rStyle w:val="Emphasis"/>
                <w:b/>
                <w:bCs w:val="0"/>
                <w:color w:val="FFFFFF" w:themeColor="background1"/>
              </w:rPr>
            </w:pPr>
            <w:r w:rsidRPr="00072462">
              <w:rPr>
                <w:rStyle w:val="Emphasis"/>
                <w:b/>
                <w:bCs w:val="0"/>
                <w:color w:val="FFFFFF" w:themeColor="background1"/>
              </w:rPr>
              <w:t>Title</w:t>
            </w:r>
          </w:p>
        </w:tc>
        <w:tc>
          <w:tcPr>
            <w:tcW w:w="3600" w:type="dxa"/>
            <w:tcBorders>
              <w:top w:val="nil"/>
              <w:left w:val="nil"/>
              <w:bottom w:val="single" w:sz="4" w:space="0" w:color="BFBFBF" w:themeColor="background1" w:themeShade="BF"/>
              <w:right w:val="nil"/>
            </w:tcBorders>
            <w:shd w:val="clear" w:color="auto" w:fill="8496B0" w:themeFill="text2" w:themeFillTint="99"/>
            <w:vAlign w:val="center"/>
          </w:tcPr>
          <w:p w14:paraId="6FE7194D" w14:textId="343F47DB" w:rsidR="004E6C00" w:rsidRPr="00072462" w:rsidRDefault="004E6C00" w:rsidP="00072462">
            <w:pPr>
              <w:pStyle w:val="TableHeading"/>
              <w:spacing w:before="40" w:after="40"/>
              <w:jc w:val="center"/>
              <w:rPr>
                <w:rStyle w:val="Emphasis"/>
                <w:b/>
                <w:bCs w:val="0"/>
                <w:color w:val="FFFFFF" w:themeColor="background1"/>
              </w:rPr>
            </w:pPr>
            <w:r w:rsidRPr="00072462">
              <w:rPr>
                <w:rStyle w:val="Emphasis"/>
                <w:b/>
                <w:bCs w:val="0"/>
                <w:color w:val="FFFFFF" w:themeColor="background1"/>
              </w:rPr>
              <w:t>I</w:t>
            </w:r>
            <w:r w:rsidRPr="00072462">
              <w:rPr>
                <w:rStyle w:val="Emphasis"/>
                <w:b/>
                <w:color w:val="FFFFFF" w:themeColor="background1"/>
              </w:rPr>
              <w:t>n addition to specified content, provide</w:t>
            </w:r>
          </w:p>
        </w:tc>
      </w:tr>
      <w:tr w:rsidR="00FF3913" w:rsidRPr="00975C89" w14:paraId="409F857A" w14:textId="7F5D28BB" w:rsidTr="00072462">
        <w:tc>
          <w:tcPr>
            <w:tcW w:w="1265" w:type="dxa"/>
            <w:tcBorders>
              <w:top w:val="single" w:sz="4" w:space="0" w:color="BFBFBF" w:themeColor="background1" w:themeShade="BF"/>
              <w:left w:val="nil"/>
              <w:bottom w:val="single" w:sz="4" w:space="0" w:color="BFBFBF" w:themeColor="background1" w:themeShade="BF"/>
              <w:right w:val="nil"/>
            </w:tcBorders>
          </w:tcPr>
          <w:p w14:paraId="49253CFF" w14:textId="3973049E" w:rsidR="004E6C00" w:rsidRPr="00975C89" w:rsidRDefault="004E6C00" w:rsidP="00072462">
            <w:pPr>
              <w:spacing w:before="60" w:after="60"/>
              <w:jc w:val="center"/>
            </w:pPr>
          </w:p>
        </w:tc>
        <w:tc>
          <w:tcPr>
            <w:tcW w:w="4500" w:type="dxa"/>
            <w:tcBorders>
              <w:top w:val="single" w:sz="4" w:space="0" w:color="BFBFBF" w:themeColor="background1" w:themeShade="BF"/>
              <w:left w:val="nil"/>
              <w:bottom w:val="single" w:sz="4" w:space="0" w:color="BFBFBF" w:themeColor="background1" w:themeShade="BF"/>
              <w:right w:val="nil"/>
            </w:tcBorders>
          </w:tcPr>
          <w:p w14:paraId="34A1DCC7" w14:textId="77777777" w:rsidR="004E6C00" w:rsidRPr="00975C89" w:rsidRDefault="004E6C00" w:rsidP="00072462">
            <w:pPr>
              <w:spacing w:before="60" w:after="60"/>
            </w:pPr>
            <w:r w:rsidRPr="00975C89">
              <w:t>Proposal Signature Form</w:t>
            </w:r>
          </w:p>
        </w:tc>
        <w:tc>
          <w:tcPr>
            <w:tcW w:w="3600" w:type="dxa"/>
            <w:tcBorders>
              <w:top w:val="single" w:sz="4" w:space="0" w:color="BFBFBF" w:themeColor="background1" w:themeShade="BF"/>
              <w:left w:val="nil"/>
              <w:bottom w:val="single" w:sz="4" w:space="0" w:color="BFBFBF" w:themeColor="background1" w:themeShade="BF"/>
              <w:right w:val="nil"/>
            </w:tcBorders>
          </w:tcPr>
          <w:p w14:paraId="33F09195" w14:textId="72615766" w:rsidR="004E6C00" w:rsidRPr="00975C89" w:rsidRDefault="0058067E" w:rsidP="00072462">
            <w:pPr>
              <w:spacing w:before="60" w:after="60"/>
            </w:pPr>
            <w:r w:rsidRPr="00E0144B">
              <w:rPr>
                <w:b/>
                <w:bCs/>
                <w:color w:val="FF0000"/>
              </w:rPr>
              <w:t>Form 5.1</w:t>
            </w:r>
            <w:r w:rsidRPr="00E0144B">
              <w:rPr>
                <w:color w:val="FF0000"/>
              </w:rPr>
              <w:t xml:space="preserve"> </w:t>
            </w:r>
            <w:r>
              <w:t xml:space="preserve">in attachment </w:t>
            </w:r>
            <w:r w:rsidRPr="00447DBC">
              <w:rPr>
                <w:b/>
                <w:bCs/>
              </w:rPr>
              <w:t>ERP Software and Implementation Services - Vendor Forms.do</w:t>
            </w:r>
            <w:r>
              <w:rPr>
                <w:b/>
                <w:bCs/>
              </w:rPr>
              <w:t>cx</w:t>
            </w:r>
          </w:p>
        </w:tc>
      </w:tr>
      <w:tr w:rsidR="00FF3913" w:rsidRPr="00975C89" w14:paraId="0EF1C1C7" w14:textId="6A422A36" w:rsidTr="00072462">
        <w:tc>
          <w:tcPr>
            <w:tcW w:w="1265" w:type="dxa"/>
            <w:tcBorders>
              <w:top w:val="single" w:sz="4" w:space="0" w:color="BFBFBF" w:themeColor="background1" w:themeShade="BF"/>
              <w:left w:val="nil"/>
              <w:bottom w:val="single" w:sz="4" w:space="0" w:color="BFBFBF" w:themeColor="background1" w:themeShade="BF"/>
              <w:right w:val="nil"/>
            </w:tcBorders>
          </w:tcPr>
          <w:p w14:paraId="42D0623A" w14:textId="77777777" w:rsidR="004E6C00" w:rsidRPr="00975C89" w:rsidRDefault="004E6C00" w:rsidP="00072462">
            <w:pPr>
              <w:spacing w:before="60" w:after="60"/>
              <w:jc w:val="center"/>
            </w:pPr>
            <w:r w:rsidRPr="00975C89">
              <w:t>1</w:t>
            </w:r>
          </w:p>
        </w:tc>
        <w:tc>
          <w:tcPr>
            <w:tcW w:w="4500" w:type="dxa"/>
            <w:tcBorders>
              <w:top w:val="single" w:sz="4" w:space="0" w:color="BFBFBF" w:themeColor="background1" w:themeShade="BF"/>
              <w:left w:val="nil"/>
              <w:bottom w:val="single" w:sz="4" w:space="0" w:color="BFBFBF" w:themeColor="background1" w:themeShade="BF"/>
              <w:right w:val="nil"/>
            </w:tcBorders>
          </w:tcPr>
          <w:p w14:paraId="4F551ACB" w14:textId="77777777" w:rsidR="004E6C00" w:rsidRPr="00975C89" w:rsidRDefault="004E6C00" w:rsidP="00072462">
            <w:pPr>
              <w:spacing w:before="60" w:after="60"/>
            </w:pPr>
            <w:r w:rsidRPr="00975C89">
              <w:t>Executive Summary</w:t>
            </w:r>
          </w:p>
        </w:tc>
        <w:tc>
          <w:tcPr>
            <w:tcW w:w="3600" w:type="dxa"/>
            <w:tcBorders>
              <w:top w:val="single" w:sz="4" w:space="0" w:color="BFBFBF" w:themeColor="background1" w:themeShade="BF"/>
              <w:left w:val="nil"/>
              <w:bottom w:val="single" w:sz="4" w:space="0" w:color="BFBFBF" w:themeColor="background1" w:themeShade="BF"/>
              <w:right w:val="nil"/>
            </w:tcBorders>
          </w:tcPr>
          <w:p w14:paraId="075A3DBA" w14:textId="77777777" w:rsidR="004E6C00" w:rsidRPr="00975C89" w:rsidRDefault="004E6C00" w:rsidP="00072462">
            <w:pPr>
              <w:spacing w:before="60" w:after="60"/>
            </w:pPr>
          </w:p>
        </w:tc>
      </w:tr>
      <w:tr w:rsidR="0058067E" w:rsidRPr="00975C89" w14:paraId="117F9D2F" w14:textId="1C6990AB" w:rsidTr="00072462">
        <w:tc>
          <w:tcPr>
            <w:tcW w:w="1265" w:type="dxa"/>
            <w:tcBorders>
              <w:top w:val="single" w:sz="4" w:space="0" w:color="BFBFBF" w:themeColor="background1" w:themeShade="BF"/>
              <w:left w:val="nil"/>
              <w:bottom w:val="single" w:sz="4" w:space="0" w:color="BFBFBF" w:themeColor="background1" w:themeShade="BF"/>
              <w:right w:val="nil"/>
            </w:tcBorders>
          </w:tcPr>
          <w:p w14:paraId="6BA3B593" w14:textId="77777777" w:rsidR="0058067E" w:rsidRPr="00975C89" w:rsidRDefault="0058067E" w:rsidP="0058067E">
            <w:pPr>
              <w:spacing w:before="60" w:after="60"/>
              <w:jc w:val="center"/>
            </w:pPr>
            <w:r w:rsidRPr="00975C89">
              <w:t>2</w:t>
            </w:r>
          </w:p>
        </w:tc>
        <w:tc>
          <w:tcPr>
            <w:tcW w:w="4500" w:type="dxa"/>
            <w:tcBorders>
              <w:top w:val="single" w:sz="4" w:space="0" w:color="BFBFBF" w:themeColor="background1" w:themeShade="BF"/>
              <w:left w:val="nil"/>
              <w:bottom w:val="single" w:sz="4" w:space="0" w:color="BFBFBF" w:themeColor="background1" w:themeShade="BF"/>
              <w:right w:val="nil"/>
            </w:tcBorders>
          </w:tcPr>
          <w:p w14:paraId="0279B0C8" w14:textId="0D729DD8" w:rsidR="0058067E" w:rsidRPr="00975C89" w:rsidRDefault="0058067E" w:rsidP="0058067E">
            <w:pPr>
              <w:spacing w:before="60" w:after="60"/>
            </w:pPr>
            <w:r w:rsidRPr="00975C89">
              <w:t>Company Background</w:t>
            </w:r>
          </w:p>
        </w:tc>
        <w:tc>
          <w:tcPr>
            <w:tcW w:w="3600" w:type="dxa"/>
            <w:tcBorders>
              <w:top w:val="single" w:sz="4" w:space="0" w:color="BFBFBF" w:themeColor="background1" w:themeShade="BF"/>
              <w:left w:val="nil"/>
              <w:bottom w:val="single" w:sz="4" w:space="0" w:color="BFBFBF" w:themeColor="background1" w:themeShade="BF"/>
              <w:right w:val="nil"/>
            </w:tcBorders>
          </w:tcPr>
          <w:p w14:paraId="18DFA5C6" w14:textId="38F8CB09" w:rsidR="0058067E" w:rsidRPr="00975C89" w:rsidRDefault="0058067E" w:rsidP="0058067E">
            <w:pPr>
              <w:spacing w:before="60" w:after="60"/>
            </w:pPr>
            <w:r w:rsidRPr="00E0144B">
              <w:rPr>
                <w:b/>
                <w:bCs/>
                <w:color w:val="FF0000"/>
              </w:rPr>
              <w:t xml:space="preserve">Form 5.2 </w:t>
            </w:r>
            <w:r>
              <w:t xml:space="preserve">in attachment </w:t>
            </w:r>
            <w:r w:rsidRPr="00447DBC">
              <w:rPr>
                <w:b/>
                <w:bCs/>
              </w:rPr>
              <w:t>ERP Software and Implementation Services - Vendor Forms.do</w:t>
            </w:r>
            <w:r>
              <w:rPr>
                <w:b/>
                <w:bCs/>
              </w:rPr>
              <w:t>cx</w:t>
            </w:r>
          </w:p>
        </w:tc>
      </w:tr>
      <w:tr w:rsidR="0058067E" w:rsidRPr="00975C89" w14:paraId="594AB366" w14:textId="6D1B0B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67BDD437" w14:textId="77777777" w:rsidR="0058067E" w:rsidRPr="00975C89" w:rsidRDefault="0058067E" w:rsidP="0058067E">
            <w:pPr>
              <w:spacing w:before="60" w:after="60"/>
              <w:jc w:val="center"/>
            </w:pPr>
            <w:r w:rsidRPr="00975C89">
              <w:t>3</w:t>
            </w:r>
          </w:p>
        </w:tc>
        <w:tc>
          <w:tcPr>
            <w:tcW w:w="4500" w:type="dxa"/>
            <w:tcBorders>
              <w:top w:val="single" w:sz="4" w:space="0" w:color="BFBFBF" w:themeColor="background1" w:themeShade="BF"/>
              <w:left w:val="nil"/>
              <w:bottom w:val="single" w:sz="4" w:space="0" w:color="BFBFBF" w:themeColor="background1" w:themeShade="BF"/>
              <w:right w:val="nil"/>
            </w:tcBorders>
          </w:tcPr>
          <w:p w14:paraId="78831F0A" w14:textId="77777777" w:rsidR="0058067E" w:rsidRPr="00975C89" w:rsidRDefault="0058067E" w:rsidP="0058067E">
            <w:pPr>
              <w:spacing w:before="60" w:after="60"/>
            </w:pPr>
            <w:r w:rsidRPr="00975C89">
              <w:t>Application Software</w:t>
            </w:r>
          </w:p>
        </w:tc>
        <w:tc>
          <w:tcPr>
            <w:tcW w:w="3600" w:type="dxa"/>
            <w:tcBorders>
              <w:top w:val="single" w:sz="4" w:space="0" w:color="BFBFBF" w:themeColor="background1" w:themeShade="BF"/>
              <w:left w:val="nil"/>
              <w:bottom w:val="single" w:sz="4" w:space="0" w:color="BFBFBF" w:themeColor="background1" w:themeShade="BF"/>
              <w:right w:val="nil"/>
            </w:tcBorders>
          </w:tcPr>
          <w:p w14:paraId="4193D350" w14:textId="4159970F" w:rsidR="0058067E" w:rsidRPr="00975C89" w:rsidRDefault="0058067E" w:rsidP="0058067E">
            <w:pPr>
              <w:spacing w:before="60" w:after="60"/>
            </w:pPr>
          </w:p>
        </w:tc>
      </w:tr>
      <w:tr w:rsidR="0058067E" w:rsidRPr="00975C89" w14:paraId="621A19E6" w14:textId="62C2CD0D" w:rsidTr="00072462">
        <w:tc>
          <w:tcPr>
            <w:tcW w:w="1265" w:type="dxa"/>
            <w:tcBorders>
              <w:top w:val="single" w:sz="4" w:space="0" w:color="BFBFBF" w:themeColor="background1" w:themeShade="BF"/>
              <w:left w:val="nil"/>
              <w:bottom w:val="single" w:sz="4" w:space="0" w:color="BFBFBF" w:themeColor="background1" w:themeShade="BF"/>
              <w:right w:val="nil"/>
            </w:tcBorders>
          </w:tcPr>
          <w:p w14:paraId="21D13822" w14:textId="77777777" w:rsidR="0058067E" w:rsidRPr="00975C89" w:rsidRDefault="0058067E" w:rsidP="0058067E">
            <w:pPr>
              <w:spacing w:before="60" w:after="60"/>
              <w:jc w:val="center"/>
            </w:pPr>
            <w:r w:rsidRPr="00975C89">
              <w:t>4</w:t>
            </w:r>
          </w:p>
        </w:tc>
        <w:tc>
          <w:tcPr>
            <w:tcW w:w="4500" w:type="dxa"/>
            <w:tcBorders>
              <w:top w:val="single" w:sz="4" w:space="0" w:color="BFBFBF" w:themeColor="background1" w:themeShade="BF"/>
              <w:left w:val="nil"/>
              <w:bottom w:val="single" w:sz="4" w:space="0" w:color="BFBFBF" w:themeColor="background1" w:themeShade="BF"/>
              <w:right w:val="nil"/>
            </w:tcBorders>
          </w:tcPr>
          <w:p w14:paraId="72632F4A" w14:textId="771A20F3" w:rsidR="0058067E" w:rsidRPr="00975C89" w:rsidRDefault="0058067E" w:rsidP="0058067E">
            <w:pPr>
              <w:spacing w:before="60" w:after="60"/>
            </w:pPr>
            <w:r w:rsidRPr="00975C89">
              <w:t xml:space="preserve">Technical </w:t>
            </w:r>
            <w:r>
              <w:t>and Vendor Hosted / Cloud Information</w:t>
            </w:r>
          </w:p>
        </w:tc>
        <w:tc>
          <w:tcPr>
            <w:tcW w:w="3600" w:type="dxa"/>
            <w:tcBorders>
              <w:top w:val="single" w:sz="4" w:space="0" w:color="BFBFBF" w:themeColor="background1" w:themeShade="BF"/>
              <w:left w:val="nil"/>
              <w:bottom w:val="single" w:sz="4" w:space="0" w:color="BFBFBF" w:themeColor="background1" w:themeShade="BF"/>
              <w:right w:val="nil"/>
            </w:tcBorders>
          </w:tcPr>
          <w:p w14:paraId="6641463C" w14:textId="3FC62E30" w:rsidR="0058067E" w:rsidRPr="00975C89" w:rsidRDefault="0058067E" w:rsidP="0058067E">
            <w:pPr>
              <w:spacing w:before="60" w:after="60"/>
            </w:pPr>
            <w:r w:rsidRPr="0058067E">
              <w:rPr>
                <w:b/>
                <w:bCs/>
                <w:color w:val="FF0000"/>
              </w:rPr>
              <w:t xml:space="preserve">Form 5.3 </w:t>
            </w:r>
            <w:r>
              <w:t xml:space="preserve">in attachment </w:t>
            </w:r>
            <w:r w:rsidRPr="00447DBC">
              <w:rPr>
                <w:b/>
                <w:bCs/>
              </w:rPr>
              <w:t>ERP Software and Implementation Services - Vendor Forms.do</w:t>
            </w:r>
            <w:r>
              <w:rPr>
                <w:b/>
                <w:bCs/>
              </w:rPr>
              <w:t>cx</w:t>
            </w:r>
          </w:p>
        </w:tc>
      </w:tr>
      <w:tr w:rsidR="0058067E" w:rsidRPr="00975C89" w14:paraId="452B8FD4" w14:textId="072AE964" w:rsidTr="00C34480">
        <w:tc>
          <w:tcPr>
            <w:tcW w:w="1265" w:type="dxa"/>
            <w:tcBorders>
              <w:top w:val="single" w:sz="4" w:space="0" w:color="BFBFBF" w:themeColor="background1" w:themeShade="BF"/>
              <w:left w:val="nil"/>
              <w:bottom w:val="single" w:sz="4" w:space="0" w:color="BFBFBF" w:themeColor="background1" w:themeShade="BF"/>
              <w:right w:val="nil"/>
            </w:tcBorders>
          </w:tcPr>
          <w:p w14:paraId="07F61D3D" w14:textId="45ACD1DC" w:rsidR="0058067E" w:rsidRPr="00975C89" w:rsidRDefault="0058067E" w:rsidP="0058067E">
            <w:pPr>
              <w:spacing w:before="60" w:after="60"/>
              <w:jc w:val="center"/>
            </w:pPr>
            <w:r>
              <w:t>5</w:t>
            </w:r>
          </w:p>
        </w:tc>
        <w:tc>
          <w:tcPr>
            <w:tcW w:w="4500" w:type="dxa"/>
            <w:tcBorders>
              <w:top w:val="single" w:sz="4" w:space="0" w:color="BFBFBF" w:themeColor="background1" w:themeShade="BF"/>
              <w:left w:val="nil"/>
              <w:bottom w:val="single" w:sz="4" w:space="0" w:color="BFBFBF" w:themeColor="background1" w:themeShade="BF"/>
              <w:right w:val="nil"/>
            </w:tcBorders>
          </w:tcPr>
          <w:p w14:paraId="07CC56D3" w14:textId="480807A5" w:rsidR="0058067E" w:rsidRPr="00975C89" w:rsidRDefault="0058067E" w:rsidP="0058067E">
            <w:pPr>
              <w:spacing w:before="60" w:after="60"/>
            </w:pPr>
            <w:r w:rsidRPr="00975C89">
              <w:t>Implementation Plan</w:t>
            </w:r>
          </w:p>
        </w:tc>
        <w:tc>
          <w:tcPr>
            <w:tcW w:w="3600" w:type="dxa"/>
            <w:tcBorders>
              <w:top w:val="single" w:sz="4" w:space="0" w:color="BFBFBF" w:themeColor="background1" w:themeShade="BF"/>
              <w:left w:val="nil"/>
              <w:bottom w:val="single" w:sz="4" w:space="0" w:color="BFBFBF" w:themeColor="background1" w:themeShade="BF"/>
              <w:right w:val="nil"/>
            </w:tcBorders>
          </w:tcPr>
          <w:p w14:paraId="14485B53" w14:textId="7A5EBF85" w:rsidR="0058067E" w:rsidRPr="00975C89" w:rsidRDefault="0058067E" w:rsidP="0058067E">
            <w:pPr>
              <w:spacing w:before="60" w:after="60"/>
            </w:pPr>
          </w:p>
        </w:tc>
      </w:tr>
      <w:tr w:rsidR="0058067E" w:rsidRPr="00975C89" w14:paraId="783119C2" w14:textId="77777777" w:rsidTr="00C34480">
        <w:tc>
          <w:tcPr>
            <w:tcW w:w="1265" w:type="dxa"/>
            <w:tcBorders>
              <w:top w:val="single" w:sz="4" w:space="0" w:color="BFBFBF" w:themeColor="background1" w:themeShade="BF"/>
              <w:left w:val="nil"/>
              <w:bottom w:val="single" w:sz="4" w:space="0" w:color="BFBFBF" w:themeColor="background1" w:themeShade="BF"/>
              <w:right w:val="nil"/>
            </w:tcBorders>
          </w:tcPr>
          <w:p w14:paraId="39F704E0" w14:textId="77DF9613" w:rsidR="0058067E" w:rsidRDefault="0058067E" w:rsidP="0058067E">
            <w:pPr>
              <w:spacing w:before="60" w:after="60"/>
              <w:jc w:val="center"/>
            </w:pPr>
            <w:r>
              <w:t>6</w:t>
            </w:r>
          </w:p>
        </w:tc>
        <w:tc>
          <w:tcPr>
            <w:tcW w:w="4500" w:type="dxa"/>
            <w:tcBorders>
              <w:top w:val="single" w:sz="4" w:space="0" w:color="BFBFBF" w:themeColor="background1" w:themeShade="BF"/>
              <w:left w:val="nil"/>
              <w:bottom w:val="single" w:sz="4" w:space="0" w:color="BFBFBF" w:themeColor="background1" w:themeShade="BF"/>
              <w:right w:val="nil"/>
            </w:tcBorders>
          </w:tcPr>
          <w:p w14:paraId="5482E0C9" w14:textId="6A05BFB3" w:rsidR="0058067E" w:rsidRPr="00975C89" w:rsidRDefault="0058067E" w:rsidP="0058067E">
            <w:pPr>
              <w:spacing w:before="60" w:after="60"/>
            </w:pPr>
            <w:r>
              <w:t>Project Management Approach Form</w:t>
            </w:r>
          </w:p>
        </w:tc>
        <w:tc>
          <w:tcPr>
            <w:tcW w:w="3600" w:type="dxa"/>
            <w:tcBorders>
              <w:top w:val="single" w:sz="4" w:space="0" w:color="BFBFBF" w:themeColor="background1" w:themeShade="BF"/>
              <w:left w:val="nil"/>
              <w:bottom w:val="single" w:sz="4" w:space="0" w:color="BFBFBF" w:themeColor="background1" w:themeShade="BF"/>
              <w:right w:val="nil"/>
            </w:tcBorders>
          </w:tcPr>
          <w:p w14:paraId="3BF66FF0" w14:textId="06F48206" w:rsidR="0058067E" w:rsidRPr="00975C89" w:rsidRDefault="0058067E" w:rsidP="0058067E">
            <w:pPr>
              <w:spacing w:before="60" w:after="60"/>
            </w:pPr>
            <w:r w:rsidRPr="0058067E">
              <w:rPr>
                <w:b/>
                <w:bCs/>
                <w:color w:val="FF0000"/>
              </w:rPr>
              <w:t>Form 5.</w:t>
            </w:r>
            <w:r>
              <w:rPr>
                <w:b/>
                <w:bCs/>
                <w:color w:val="FF0000"/>
              </w:rPr>
              <w:t>4</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4493F84E" w14:textId="77777777" w:rsidTr="00C34480">
        <w:tc>
          <w:tcPr>
            <w:tcW w:w="1265" w:type="dxa"/>
            <w:tcBorders>
              <w:top w:val="single" w:sz="4" w:space="0" w:color="BFBFBF" w:themeColor="background1" w:themeShade="BF"/>
              <w:left w:val="nil"/>
              <w:bottom w:val="single" w:sz="4" w:space="0" w:color="BFBFBF" w:themeColor="background1" w:themeShade="BF"/>
              <w:right w:val="nil"/>
            </w:tcBorders>
          </w:tcPr>
          <w:p w14:paraId="0DE669CC" w14:textId="1D31DCE3" w:rsidR="0058067E" w:rsidRDefault="0058067E" w:rsidP="0058067E">
            <w:pPr>
              <w:spacing w:before="60" w:after="60"/>
              <w:jc w:val="center"/>
            </w:pPr>
            <w:r>
              <w:t>7</w:t>
            </w:r>
          </w:p>
        </w:tc>
        <w:tc>
          <w:tcPr>
            <w:tcW w:w="4500" w:type="dxa"/>
            <w:tcBorders>
              <w:top w:val="single" w:sz="4" w:space="0" w:color="BFBFBF" w:themeColor="background1" w:themeShade="BF"/>
              <w:left w:val="nil"/>
              <w:bottom w:val="single" w:sz="4" w:space="0" w:color="BFBFBF" w:themeColor="background1" w:themeShade="BF"/>
              <w:right w:val="nil"/>
            </w:tcBorders>
          </w:tcPr>
          <w:p w14:paraId="5B756EEE" w14:textId="68C01B8C" w:rsidR="0058067E" w:rsidRDefault="0058067E" w:rsidP="0058067E">
            <w:pPr>
              <w:spacing w:before="60" w:after="60"/>
            </w:pPr>
            <w:r>
              <w:t>Report Development Form</w:t>
            </w:r>
          </w:p>
        </w:tc>
        <w:tc>
          <w:tcPr>
            <w:tcW w:w="3600" w:type="dxa"/>
            <w:tcBorders>
              <w:top w:val="single" w:sz="4" w:space="0" w:color="BFBFBF" w:themeColor="background1" w:themeShade="BF"/>
              <w:left w:val="nil"/>
              <w:bottom w:val="single" w:sz="4" w:space="0" w:color="BFBFBF" w:themeColor="background1" w:themeShade="BF"/>
              <w:right w:val="nil"/>
            </w:tcBorders>
          </w:tcPr>
          <w:p w14:paraId="432D86AA" w14:textId="0929CB3F" w:rsidR="0058067E" w:rsidRPr="00975C89" w:rsidRDefault="0058067E" w:rsidP="0058067E">
            <w:pPr>
              <w:spacing w:before="60" w:after="60"/>
            </w:pPr>
            <w:r w:rsidRPr="0058067E">
              <w:rPr>
                <w:b/>
                <w:bCs/>
                <w:color w:val="FF0000"/>
              </w:rPr>
              <w:t>Form 5.</w:t>
            </w:r>
            <w:r>
              <w:rPr>
                <w:b/>
                <w:bCs/>
                <w:color w:val="FF0000"/>
              </w:rPr>
              <w:t>5</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15B2F30D" w14:textId="77777777" w:rsidTr="00C34480">
        <w:tc>
          <w:tcPr>
            <w:tcW w:w="1265" w:type="dxa"/>
            <w:tcBorders>
              <w:top w:val="single" w:sz="4" w:space="0" w:color="BFBFBF" w:themeColor="background1" w:themeShade="BF"/>
              <w:left w:val="nil"/>
              <w:bottom w:val="single" w:sz="4" w:space="0" w:color="BFBFBF" w:themeColor="background1" w:themeShade="BF"/>
              <w:right w:val="nil"/>
            </w:tcBorders>
          </w:tcPr>
          <w:p w14:paraId="606087CF" w14:textId="5ADE7358" w:rsidR="0058067E" w:rsidRDefault="0058067E" w:rsidP="0058067E">
            <w:pPr>
              <w:spacing w:before="60" w:after="60"/>
              <w:jc w:val="center"/>
            </w:pPr>
            <w:r>
              <w:t>8</w:t>
            </w:r>
          </w:p>
        </w:tc>
        <w:tc>
          <w:tcPr>
            <w:tcW w:w="4500" w:type="dxa"/>
            <w:tcBorders>
              <w:top w:val="single" w:sz="4" w:space="0" w:color="BFBFBF" w:themeColor="background1" w:themeShade="BF"/>
              <w:left w:val="nil"/>
              <w:bottom w:val="single" w:sz="4" w:space="0" w:color="BFBFBF" w:themeColor="background1" w:themeShade="BF"/>
              <w:right w:val="nil"/>
            </w:tcBorders>
          </w:tcPr>
          <w:p w14:paraId="72470289" w14:textId="673EF175" w:rsidR="0058067E" w:rsidRDefault="0058067E" w:rsidP="0058067E">
            <w:pPr>
              <w:spacing w:before="60" w:after="60"/>
            </w:pPr>
            <w:r>
              <w:t>Training Form</w:t>
            </w:r>
          </w:p>
        </w:tc>
        <w:tc>
          <w:tcPr>
            <w:tcW w:w="3600" w:type="dxa"/>
            <w:tcBorders>
              <w:top w:val="single" w:sz="4" w:space="0" w:color="BFBFBF" w:themeColor="background1" w:themeShade="BF"/>
              <w:left w:val="nil"/>
              <w:bottom w:val="single" w:sz="4" w:space="0" w:color="BFBFBF" w:themeColor="background1" w:themeShade="BF"/>
              <w:right w:val="nil"/>
            </w:tcBorders>
          </w:tcPr>
          <w:p w14:paraId="29394904" w14:textId="57A1DE72" w:rsidR="0058067E" w:rsidRPr="00975C89" w:rsidRDefault="0058067E" w:rsidP="0058067E">
            <w:pPr>
              <w:spacing w:before="60" w:after="60"/>
            </w:pPr>
            <w:r w:rsidRPr="0058067E">
              <w:rPr>
                <w:b/>
                <w:bCs/>
                <w:color w:val="FF0000"/>
              </w:rPr>
              <w:t>Form 5.</w:t>
            </w:r>
            <w:r>
              <w:rPr>
                <w:b/>
                <w:bCs/>
                <w:color w:val="FF0000"/>
              </w:rPr>
              <w:t>6</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02A29370" w14:textId="6A911543" w:rsidTr="00072462">
        <w:tc>
          <w:tcPr>
            <w:tcW w:w="1265" w:type="dxa"/>
            <w:tcBorders>
              <w:top w:val="single" w:sz="4" w:space="0" w:color="BFBFBF" w:themeColor="background1" w:themeShade="BF"/>
              <w:left w:val="nil"/>
              <w:bottom w:val="single" w:sz="4" w:space="0" w:color="BFBFBF" w:themeColor="background1" w:themeShade="BF"/>
              <w:right w:val="nil"/>
            </w:tcBorders>
          </w:tcPr>
          <w:p w14:paraId="3339942E" w14:textId="32247FC2" w:rsidR="0058067E" w:rsidRPr="00975C89" w:rsidRDefault="0058067E" w:rsidP="0058067E">
            <w:pPr>
              <w:spacing w:before="60" w:after="60"/>
              <w:jc w:val="center"/>
            </w:pPr>
            <w:r>
              <w:t>9</w:t>
            </w:r>
          </w:p>
        </w:tc>
        <w:tc>
          <w:tcPr>
            <w:tcW w:w="4500" w:type="dxa"/>
            <w:tcBorders>
              <w:top w:val="single" w:sz="4" w:space="0" w:color="BFBFBF" w:themeColor="background1" w:themeShade="BF"/>
              <w:left w:val="nil"/>
              <w:bottom w:val="single" w:sz="4" w:space="0" w:color="BFBFBF" w:themeColor="background1" w:themeShade="BF"/>
              <w:right w:val="nil"/>
            </w:tcBorders>
          </w:tcPr>
          <w:p w14:paraId="42F66C39" w14:textId="3FA93E27" w:rsidR="0058067E" w:rsidRPr="00975C89" w:rsidRDefault="0058067E" w:rsidP="0058067E">
            <w:pPr>
              <w:spacing w:before="60" w:after="60"/>
            </w:pPr>
            <w:r w:rsidRPr="00975C89">
              <w:t>Staffing Plan</w:t>
            </w:r>
            <w:r>
              <w:t xml:space="preserve"> </w:t>
            </w:r>
          </w:p>
        </w:tc>
        <w:tc>
          <w:tcPr>
            <w:tcW w:w="3600" w:type="dxa"/>
            <w:tcBorders>
              <w:top w:val="single" w:sz="4" w:space="0" w:color="BFBFBF" w:themeColor="background1" w:themeShade="BF"/>
              <w:left w:val="nil"/>
              <w:bottom w:val="single" w:sz="4" w:space="0" w:color="BFBFBF" w:themeColor="background1" w:themeShade="BF"/>
              <w:right w:val="nil"/>
            </w:tcBorders>
          </w:tcPr>
          <w:p w14:paraId="5AE99E0E" w14:textId="1CFE41E4" w:rsidR="0058067E" w:rsidRPr="00975C89" w:rsidRDefault="0058067E" w:rsidP="0058067E">
            <w:pPr>
              <w:spacing w:before="60" w:after="60"/>
            </w:pPr>
            <w:r w:rsidRPr="00E0144B">
              <w:rPr>
                <w:b/>
                <w:bCs/>
                <w:color w:val="FF0000"/>
              </w:rPr>
              <w:t>Form 5.</w:t>
            </w:r>
            <w:r w:rsidR="00E0144B" w:rsidRPr="00E0144B">
              <w:rPr>
                <w:rStyle w:val="Hyperlink"/>
                <w:b/>
                <w:bCs/>
                <w:color w:val="FF0000"/>
                <w:u w:val="none"/>
              </w:rPr>
              <w:t>7</w:t>
            </w:r>
            <w:r w:rsidRPr="00E0144B">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130101DB" w14:textId="40AAC8D1" w:rsidTr="00072462">
        <w:tc>
          <w:tcPr>
            <w:tcW w:w="1265" w:type="dxa"/>
            <w:tcBorders>
              <w:top w:val="single" w:sz="4" w:space="0" w:color="BFBFBF" w:themeColor="background1" w:themeShade="BF"/>
              <w:left w:val="nil"/>
              <w:bottom w:val="single" w:sz="4" w:space="0" w:color="BFBFBF" w:themeColor="background1" w:themeShade="BF"/>
              <w:right w:val="nil"/>
            </w:tcBorders>
          </w:tcPr>
          <w:p w14:paraId="31FEE32A" w14:textId="56DB55FD" w:rsidR="0058067E" w:rsidRPr="00975C89" w:rsidRDefault="0058067E" w:rsidP="0058067E">
            <w:pPr>
              <w:spacing w:before="60" w:after="60"/>
              <w:jc w:val="center"/>
            </w:pPr>
            <w:r>
              <w:lastRenderedPageBreak/>
              <w:t>10</w:t>
            </w:r>
          </w:p>
        </w:tc>
        <w:tc>
          <w:tcPr>
            <w:tcW w:w="4500" w:type="dxa"/>
            <w:tcBorders>
              <w:top w:val="single" w:sz="4" w:space="0" w:color="BFBFBF" w:themeColor="background1" w:themeShade="BF"/>
              <w:left w:val="nil"/>
              <w:bottom w:val="single" w:sz="4" w:space="0" w:color="BFBFBF" w:themeColor="background1" w:themeShade="BF"/>
              <w:right w:val="nil"/>
            </w:tcBorders>
          </w:tcPr>
          <w:p w14:paraId="1A5D93EF" w14:textId="5AC23AC7" w:rsidR="0058067E" w:rsidRPr="00975C89" w:rsidRDefault="0058067E" w:rsidP="0058067E">
            <w:pPr>
              <w:spacing w:before="60" w:after="60"/>
            </w:pPr>
            <w:r w:rsidRPr="00975C89">
              <w:t>Ongoing Support Services</w:t>
            </w:r>
            <w:r>
              <w:t xml:space="preserve"> </w:t>
            </w:r>
          </w:p>
        </w:tc>
        <w:tc>
          <w:tcPr>
            <w:tcW w:w="3600" w:type="dxa"/>
            <w:tcBorders>
              <w:top w:val="single" w:sz="4" w:space="0" w:color="BFBFBF" w:themeColor="background1" w:themeShade="BF"/>
              <w:left w:val="nil"/>
              <w:bottom w:val="single" w:sz="4" w:space="0" w:color="BFBFBF" w:themeColor="background1" w:themeShade="BF"/>
              <w:right w:val="nil"/>
            </w:tcBorders>
          </w:tcPr>
          <w:p w14:paraId="72E6D9C2" w14:textId="6BED0BC2" w:rsidR="0058067E" w:rsidRPr="00975C89" w:rsidRDefault="0058067E" w:rsidP="0058067E">
            <w:pPr>
              <w:spacing w:before="60" w:after="60"/>
            </w:pPr>
            <w:r w:rsidRPr="00E0144B">
              <w:rPr>
                <w:b/>
                <w:bCs/>
                <w:color w:val="FF0000"/>
              </w:rPr>
              <w:t>Form 5.</w:t>
            </w:r>
            <w:r w:rsidRPr="00E0144B">
              <w:rPr>
                <w:rStyle w:val="Hyperlink"/>
                <w:b/>
                <w:bCs/>
                <w:color w:val="FF0000"/>
                <w:u w:val="none"/>
              </w:rPr>
              <w:t>8</w:t>
            </w:r>
            <w:r w:rsidRPr="00E0144B">
              <w:rPr>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5A374923" w14:textId="2C8B4E64" w:rsidTr="00072462">
        <w:tc>
          <w:tcPr>
            <w:tcW w:w="1265" w:type="dxa"/>
            <w:tcBorders>
              <w:top w:val="single" w:sz="4" w:space="0" w:color="BFBFBF" w:themeColor="background1" w:themeShade="BF"/>
              <w:left w:val="nil"/>
              <w:bottom w:val="single" w:sz="4" w:space="0" w:color="BFBFBF" w:themeColor="background1" w:themeShade="BF"/>
              <w:right w:val="nil"/>
            </w:tcBorders>
          </w:tcPr>
          <w:p w14:paraId="28B0F3B8" w14:textId="1CE65629" w:rsidR="0058067E" w:rsidRPr="00975C89" w:rsidRDefault="0058067E" w:rsidP="0058067E">
            <w:pPr>
              <w:spacing w:before="60" w:after="60"/>
              <w:jc w:val="center"/>
            </w:pPr>
            <w:r>
              <w:t>11</w:t>
            </w:r>
          </w:p>
        </w:tc>
        <w:tc>
          <w:tcPr>
            <w:tcW w:w="4500" w:type="dxa"/>
            <w:tcBorders>
              <w:top w:val="single" w:sz="4" w:space="0" w:color="BFBFBF" w:themeColor="background1" w:themeShade="BF"/>
              <w:left w:val="nil"/>
              <w:bottom w:val="single" w:sz="4" w:space="0" w:color="BFBFBF" w:themeColor="background1" w:themeShade="BF"/>
              <w:right w:val="nil"/>
            </w:tcBorders>
          </w:tcPr>
          <w:p w14:paraId="2782A66C" w14:textId="6855D19C" w:rsidR="0058067E" w:rsidRPr="00975C89" w:rsidRDefault="0058067E" w:rsidP="0058067E">
            <w:pPr>
              <w:spacing w:before="60" w:after="60"/>
            </w:pPr>
            <w:r w:rsidRPr="00975C89">
              <w:t>Functional System Requirements</w:t>
            </w:r>
            <w:r>
              <w:t xml:space="preserve"> </w:t>
            </w:r>
          </w:p>
        </w:tc>
        <w:tc>
          <w:tcPr>
            <w:tcW w:w="3600" w:type="dxa"/>
            <w:tcBorders>
              <w:top w:val="single" w:sz="4" w:space="0" w:color="BFBFBF" w:themeColor="background1" w:themeShade="BF"/>
              <w:left w:val="nil"/>
              <w:bottom w:val="single" w:sz="4" w:space="0" w:color="BFBFBF" w:themeColor="background1" w:themeShade="BF"/>
              <w:right w:val="nil"/>
            </w:tcBorders>
          </w:tcPr>
          <w:p w14:paraId="774B2F03" w14:textId="4CE25529" w:rsidR="0058067E" w:rsidRPr="00975C89" w:rsidRDefault="0058067E" w:rsidP="0058067E">
            <w:pPr>
              <w:spacing w:before="60" w:after="60"/>
            </w:pPr>
            <w:r>
              <w:t>Excel spreadsheet addendum to this RFP</w:t>
            </w:r>
            <w:r w:rsidR="005B4C36">
              <w:t xml:space="preserve"> – </w:t>
            </w:r>
            <w:r w:rsidR="005B4C36" w:rsidRPr="005B4C36">
              <w:rPr>
                <w:b/>
                <w:bCs/>
              </w:rPr>
              <w:t>ERP Selection Project – Specifications.xlsx</w:t>
            </w:r>
          </w:p>
        </w:tc>
      </w:tr>
      <w:tr w:rsidR="0058067E" w:rsidRPr="00975C89" w14:paraId="187F8142" w14:textId="4DEB9825" w:rsidTr="00072462">
        <w:tc>
          <w:tcPr>
            <w:tcW w:w="1265" w:type="dxa"/>
            <w:tcBorders>
              <w:top w:val="single" w:sz="4" w:space="0" w:color="BFBFBF" w:themeColor="background1" w:themeShade="BF"/>
              <w:left w:val="nil"/>
              <w:bottom w:val="single" w:sz="4" w:space="0" w:color="BFBFBF" w:themeColor="background1" w:themeShade="BF"/>
              <w:right w:val="nil"/>
            </w:tcBorders>
          </w:tcPr>
          <w:p w14:paraId="15FD9DA2" w14:textId="1D108C14" w:rsidR="0058067E" w:rsidRPr="00975C89" w:rsidRDefault="0058067E" w:rsidP="0058067E">
            <w:pPr>
              <w:spacing w:before="60" w:after="60"/>
              <w:jc w:val="center"/>
            </w:pPr>
            <w:r>
              <w:t>12</w:t>
            </w:r>
          </w:p>
        </w:tc>
        <w:tc>
          <w:tcPr>
            <w:tcW w:w="4500" w:type="dxa"/>
            <w:tcBorders>
              <w:top w:val="single" w:sz="4" w:space="0" w:color="BFBFBF" w:themeColor="background1" w:themeShade="BF"/>
              <w:left w:val="nil"/>
              <w:bottom w:val="single" w:sz="4" w:space="0" w:color="BFBFBF" w:themeColor="background1" w:themeShade="BF"/>
              <w:right w:val="nil"/>
            </w:tcBorders>
          </w:tcPr>
          <w:p w14:paraId="3D950221" w14:textId="20F78607" w:rsidR="0058067E" w:rsidRPr="00975C89" w:rsidRDefault="0058067E" w:rsidP="0058067E">
            <w:pPr>
              <w:spacing w:before="60" w:after="60"/>
            </w:pPr>
            <w:r w:rsidRPr="00975C89">
              <w:t>Client References</w:t>
            </w:r>
            <w:r>
              <w:t xml:space="preserve"> </w:t>
            </w:r>
          </w:p>
        </w:tc>
        <w:tc>
          <w:tcPr>
            <w:tcW w:w="3600" w:type="dxa"/>
            <w:tcBorders>
              <w:top w:val="single" w:sz="4" w:space="0" w:color="BFBFBF" w:themeColor="background1" w:themeShade="BF"/>
              <w:left w:val="nil"/>
              <w:bottom w:val="single" w:sz="4" w:space="0" w:color="BFBFBF" w:themeColor="background1" w:themeShade="BF"/>
              <w:right w:val="nil"/>
            </w:tcBorders>
          </w:tcPr>
          <w:p w14:paraId="6238A2D3" w14:textId="2BA2CE99" w:rsidR="0058067E" w:rsidRPr="00975C89" w:rsidRDefault="0058067E" w:rsidP="0058067E">
            <w:pPr>
              <w:spacing w:before="60" w:after="60"/>
            </w:pPr>
            <w:r w:rsidRPr="00E0144B">
              <w:rPr>
                <w:b/>
                <w:bCs/>
                <w:color w:val="FF0000"/>
              </w:rPr>
              <w:t>Form 5.</w:t>
            </w:r>
            <w:r w:rsidRPr="00E0144B">
              <w:rPr>
                <w:rStyle w:val="Hyperlink"/>
                <w:b/>
                <w:bCs/>
                <w:color w:val="FF0000"/>
                <w:u w:val="none"/>
              </w:rPr>
              <w:t>9</w:t>
            </w:r>
            <w:r w:rsidRPr="00E0144B">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2DCB8A3A"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5DF4B632" w14:textId="215B6478" w:rsidR="0058067E" w:rsidRDefault="0058067E" w:rsidP="0058067E">
            <w:pPr>
              <w:spacing w:before="60" w:after="60"/>
              <w:jc w:val="center"/>
            </w:pPr>
            <w:r>
              <w:t>13</w:t>
            </w:r>
          </w:p>
        </w:tc>
        <w:tc>
          <w:tcPr>
            <w:tcW w:w="4500" w:type="dxa"/>
            <w:tcBorders>
              <w:top w:val="single" w:sz="4" w:space="0" w:color="BFBFBF" w:themeColor="background1" w:themeShade="BF"/>
              <w:left w:val="nil"/>
              <w:bottom w:val="single" w:sz="4" w:space="0" w:color="BFBFBF" w:themeColor="background1" w:themeShade="BF"/>
              <w:right w:val="nil"/>
            </w:tcBorders>
          </w:tcPr>
          <w:p w14:paraId="0FFE7FE6" w14:textId="7D5F35CB" w:rsidR="0058067E" w:rsidRPr="00975C89" w:rsidRDefault="0058067E" w:rsidP="0058067E">
            <w:pPr>
              <w:spacing w:before="60" w:after="60"/>
            </w:pPr>
            <w:r>
              <w:t>Pricing Forms</w:t>
            </w:r>
          </w:p>
        </w:tc>
        <w:tc>
          <w:tcPr>
            <w:tcW w:w="3600" w:type="dxa"/>
            <w:tcBorders>
              <w:top w:val="single" w:sz="4" w:space="0" w:color="BFBFBF" w:themeColor="background1" w:themeShade="BF"/>
              <w:left w:val="nil"/>
              <w:bottom w:val="single" w:sz="4" w:space="0" w:color="BFBFBF" w:themeColor="background1" w:themeShade="BF"/>
              <w:right w:val="nil"/>
            </w:tcBorders>
          </w:tcPr>
          <w:p w14:paraId="317D44F7" w14:textId="00B0E9A0" w:rsidR="0058067E" w:rsidRDefault="0058067E" w:rsidP="0058067E">
            <w:pPr>
              <w:spacing w:before="60" w:after="60"/>
            </w:pPr>
            <w:r w:rsidRPr="0058067E">
              <w:rPr>
                <w:b/>
                <w:bCs/>
                <w:color w:val="FF0000"/>
              </w:rPr>
              <w:t>Form 5.</w:t>
            </w:r>
            <w:r>
              <w:rPr>
                <w:b/>
                <w:bCs/>
                <w:color w:val="FF0000"/>
              </w:rPr>
              <w:t>10</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0CC8529B"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7482AC62" w14:textId="67BD27DB" w:rsidR="0058067E" w:rsidRDefault="0058067E" w:rsidP="0058067E">
            <w:pPr>
              <w:spacing w:before="60" w:after="60"/>
              <w:jc w:val="center"/>
            </w:pPr>
            <w:r>
              <w:t>14</w:t>
            </w:r>
          </w:p>
        </w:tc>
        <w:tc>
          <w:tcPr>
            <w:tcW w:w="4500" w:type="dxa"/>
            <w:tcBorders>
              <w:top w:val="single" w:sz="4" w:space="0" w:color="BFBFBF" w:themeColor="background1" w:themeShade="BF"/>
              <w:left w:val="nil"/>
              <w:bottom w:val="single" w:sz="4" w:space="0" w:color="BFBFBF" w:themeColor="background1" w:themeShade="BF"/>
              <w:right w:val="nil"/>
            </w:tcBorders>
          </w:tcPr>
          <w:p w14:paraId="541C1939" w14:textId="26A8E8EA" w:rsidR="0058067E" w:rsidRPr="00975C89" w:rsidRDefault="0058067E" w:rsidP="0058067E">
            <w:pPr>
              <w:spacing w:before="60" w:after="60"/>
            </w:pPr>
            <w:r>
              <w:t>Conflict of Interest Statement</w:t>
            </w:r>
          </w:p>
        </w:tc>
        <w:tc>
          <w:tcPr>
            <w:tcW w:w="3600" w:type="dxa"/>
            <w:tcBorders>
              <w:top w:val="single" w:sz="4" w:space="0" w:color="BFBFBF" w:themeColor="background1" w:themeShade="BF"/>
              <w:left w:val="nil"/>
              <w:bottom w:val="single" w:sz="4" w:space="0" w:color="BFBFBF" w:themeColor="background1" w:themeShade="BF"/>
              <w:right w:val="nil"/>
            </w:tcBorders>
          </w:tcPr>
          <w:p w14:paraId="55006FA8" w14:textId="5C50598F" w:rsidR="0058067E" w:rsidRDefault="0058067E" w:rsidP="0058067E">
            <w:pPr>
              <w:spacing w:before="60" w:after="60"/>
            </w:pPr>
            <w:r w:rsidRPr="0058067E">
              <w:rPr>
                <w:b/>
                <w:bCs/>
                <w:color w:val="FF0000"/>
              </w:rPr>
              <w:t>Form 5.</w:t>
            </w:r>
            <w:r>
              <w:rPr>
                <w:b/>
                <w:bCs/>
                <w:color w:val="FF0000"/>
              </w:rPr>
              <w:t>11</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3C7CCBF7"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7C15BE3A" w14:textId="439744AA" w:rsidR="0058067E" w:rsidRDefault="0058067E" w:rsidP="0058067E">
            <w:pPr>
              <w:spacing w:before="60" w:after="60"/>
              <w:jc w:val="center"/>
            </w:pPr>
            <w:r>
              <w:t>15</w:t>
            </w:r>
          </w:p>
        </w:tc>
        <w:tc>
          <w:tcPr>
            <w:tcW w:w="4500" w:type="dxa"/>
            <w:tcBorders>
              <w:top w:val="single" w:sz="4" w:space="0" w:color="BFBFBF" w:themeColor="background1" w:themeShade="BF"/>
              <w:left w:val="nil"/>
              <w:bottom w:val="single" w:sz="4" w:space="0" w:color="BFBFBF" w:themeColor="background1" w:themeShade="BF"/>
              <w:right w:val="nil"/>
            </w:tcBorders>
          </w:tcPr>
          <w:p w14:paraId="692FA091" w14:textId="1328C3CE" w:rsidR="0058067E" w:rsidRPr="00975C89" w:rsidRDefault="0058067E" w:rsidP="0058067E">
            <w:pPr>
              <w:spacing w:before="60" w:after="60"/>
            </w:pPr>
            <w:r>
              <w:t>Non-collusion Agreement</w:t>
            </w:r>
          </w:p>
        </w:tc>
        <w:tc>
          <w:tcPr>
            <w:tcW w:w="3600" w:type="dxa"/>
            <w:tcBorders>
              <w:top w:val="single" w:sz="4" w:space="0" w:color="BFBFBF" w:themeColor="background1" w:themeShade="BF"/>
              <w:left w:val="nil"/>
              <w:bottom w:val="single" w:sz="4" w:space="0" w:color="BFBFBF" w:themeColor="background1" w:themeShade="BF"/>
              <w:right w:val="nil"/>
            </w:tcBorders>
          </w:tcPr>
          <w:p w14:paraId="632FD149" w14:textId="1AC9A696" w:rsidR="0058067E" w:rsidRDefault="0058067E" w:rsidP="0058067E">
            <w:pPr>
              <w:spacing w:before="60" w:after="60"/>
            </w:pPr>
            <w:r w:rsidRPr="0058067E">
              <w:rPr>
                <w:b/>
                <w:bCs/>
                <w:color w:val="FF0000"/>
              </w:rPr>
              <w:t>Form 5.</w:t>
            </w:r>
            <w:r>
              <w:rPr>
                <w:b/>
                <w:bCs/>
                <w:color w:val="FF0000"/>
              </w:rPr>
              <w:t>12</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08335F5C"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1AA99288" w14:textId="76067708" w:rsidR="0058067E" w:rsidRDefault="0058067E" w:rsidP="0058067E">
            <w:pPr>
              <w:spacing w:before="60" w:after="60"/>
              <w:jc w:val="center"/>
            </w:pPr>
            <w:r>
              <w:t>16</w:t>
            </w:r>
          </w:p>
        </w:tc>
        <w:tc>
          <w:tcPr>
            <w:tcW w:w="4500" w:type="dxa"/>
            <w:tcBorders>
              <w:top w:val="single" w:sz="4" w:space="0" w:color="BFBFBF" w:themeColor="background1" w:themeShade="BF"/>
              <w:left w:val="nil"/>
              <w:bottom w:val="single" w:sz="4" w:space="0" w:color="BFBFBF" w:themeColor="background1" w:themeShade="BF"/>
              <w:right w:val="nil"/>
            </w:tcBorders>
          </w:tcPr>
          <w:p w14:paraId="7667300A" w14:textId="6355D8C6" w:rsidR="0058067E" w:rsidRPr="00975C89" w:rsidRDefault="0058067E" w:rsidP="0058067E">
            <w:pPr>
              <w:spacing w:before="60" w:after="60"/>
            </w:pPr>
            <w:proofErr w:type="spellStart"/>
            <w:r>
              <w:t>E-verify</w:t>
            </w:r>
            <w:proofErr w:type="spellEnd"/>
            <w:r>
              <w:t xml:space="preserve"> Form</w:t>
            </w:r>
          </w:p>
        </w:tc>
        <w:tc>
          <w:tcPr>
            <w:tcW w:w="3600" w:type="dxa"/>
            <w:tcBorders>
              <w:top w:val="single" w:sz="4" w:space="0" w:color="BFBFBF" w:themeColor="background1" w:themeShade="BF"/>
              <w:left w:val="nil"/>
              <w:bottom w:val="single" w:sz="4" w:space="0" w:color="BFBFBF" w:themeColor="background1" w:themeShade="BF"/>
              <w:right w:val="nil"/>
            </w:tcBorders>
          </w:tcPr>
          <w:p w14:paraId="6FAAD828" w14:textId="54900EFF" w:rsidR="0058067E" w:rsidRDefault="0058067E" w:rsidP="0058067E">
            <w:pPr>
              <w:spacing w:before="60" w:after="60"/>
            </w:pPr>
            <w:r w:rsidRPr="0058067E">
              <w:rPr>
                <w:b/>
                <w:bCs/>
                <w:color w:val="FF0000"/>
              </w:rPr>
              <w:t>Form 5.</w:t>
            </w:r>
            <w:r>
              <w:rPr>
                <w:b/>
                <w:bCs/>
                <w:color w:val="FF0000"/>
              </w:rPr>
              <w:t>1</w:t>
            </w:r>
            <w:r w:rsidRPr="0058067E">
              <w:rPr>
                <w:b/>
                <w:bCs/>
                <w:color w:val="FF0000"/>
              </w:rPr>
              <w:t xml:space="preserve">3 </w:t>
            </w:r>
            <w:r>
              <w:t xml:space="preserve">in attachment </w:t>
            </w:r>
            <w:r w:rsidRPr="00447DBC">
              <w:rPr>
                <w:b/>
                <w:bCs/>
              </w:rPr>
              <w:t>ERP Software and Implementation Services - Vendor Forms.do</w:t>
            </w:r>
            <w:r>
              <w:rPr>
                <w:b/>
                <w:bCs/>
              </w:rPr>
              <w:t>cx</w:t>
            </w:r>
          </w:p>
        </w:tc>
      </w:tr>
      <w:tr w:rsidR="0058067E" w:rsidRPr="00975C89" w14:paraId="169A5995"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435B7A3B" w14:textId="56323168" w:rsidR="0058067E" w:rsidRDefault="0058067E" w:rsidP="0058067E">
            <w:pPr>
              <w:spacing w:before="60" w:after="60"/>
              <w:jc w:val="center"/>
            </w:pPr>
            <w:r>
              <w:t>17</w:t>
            </w:r>
          </w:p>
        </w:tc>
        <w:tc>
          <w:tcPr>
            <w:tcW w:w="4500" w:type="dxa"/>
            <w:tcBorders>
              <w:top w:val="single" w:sz="4" w:space="0" w:color="BFBFBF" w:themeColor="background1" w:themeShade="BF"/>
              <w:left w:val="nil"/>
              <w:bottom w:val="single" w:sz="4" w:space="0" w:color="BFBFBF" w:themeColor="background1" w:themeShade="BF"/>
              <w:right w:val="nil"/>
            </w:tcBorders>
          </w:tcPr>
          <w:p w14:paraId="276D1495" w14:textId="3D63F571" w:rsidR="0058067E" w:rsidRDefault="0058067E" w:rsidP="0058067E">
            <w:pPr>
              <w:spacing w:before="60" w:after="60"/>
            </w:pPr>
            <w:r>
              <w:t>Drug-free Workplace Form</w:t>
            </w:r>
          </w:p>
        </w:tc>
        <w:tc>
          <w:tcPr>
            <w:tcW w:w="3600" w:type="dxa"/>
            <w:tcBorders>
              <w:top w:val="single" w:sz="4" w:space="0" w:color="BFBFBF" w:themeColor="background1" w:themeShade="BF"/>
              <w:left w:val="nil"/>
              <w:bottom w:val="single" w:sz="4" w:space="0" w:color="BFBFBF" w:themeColor="background1" w:themeShade="BF"/>
              <w:right w:val="nil"/>
            </w:tcBorders>
          </w:tcPr>
          <w:p w14:paraId="1EBB683B" w14:textId="25912E95" w:rsidR="0058067E" w:rsidRPr="0058067E" w:rsidRDefault="0058067E" w:rsidP="0058067E">
            <w:pPr>
              <w:spacing w:before="60" w:after="60"/>
              <w:rPr>
                <w:b/>
                <w:bCs/>
                <w:color w:val="FF0000"/>
              </w:rPr>
            </w:pPr>
            <w:r w:rsidRPr="0058067E">
              <w:rPr>
                <w:b/>
                <w:bCs/>
                <w:color w:val="FF0000"/>
              </w:rPr>
              <w:t>Form 5.</w:t>
            </w:r>
            <w:r>
              <w:rPr>
                <w:b/>
                <w:bCs/>
                <w:color w:val="FF0000"/>
              </w:rPr>
              <w:t>14</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23389DC3"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3A6B5ACF" w14:textId="2DA7B934" w:rsidR="0058067E" w:rsidRDefault="0058067E" w:rsidP="0058067E">
            <w:pPr>
              <w:spacing w:before="60" w:after="60"/>
              <w:jc w:val="center"/>
            </w:pPr>
            <w:r>
              <w:t>18</w:t>
            </w:r>
          </w:p>
        </w:tc>
        <w:tc>
          <w:tcPr>
            <w:tcW w:w="4500" w:type="dxa"/>
            <w:tcBorders>
              <w:top w:val="single" w:sz="4" w:space="0" w:color="BFBFBF" w:themeColor="background1" w:themeShade="BF"/>
              <w:left w:val="nil"/>
              <w:bottom w:val="single" w:sz="4" w:space="0" w:color="BFBFBF" w:themeColor="background1" w:themeShade="BF"/>
              <w:right w:val="nil"/>
            </w:tcBorders>
          </w:tcPr>
          <w:p w14:paraId="43877B16" w14:textId="3D3BA31B" w:rsidR="0058067E" w:rsidRDefault="0058067E" w:rsidP="0058067E">
            <w:pPr>
              <w:spacing w:before="60" w:after="60"/>
            </w:pPr>
            <w:r>
              <w:t>Public Entity Crimes Statement</w:t>
            </w:r>
          </w:p>
        </w:tc>
        <w:tc>
          <w:tcPr>
            <w:tcW w:w="3600" w:type="dxa"/>
            <w:tcBorders>
              <w:top w:val="single" w:sz="4" w:space="0" w:color="BFBFBF" w:themeColor="background1" w:themeShade="BF"/>
              <w:left w:val="nil"/>
              <w:bottom w:val="single" w:sz="4" w:space="0" w:color="BFBFBF" w:themeColor="background1" w:themeShade="BF"/>
              <w:right w:val="nil"/>
            </w:tcBorders>
          </w:tcPr>
          <w:p w14:paraId="3F89C433" w14:textId="79E65C79" w:rsidR="0058067E" w:rsidRPr="0058067E" w:rsidRDefault="0058067E" w:rsidP="0058067E">
            <w:pPr>
              <w:spacing w:before="60" w:after="60"/>
              <w:rPr>
                <w:b/>
                <w:bCs/>
                <w:color w:val="FF0000"/>
              </w:rPr>
            </w:pPr>
            <w:r w:rsidRPr="0058067E">
              <w:rPr>
                <w:b/>
                <w:bCs/>
                <w:color w:val="FF0000"/>
              </w:rPr>
              <w:t>Form 5.</w:t>
            </w:r>
            <w:r>
              <w:rPr>
                <w:b/>
                <w:bCs/>
                <w:color w:val="FF0000"/>
              </w:rPr>
              <w:t>15</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5D5A64F7" w14:textId="77777777" w:rsidTr="00072462">
        <w:tc>
          <w:tcPr>
            <w:tcW w:w="1265" w:type="dxa"/>
            <w:tcBorders>
              <w:top w:val="single" w:sz="4" w:space="0" w:color="BFBFBF" w:themeColor="background1" w:themeShade="BF"/>
              <w:left w:val="nil"/>
              <w:bottom w:val="single" w:sz="4" w:space="0" w:color="BFBFBF" w:themeColor="background1" w:themeShade="BF"/>
              <w:right w:val="nil"/>
            </w:tcBorders>
          </w:tcPr>
          <w:p w14:paraId="4E091562" w14:textId="7EABDE7C" w:rsidR="0058067E" w:rsidRDefault="0058067E" w:rsidP="0058067E">
            <w:pPr>
              <w:spacing w:before="60" w:after="60"/>
              <w:jc w:val="center"/>
            </w:pPr>
            <w:r>
              <w:t>19</w:t>
            </w:r>
          </w:p>
        </w:tc>
        <w:tc>
          <w:tcPr>
            <w:tcW w:w="4500" w:type="dxa"/>
            <w:tcBorders>
              <w:top w:val="single" w:sz="4" w:space="0" w:color="BFBFBF" w:themeColor="background1" w:themeShade="BF"/>
              <w:left w:val="nil"/>
              <w:bottom w:val="single" w:sz="4" w:space="0" w:color="BFBFBF" w:themeColor="background1" w:themeShade="BF"/>
              <w:right w:val="nil"/>
            </w:tcBorders>
          </w:tcPr>
          <w:p w14:paraId="4D863EBF" w14:textId="05109FBE" w:rsidR="0058067E" w:rsidRDefault="0058067E" w:rsidP="0058067E">
            <w:pPr>
              <w:spacing w:before="60" w:after="60"/>
            </w:pPr>
            <w:r>
              <w:t>Sales Tax Exemption Addendum</w:t>
            </w:r>
          </w:p>
        </w:tc>
        <w:tc>
          <w:tcPr>
            <w:tcW w:w="3600" w:type="dxa"/>
            <w:tcBorders>
              <w:top w:val="single" w:sz="4" w:space="0" w:color="BFBFBF" w:themeColor="background1" w:themeShade="BF"/>
              <w:left w:val="nil"/>
              <w:bottom w:val="single" w:sz="4" w:space="0" w:color="BFBFBF" w:themeColor="background1" w:themeShade="BF"/>
              <w:right w:val="nil"/>
            </w:tcBorders>
          </w:tcPr>
          <w:p w14:paraId="3221FFAD" w14:textId="74044C0A" w:rsidR="0058067E" w:rsidRPr="0058067E" w:rsidRDefault="0058067E" w:rsidP="0058067E">
            <w:pPr>
              <w:spacing w:before="60" w:after="60"/>
              <w:rPr>
                <w:b/>
                <w:bCs/>
                <w:color w:val="FF0000"/>
              </w:rPr>
            </w:pPr>
            <w:r w:rsidRPr="0058067E">
              <w:rPr>
                <w:b/>
                <w:bCs/>
                <w:color w:val="FF0000"/>
              </w:rPr>
              <w:t>Form 5.</w:t>
            </w:r>
            <w:r>
              <w:rPr>
                <w:b/>
                <w:bCs/>
                <w:color w:val="FF0000"/>
              </w:rPr>
              <w:t>16</w:t>
            </w:r>
            <w:r w:rsidRPr="0058067E">
              <w:rPr>
                <w:b/>
                <w:bCs/>
                <w:color w:val="FF0000"/>
              </w:rPr>
              <w:t xml:space="preserve"> </w:t>
            </w:r>
            <w:r>
              <w:t xml:space="preserve">in attachment </w:t>
            </w:r>
            <w:r w:rsidRPr="00447DBC">
              <w:rPr>
                <w:b/>
                <w:bCs/>
              </w:rPr>
              <w:t>ERP Software and Implementation Services - Vendor Forms.do</w:t>
            </w:r>
            <w:r>
              <w:rPr>
                <w:b/>
                <w:bCs/>
              </w:rPr>
              <w:t>cx</w:t>
            </w:r>
          </w:p>
        </w:tc>
      </w:tr>
      <w:tr w:rsidR="0058067E" w:rsidRPr="00975C89" w14:paraId="65C55C5F" w14:textId="728FBD02" w:rsidTr="00072462">
        <w:tc>
          <w:tcPr>
            <w:tcW w:w="1265" w:type="dxa"/>
            <w:tcBorders>
              <w:top w:val="single" w:sz="4" w:space="0" w:color="BFBFBF" w:themeColor="background1" w:themeShade="BF"/>
              <w:left w:val="nil"/>
              <w:bottom w:val="single" w:sz="4" w:space="0" w:color="BFBFBF" w:themeColor="background1" w:themeShade="BF"/>
              <w:right w:val="nil"/>
            </w:tcBorders>
          </w:tcPr>
          <w:p w14:paraId="6E8E8F93" w14:textId="08879AEC" w:rsidR="0058067E" w:rsidRPr="00975C89" w:rsidRDefault="0058067E" w:rsidP="0058067E">
            <w:pPr>
              <w:spacing w:before="60" w:after="60"/>
              <w:jc w:val="center"/>
            </w:pPr>
            <w:r>
              <w:t>20</w:t>
            </w:r>
          </w:p>
        </w:tc>
        <w:tc>
          <w:tcPr>
            <w:tcW w:w="4500" w:type="dxa"/>
            <w:tcBorders>
              <w:top w:val="single" w:sz="4" w:space="0" w:color="BFBFBF" w:themeColor="background1" w:themeShade="BF"/>
              <w:left w:val="nil"/>
              <w:bottom w:val="single" w:sz="4" w:space="0" w:color="BFBFBF" w:themeColor="background1" w:themeShade="BF"/>
              <w:right w:val="nil"/>
            </w:tcBorders>
          </w:tcPr>
          <w:p w14:paraId="6E26E8FE" w14:textId="2C108F29" w:rsidR="0058067E" w:rsidRPr="00975C89" w:rsidRDefault="0058067E" w:rsidP="0058067E">
            <w:pPr>
              <w:spacing w:before="60" w:after="60"/>
            </w:pPr>
            <w:r>
              <w:t>Subscription</w:t>
            </w:r>
            <w:r w:rsidRPr="00975C89">
              <w:t xml:space="preserve"> </w:t>
            </w:r>
            <w:r>
              <w:t xml:space="preserve">and Maintenance </w:t>
            </w:r>
            <w:r w:rsidRPr="00975C89">
              <w:t>Agreements</w:t>
            </w:r>
          </w:p>
        </w:tc>
        <w:tc>
          <w:tcPr>
            <w:tcW w:w="3600" w:type="dxa"/>
            <w:tcBorders>
              <w:top w:val="single" w:sz="4" w:space="0" w:color="BFBFBF" w:themeColor="background1" w:themeShade="BF"/>
              <w:left w:val="nil"/>
              <w:bottom w:val="single" w:sz="4" w:space="0" w:color="BFBFBF" w:themeColor="background1" w:themeShade="BF"/>
              <w:right w:val="nil"/>
            </w:tcBorders>
          </w:tcPr>
          <w:p w14:paraId="0F52EFCA" w14:textId="0CE029A4" w:rsidR="0058067E" w:rsidRDefault="0058067E" w:rsidP="0058067E">
            <w:pPr>
              <w:tabs>
                <w:tab w:val="left" w:pos="2679"/>
              </w:tabs>
              <w:spacing w:before="60" w:after="60"/>
            </w:pPr>
            <w:r>
              <w:tab/>
            </w:r>
          </w:p>
        </w:tc>
      </w:tr>
      <w:tr w:rsidR="0058067E" w:rsidRPr="00975C89" w14:paraId="3E7BFA6B" w14:textId="2DECB284" w:rsidTr="00072462">
        <w:tc>
          <w:tcPr>
            <w:tcW w:w="1265" w:type="dxa"/>
            <w:tcBorders>
              <w:top w:val="single" w:sz="4" w:space="0" w:color="BFBFBF" w:themeColor="background1" w:themeShade="BF"/>
              <w:left w:val="nil"/>
              <w:bottom w:val="single" w:sz="4" w:space="0" w:color="BFBFBF" w:themeColor="background1" w:themeShade="BF"/>
              <w:right w:val="nil"/>
            </w:tcBorders>
          </w:tcPr>
          <w:p w14:paraId="5F758B57" w14:textId="34E217CF" w:rsidR="0058067E" w:rsidRPr="00975C89" w:rsidRDefault="0058067E" w:rsidP="0058067E">
            <w:pPr>
              <w:spacing w:before="60" w:after="60"/>
              <w:jc w:val="center"/>
            </w:pPr>
            <w:r>
              <w:t>21</w:t>
            </w:r>
          </w:p>
        </w:tc>
        <w:tc>
          <w:tcPr>
            <w:tcW w:w="4500" w:type="dxa"/>
            <w:tcBorders>
              <w:top w:val="single" w:sz="4" w:space="0" w:color="BFBFBF" w:themeColor="background1" w:themeShade="BF"/>
              <w:left w:val="nil"/>
              <w:bottom w:val="single" w:sz="4" w:space="0" w:color="BFBFBF" w:themeColor="background1" w:themeShade="BF"/>
              <w:right w:val="nil"/>
            </w:tcBorders>
          </w:tcPr>
          <w:p w14:paraId="3B6F78D9" w14:textId="77777777" w:rsidR="0058067E" w:rsidRPr="00975C89" w:rsidRDefault="0058067E" w:rsidP="0058067E">
            <w:pPr>
              <w:spacing w:before="60" w:after="60"/>
            </w:pPr>
            <w:r w:rsidRPr="00975C89">
              <w:t xml:space="preserve">Exceptions and Deviations </w:t>
            </w:r>
          </w:p>
        </w:tc>
        <w:tc>
          <w:tcPr>
            <w:tcW w:w="3600" w:type="dxa"/>
            <w:tcBorders>
              <w:top w:val="single" w:sz="4" w:space="0" w:color="BFBFBF" w:themeColor="background1" w:themeShade="BF"/>
              <w:left w:val="nil"/>
              <w:bottom w:val="single" w:sz="4" w:space="0" w:color="BFBFBF" w:themeColor="background1" w:themeShade="BF"/>
              <w:right w:val="nil"/>
            </w:tcBorders>
          </w:tcPr>
          <w:p w14:paraId="6C892C05" w14:textId="77777777" w:rsidR="0058067E" w:rsidRPr="00975C89" w:rsidRDefault="0058067E" w:rsidP="0058067E">
            <w:pPr>
              <w:spacing w:before="60" w:after="60"/>
            </w:pPr>
          </w:p>
        </w:tc>
      </w:tr>
      <w:tr w:rsidR="0058067E" w:rsidRPr="00975C89" w14:paraId="6BFB1718" w14:textId="3E043855" w:rsidTr="00072462">
        <w:tc>
          <w:tcPr>
            <w:tcW w:w="1265" w:type="dxa"/>
            <w:tcBorders>
              <w:top w:val="single" w:sz="4" w:space="0" w:color="BFBFBF" w:themeColor="background1" w:themeShade="BF"/>
              <w:left w:val="nil"/>
              <w:bottom w:val="single" w:sz="4" w:space="0" w:color="BFBFBF" w:themeColor="background1" w:themeShade="BF"/>
              <w:right w:val="nil"/>
            </w:tcBorders>
          </w:tcPr>
          <w:p w14:paraId="3542AFB1" w14:textId="001B6156" w:rsidR="0058067E" w:rsidRPr="00975C89" w:rsidRDefault="0058067E" w:rsidP="0058067E">
            <w:pPr>
              <w:spacing w:before="60" w:after="60"/>
              <w:jc w:val="center"/>
            </w:pPr>
            <w:r>
              <w:t>22</w:t>
            </w:r>
          </w:p>
        </w:tc>
        <w:tc>
          <w:tcPr>
            <w:tcW w:w="4500" w:type="dxa"/>
            <w:tcBorders>
              <w:top w:val="single" w:sz="4" w:space="0" w:color="BFBFBF" w:themeColor="background1" w:themeShade="BF"/>
              <w:left w:val="nil"/>
              <w:bottom w:val="single" w:sz="4" w:space="0" w:color="BFBFBF" w:themeColor="background1" w:themeShade="BF"/>
              <w:right w:val="nil"/>
            </w:tcBorders>
          </w:tcPr>
          <w:p w14:paraId="5A5AE474" w14:textId="77777777" w:rsidR="0058067E" w:rsidRPr="00975C89" w:rsidRDefault="0058067E" w:rsidP="0058067E">
            <w:pPr>
              <w:spacing w:before="60" w:after="60"/>
            </w:pPr>
            <w:r w:rsidRPr="00975C89">
              <w:t>Other Required Forms and Attachments</w:t>
            </w:r>
          </w:p>
        </w:tc>
        <w:tc>
          <w:tcPr>
            <w:tcW w:w="3600" w:type="dxa"/>
            <w:tcBorders>
              <w:top w:val="single" w:sz="4" w:space="0" w:color="BFBFBF" w:themeColor="background1" w:themeShade="BF"/>
              <w:left w:val="nil"/>
              <w:bottom w:val="single" w:sz="4" w:space="0" w:color="BFBFBF" w:themeColor="background1" w:themeShade="BF"/>
              <w:right w:val="nil"/>
            </w:tcBorders>
          </w:tcPr>
          <w:p w14:paraId="42F1FBC1" w14:textId="77777777" w:rsidR="0058067E" w:rsidRPr="00975C89" w:rsidRDefault="0058067E" w:rsidP="0058067E">
            <w:pPr>
              <w:spacing w:before="60" w:after="60"/>
            </w:pPr>
          </w:p>
        </w:tc>
      </w:tr>
      <w:tr w:rsidR="0058067E" w:rsidRPr="00975C89" w14:paraId="21DBB853" w14:textId="46ED287A" w:rsidTr="00072462">
        <w:tc>
          <w:tcPr>
            <w:tcW w:w="1265" w:type="dxa"/>
            <w:tcBorders>
              <w:top w:val="single" w:sz="4" w:space="0" w:color="BFBFBF" w:themeColor="background1" w:themeShade="BF"/>
              <w:left w:val="nil"/>
              <w:bottom w:val="single" w:sz="4" w:space="0" w:color="BFBFBF" w:themeColor="background1" w:themeShade="BF"/>
              <w:right w:val="nil"/>
            </w:tcBorders>
          </w:tcPr>
          <w:p w14:paraId="032E609A" w14:textId="4095BCB9" w:rsidR="0058067E" w:rsidRPr="00975C89" w:rsidRDefault="0058067E" w:rsidP="0058067E">
            <w:pPr>
              <w:spacing w:before="60" w:after="60"/>
              <w:jc w:val="center"/>
            </w:pPr>
            <w:r>
              <w:t>23</w:t>
            </w:r>
          </w:p>
        </w:tc>
        <w:tc>
          <w:tcPr>
            <w:tcW w:w="4500" w:type="dxa"/>
            <w:tcBorders>
              <w:top w:val="single" w:sz="4" w:space="0" w:color="BFBFBF" w:themeColor="background1" w:themeShade="BF"/>
              <w:left w:val="nil"/>
              <w:bottom w:val="single" w:sz="4" w:space="0" w:color="BFBFBF" w:themeColor="background1" w:themeShade="BF"/>
              <w:right w:val="nil"/>
            </w:tcBorders>
          </w:tcPr>
          <w:p w14:paraId="253CA03B" w14:textId="77777777" w:rsidR="0058067E" w:rsidRPr="00975C89" w:rsidRDefault="0058067E" w:rsidP="0058067E">
            <w:pPr>
              <w:spacing w:before="60" w:after="60"/>
            </w:pPr>
            <w:r w:rsidRPr="00975C89">
              <w:t>Addenda</w:t>
            </w:r>
          </w:p>
        </w:tc>
        <w:tc>
          <w:tcPr>
            <w:tcW w:w="3600" w:type="dxa"/>
            <w:tcBorders>
              <w:top w:val="single" w:sz="4" w:space="0" w:color="BFBFBF" w:themeColor="background1" w:themeShade="BF"/>
              <w:left w:val="nil"/>
              <w:bottom w:val="single" w:sz="4" w:space="0" w:color="BFBFBF" w:themeColor="background1" w:themeShade="BF"/>
              <w:right w:val="nil"/>
            </w:tcBorders>
          </w:tcPr>
          <w:p w14:paraId="13369D20" w14:textId="77777777" w:rsidR="0058067E" w:rsidRPr="00975C89" w:rsidRDefault="0058067E" w:rsidP="0058067E">
            <w:pPr>
              <w:spacing w:before="60" w:after="60"/>
            </w:pPr>
          </w:p>
        </w:tc>
      </w:tr>
      <w:tr w:rsidR="0058067E" w:rsidRPr="00975C89" w14:paraId="67095B38" w14:textId="591B131E" w:rsidTr="00072462">
        <w:tc>
          <w:tcPr>
            <w:tcW w:w="1265" w:type="dxa"/>
            <w:tcBorders>
              <w:top w:val="single" w:sz="4" w:space="0" w:color="BFBFBF" w:themeColor="background1" w:themeShade="BF"/>
              <w:left w:val="nil"/>
              <w:bottom w:val="single" w:sz="4" w:space="0" w:color="BFBFBF" w:themeColor="background1" w:themeShade="BF"/>
              <w:right w:val="nil"/>
            </w:tcBorders>
            <w:vAlign w:val="bottom"/>
          </w:tcPr>
          <w:p w14:paraId="4801458A" w14:textId="21251C05" w:rsidR="0058067E" w:rsidRPr="00975C89" w:rsidRDefault="0058067E" w:rsidP="0058067E">
            <w:pPr>
              <w:spacing w:before="60" w:after="60"/>
              <w:jc w:val="center"/>
            </w:pPr>
            <w:r>
              <w:lastRenderedPageBreak/>
              <w:t>Separate Sealed Document</w:t>
            </w:r>
          </w:p>
        </w:tc>
        <w:tc>
          <w:tcPr>
            <w:tcW w:w="8100" w:type="dxa"/>
            <w:gridSpan w:val="2"/>
            <w:tcBorders>
              <w:top w:val="nil"/>
              <w:left w:val="nil"/>
              <w:bottom w:val="single" w:sz="4" w:space="0" w:color="BFBFBF" w:themeColor="background1" w:themeShade="BF"/>
              <w:right w:val="nil"/>
            </w:tcBorders>
          </w:tcPr>
          <w:p w14:paraId="7EB956F6" w14:textId="308FD0D2" w:rsidR="0058067E" w:rsidRPr="00975C89" w:rsidRDefault="0058067E" w:rsidP="0058067E">
            <w:pPr>
              <w:spacing w:before="60" w:after="60"/>
            </w:pPr>
            <w:r w:rsidRPr="00975C89">
              <w:t>Cost Proposal</w:t>
            </w:r>
          </w:p>
        </w:tc>
      </w:tr>
    </w:tbl>
    <w:p w14:paraId="4E5880CB" w14:textId="77777777" w:rsidR="008E364D" w:rsidRPr="00975C89" w:rsidRDefault="008E364D" w:rsidP="00072462">
      <w:pPr>
        <w:jc w:val="both"/>
      </w:pPr>
      <w:r w:rsidRPr="00975C89">
        <w:t>Instructions relative to each part of the response to this RFP are defined in the remainder of this section.</w:t>
      </w:r>
    </w:p>
    <w:p w14:paraId="4374365E" w14:textId="6ACDFBBD" w:rsidR="003B5415" w:rsidRDefault="003B5415">
      <w:pPr>
        <w:jc w:val="both"/>
      </w:pPr>
      <w:bookmarkStart w:id="841" w:name="_Toc57603770"/>
      <w:bookmarkStart w:id="842" w:name="_Toc57604046"/>
      <w:bookmarkStart w:id="843" w:name="_Toc57604405"/>
      <w:bookmarkStart w:id="844" w:name="_Toc61843538"/>
      <w:bookmarkStart w:id="845" w:name="_Toc167337648"/>
      <w:r w:rsidRPr="00975C89">
        <w:t xml:space="preserve">Costs for the </w:t>
      </w:r>
      <w:r w:rsidR="003D2F1E" w:rsidRPr="00975C89">
        <w:t>Vendor</w:t>
      </w:r>
      <w:r w:rsidRPr="00975C89">
        <w:t xml:space="preserve">’s proposed solution should be submitted on </w:t>
      </w:r>
      <w:r w:rsidR="001D7F59" w:rsidRPr="00975C89">
        <w:t xml:space="preserve">the </w:t>
      </w:r>
      <w:r w:rsidR="00586A14" w:rsidRPr="00975C89">
        <w:t>p</w:t>
      </w:r>
      <w:r w:rsidRPr="00975C89">
        <w:t xml:space="preserve">roposal </w:t>
      </w:r>
      <w:r w:rsidR="00586A14" w:rsidRPr="00975C89">
        <w:t>p</w:t>
      </w:r>
      <w:r w:rsidRPr="00975C89">
        <w:t xml:space="preserve">ricing </w:t>
      </w:r>
      <w:r w:rsidR="00586A14" w:rsidRPr="00975C89">
        <w:t>f</w:t>
      </w:r>
      <w:r w:rsidRPr="00975C89">
        <w:t xml:space="preserve">orms provided in the included Microsoft Excel </w:t>
      </w:r>
      <w:r w:rsidR="00116EB1" w:rsidRPr="00975C89">
        <w:t>pricing spreadsheet</w:t>
      </w:r>
      <w:r w:rsidRPr="00975C89">
        <w:t xml:space="preserve">.  Costs should include the complete costs for the solution including travel and operating costs. </w:t>
      </w:r>
    </w:p>
    <w:p w14:paraId="57561D1B" w14:textId="43B625B0" w:rsidR="00CD0727" w:rsidRPr="00072462" w:rsidRDefault="00CD0727" w:rsidP="00072462">
      <w:pPr>
        <w:jc w:val="both"/>
        <w:rPr>
          <w:b/>
          <w:bCs/>
          <w:color w:val="FF0000"/>
        </w:rPr>
      </w:pPr>
      <w:r w:rsidRPr="00072462">
        <w:rPr>
          <w:b/>
          <w:bCs/>
          <w:color w:val="FF0000"/>
        </w:rPr>
        <w:t xml:space="preserve">Section references below (in parentheses) refer to the section numbers for your proposal submission. </w:t>
      </w:r>
    </w:p>
    <w:p w14:paraId="5C5684D8" w14:textId="062BA544" w:rsidR="008E364D" w:rsidRPr="004E7BDB" w:rsidRDefault="008E364D" w:rsidP="00072462">
      <w:pPr>
        <w:pStyle w:val="Heading2"/>
        <w:jc w:val="both"/>
      </w:pPr>
      <w:bookmarkStart w:id="846" w:name="_Toc106740411"/>
      <w:r w:rsidRPr="004E7BDB">
        <w:t>Executive Summary (Section 1)</w:t>
      </w:r>
      <w:bookmarkEnd w:id="841"/>
      <w:bookmarkEnd w:id="842"/>
      <w:bookmarkEnd w:id="843"/>
      <w:bookmarkEnd w:id="844"/>
      <w:bookmarkEnd w:id="845"/>
      <w:bookmarkEnd w:id="846"/>
    </w:p>
    <w:p w14:paraId="7E33445B" w14:textId="77777777" w:rsidR="008E364D" w:rsidRPr="00975C89" w:rsidRDefault="008E364D" w:rsidP="00072462">
      <w:pPr>
        <w:jc w:val="both"/>
      </w:pPr>
      <w:r w:rsidRPr="00975C89">
        <w:t xml:space="preserve">This part of the response to the RFP should be limited to a brief narrative not to exceed two (2) pages describing the proposed solution. The summary should contain as little technical jargon as possible and should be oriented toward non-technical personnel. The </w:t>
      </w:r>
      <w:r w:rsidR="00586A14" w:rsidRPr="00975C89">
        <w:t>e</w:t>
      </w:r>
      <w:r w:rsidRPr="00975C89">
        <w:t xml:space="preserve">xecutive </w:t>
      </w:r>
      <w:r w:rsidR="00586A14" w:rsidRPr="00975C89">
        <w:t>s</w:t>
      </w:r>
      <w:r w:rsidRPr="00975C89">
        <w:t>ummary should not include cost quotations.</w:t>
      </w:r>
    </w:p>
    <w:p w14:paraId="13F470E2" w14:textId="1626B3EB" w:rsidR="008E364D" w:rsidRPr="004E7BDB" w:rsidRDefault="008E364D" w:rsidP="00072462">
      <w:pPr>
        <w:pStyle w:val="Heading2"/>
        <w:jc w:val="both"/>
      </w:pPr>
      <w:bookmarkStart w:id="847" w:name="_Toc57603771"/>
      <w:bookmarkStart w:id="848" w:name="_Toc57604047"/>
      <w:bookmarkStart w:id="849" w:name="_Toc57604406"/>
      <w:bookmarkStart w:id="850" w:name="_Toc61843539"/>
      <w:bookmarkStart w:id="851" w:name="_Toc167337649"/>
      <w:bookmarkStart w:id="852" w:name="_Toc106740412"/>
      <w:r w:rsidRPr="004E7BDB">
        <w:t>Company Background (Section 2)</w:t>
      </w:r>
      <w:bookmarkEnd w:id="847"/>
      <w:bookmarkEnd w:id="848"/>
      <w:bookmarkEnd w:id="849"/>
      <w:bookmarkEnd w:id="850"/>
      <w:bookmarkEnd w:id="851"/>
      <w:bookmarkEnd w:id="852"/>
    </w:p>
    <w:p w14:paraId="73C66A22" w14:textId="1745634C" w:rsidR="00614987" w:rsidRPr="00762F24" w:rsidRDefault="008E364D" w:rsidP="00072462">
      <w:r w:rsidRPr="00975C89">
        <w:t>Vendors must provide information about their company so that</w:t>
      </w:r>
      <w:r w:rsidR="00DD7F7D">
        <w:t xml:space="preserve"> </w:t>
      </w:r>
      <w:r w:rsidR="00F91890">
        <w:t xml:space="preserve">the </w:t>
      </w:r>
      <w:r w:rsidR="00F9600C">
        <w:t>City</w:t>
      </w:r>
      <w:r w:rsidR="00F91890" w:rsidRPr="006B48B7">
        <w:t xml:space="preserve"> </w:t>
      </w:r>
      <w:r w:rsidRPr="00975C89">
        <w:t xml:space="preserve">can evaluate the </w:t>
      </w:r>
      <w:r w:rsidR="003D2F1E" w:rsidRPr="00975C89">
        <w:t>Vendor</w:t>
      </w:r>
      <w:r w:rsidRPr="00975C89">
        <w:t xml:space="preserve">'s stability and ability to support the commitments set forth in response to the RFP. </w:t>
      </w:r>
      <w:r w:rsidR="00834B0A" w:rsidRPr="00975C89">
        <w:t xml:space="preserve">In addition to providing responses to the following items, the Vendor must complete the </w:t>
      </w:r>
      <w:r w:rsidR="00834B0A" w:rsidRPr="00975C89">
        <w:rPr>
          <w:rStyle w:val="Emphasis"/>
        </w:rPr>
        <w:t xml:space="preserve">Company Background </w:t>
      </w:r>
      <w:r w:rsidR="003C6AFC" w:rsidRPr="00072462">
        <w:rPr>
          <w:rStyle w:val="Emphasis"/>
          <w:bCs/>
        </w:rPr>
        <w:t>Form 5.1</w:t>
      </w:r>
      <w:r w:rsidR="00171363">
        <w:rPr>
          <w:rStyle w:val="Emphasis"/>
        </w:rPr>
        <w:t xml:space="preserve"> </w:t>
      </w:r>
      <w:r w:rsidR="00614987">
        <w:t xml:space="preserve">found in </w:t>
      </w:r>
      <w:r w:rsidR="00171363">
        <w:t>attachment</w:t>
      </w:r>
      <w:r w:rsidR="00171363" w:rsidRPr="00975C89">
        <w:rPr>
          <w:rStyle w:val="Emphasis"/>
        </w:rPr>
        <w:t xml:space="preserve"> </w:t>
      </w:r>
      <w:bookmarkStart w:id="853" w:name="_Hlk87016226"/>
      <w:r w:rsidR="00614987" w:rsidRPr="00072462">
        <w:rPr>
          <w:b/>
          <w:bCs/>
        </w:rPr>
        <w:t>ERP Software and Implementation Services - Vendor Forms.docx</w:t>
      </w:r>
      <w:r w:rsidR="00614987">
        <w:rPr>
          <w:b/>
          <w:bCs/>
        </w:rPr>
        <w:t xml:space="preserve"> </w:t>
      </w:r>
      <w:bookmarkEnd w:id="853"/>
      <w:r w:rsidR="00614987" w:rsidRPr="00072462">
        <w:t>to this RFP</w:t>
      </w:r>
      <w:r w:rsidR="00614987">
        <w:t>,</w:t>
      </w:r>
    </w:p>
    <w:p w14:paraId="3F7E3350" w14:textId="714DDE74" w:rsidR="008E364D" w:rsidRPr="00975C89" w:rsidRDefault="003C6AFC" w:rsidP="00C34480">
      <w:pPr>
        <w:jc w:val="both"/>
      </w:pPr>
      <w:r>
        <w:t xml:space="preserve">to </w:t>
      </w:r>
      <w:r w:rsidR="00171363" w:rsidRPr="00975C89">
        <w:t>this RFP</w:t>
      </w:r>
      <w:r w:rsidR="00834B0A" w:rsidRPr="00975C89">
        <w:t>.</w:t>
      </w:r>
      <w:r w:rsidR="00834B0A">
        <w:t xml:space="preserve"> </w:t>
      </w:r>
      <w:r w:rsidR="008E364D" w:rsidRPr="00975C89">
        <w:t xml:space="preserve">Information that </w:t>
      </w:r>
      <w:r w:rsidR="003D2F1E" w:rsidRPr="00975C89">
        <w:t>Vendor</w:t>
      </w:r>
      <w:r w:rsidR="008E364D" w:rsidRPr="00975C89">
        <w:t>s should provide in this section are as follows:</w:t>
      </w:r>
    </w:p>
    <w:p w14:paraId="345D481C" w14:textId="77777777" w:rsidR="008E364D" w:rsidRPr="00975C89" w:rsidRDefault="00064B9D" w:rsidP="00072462">
      <w:pPr>
        <w:pStyle w:val="Bullet"/>
        <w:numPr>
          <w:ilvl w:val="0"/>
          <w:numId w:val="12"/>
        </w:numPr>
        <w:ind w:left="900"/>
        <w:jc w:val="both"/>
      </w:pPr>
      <w:r>
        <w:t>The</w:t>
      </w:r>
      <w:r w:rsidR="008E364D">
        <w:t xml:space="preserve"> company's background including a brief description (e.g., past history, present status, future plans, company size</w:t>
      </w:r>
      <w:r w:rsidR="009B7AE5">
        <w:t>, etc.) and organization charts.</w:t>
      </w:r>
    </w:p>
    <w:p w14:paraId="79A42F5D" w14:textId="338ADBF5" w:rsidR="0079628B" w:rsidRPr="00975C89" w:rsidRDefault="0079628B" w:rsidP="00072462">
      <w:pPr>
        <w:pStyle w:val="Bullet"/>
        <w:numPr>
          <w:ilvl w:val="0"/>
          <w:numId w:val="12"/>
        </w:numPr>
        <w:ind w:left="900"/>
        <w:jc w:val="both"/>
      </w:pPr>
      <w:r w:rsidRPr="00975C89">
        <w:t>Audited financial information for the past TWO (2) completed fiscal years that includes income statements, balance sheets, and statement of cash flows.</w:t>
      </w:r>
    </w:p>
    <w:p w14:paraId="62B76ADC" w14:textId="19C40C39" w:rsidR="00171363" w:rsidRDefault="00083782" w:rsidP="00072462">
      <w:pPr>
        <w:pStyle w:val="Bullet"/>
        <w:numPr>
          <w:ilvl w:val="0"/>
          <w:numId w:val="12"/>
        </w:numPr>
        <w:ind w:left="900"/>
        <w:jc w:val="both"/>
      </w:pPr>
      <w:r>
        <w:t>Privately held</w:t>
      </w:r>
      <w:r w:rsidR="00064B9D">
        <w:t xml:space="preserve"> companies wishing to maintain confidential financial information must provide information detailing the company’s long-term stability. Please provide a current Dun</w:t>
      </w:r>
      <w:r w:rsidR="00ED47FB">
        <w:t>n</w:t>
      </w:r>
      <w:r w:rsidR="00064B9D">
        <w:t xml:space="preserve"> &amp; Bradstreet report (D&amp;B) as part of the </w:t>
      </w:r>
      <w:r w:rsidR="003D2F1E">
        <w:t>Vendor</w:t>
      </w:r>
      <w:r w:rsidR="00064B9D">
        <w:t xml:space="preserve"> proposal response.</w:t>
      </w:r>
    </w:p>
    <w:p w14:paraId="3A56F502" w14:textId="661F0D62" w:rsidR="00064B9D" w:rsidRPr="00975C89" w:rsidRDefault="00064B9D" w:rsidP="00C34480">
      <w:pPr>
        <w:pStyle w:val="Bullet"/>
        <w:numPr>
          <w:ilvl w:val="0"/>
          <w:numId w:val="12"/>
        </w:numPr>
        <w:ind w:left="900"/>
        <w:jc w:val="both"/>
      </w:pPr>
      <w:r w:rsidRPr="00975C89">
        <w:t xml:space="preserve">If the </w:t>
      </w:r>
      <w:r w:rsidR="003D2F1E" w:rsidRPr="00975C89">
        <w:t>Vendor</w:t>
      </w:r>
      <w:r w:rsidR="00337D8D" w:rsidRPr="00975C89">
        <w:t xml:space="preserve"> is proposing to use </w:t>
      </w:r>
      <w:r w:rsidRPr="00975C89">
        <w:t>subcontractor</w:t>
      </w:r>
      <w:r w:rsidR="00337D8D" w:rsidRPr="00975C89">
        <w:t>s</w:t>
      </w:r>
      <w:r w:rsidRPr="00975C89">
        <w:t xml:space="preserve"> on this project, provide </w:t>
      </w:r>
      <w:r w:rsidR="00E13495" w:rsidRPr="00975C89">
        <w:t xml:space="preserve">a response to the </w:t>
      </w:r>
      <w:r w:rsidR="00E13495" w:rsidRPr="0021443A">
        <w:t>Company Background Form</w:t>
      </w:r>
      <w:r w:rsidRPr="00975C89">
        <w:t xml:space="preserve"> </w:t>
      </w:r>
      <w:r w:rsidR="00E13495" w:rsidRPr="00975C89">
        <w:t>for</w:t>
      </w:r>
      <w:r w:rsidRPr="00975C89">
        <w:t xml:space="preserve"> </w:t>
      </w:r>
      <w:r w:rsidR="00337D8D" w:rsidRPr="00975C89">
        <w:t>each</w:t>
      </w:r>
      <w:r w:rsidRPr="00975C89">
        <w:t xml:space="preserve"> subcontractor, </w:t>
      </w:r>
      <w:r w:rsidR="003D2F1E" w:rsidRPr="00975C89">
        <w:t>Vendor</w:t>
      </w:r>
      <w:r w:rsidRPr="00975C89">
        <w:t xml:space="preserve"> relationship with that firm and the specific services and/or products that the subcontractor will be </w:t>
      </w:r>
      <w:r w:rsidRPr="00975C89">
        <w:lastRenderedPageBreak/>
        <w:t xml:space="preserve">providing on the </w:t>
      </w:r>
      <w:r w:rsidR="00083782" w:rsidRPr="00975C89">
        <w:t>project.</w:t>
      </w:r>
      <w:r w:rsidR="007167EE">
        <w:t xml:space="preserve"> </w:t>
      </w:r>
      <w:r w:rsidRPr="00975C89">
        <w:t>A complete list of subcontractors is required.</w:t>
      </w:r>
      <w:r w:rsidR="00DD7F7D">
        <w:t xml:space="preserve"> </w:t>
      </w:r>
      <w:r w:rsidR="00F9600C">
        <w:t>The City</w:t>
      </w:r>
      <w:r w:rsidR="00F91890" w:rsidRPr="006B48B7">
        <w:t xml:space="preserve"> </w:t>
      </w:r>
      <w:r w:rsidRPr="00975C89">
        <w:t xml:space="preserve">has the right to approve all sub-contractors of the </w:t>
      </w:r>
      <w:r w:rsidR="003D2F1E" w:rsidRPr="00975C89">
        <w:t>Vendor</w:t>
      </w:r>
      <w:r w:rsidRPr="00975C89">
        <w:t xml:space="preserve"> at any time.</w:t>
      </w:r>
    </w:p>
    <w:p w14:paraId="2F3BD145" w14:textId="77777777" w:rsidR="00A6406C" w:rsidRPr="00975C89" w:rsidRDefault="009D7FCB" w:rsidP="00072462">
      <w:pPr>
        <w:pStyle w:val="Heading2"/>
        <w:jc w:val="both"/>
      </w:pPr>
      <w:bookmarkStart w:id="854" w:name="_Toc57603772"/>
      <w:bookmarkStart w:id="855" w:name="_Toc57604048"/>
      <w:bookmarkStart w:id="856" w:name="_Toc57604407"/>
      <w:bookmarkStart w:id="857" w:name="_Toc61843540"/>
      <w:bookmarkStart w:id="858" w:name="_Toc167337650"/>
      <w:bookmarkStart w:id="859" w:name="_Toc238444333"/>
      <w:bookmarkStart w:id="860" w:name="_Toc106740413"/>
      <w:r w:rsidRPr="00975C89">
        <w:t>Application Software</w:t>
      </w:r>
      <w:r w:rsidR="00A6406C" w:rsidRPr="00975C89">
        <w:t xml:space="preserve"> (</w:t>
      </w:r>
      <w:r w:rsidR="009A75D1" w:rsidRPr="00975C89">
        <w:t>Section</w:t>
      </w:r>
      <w:r w:rsidR="00A6406C" w:rsidRPr="00975C89">
        <w:t xml:space="preserve"> 3)</w:t>
      </w:r>
      <w:bookmarkEnd w:id="854"/>
      <w:bookmarkEnd w:id="855"/>
      <w:bookmarkEnd w:id="856"/>
      <w:bookmarkEnd w:id="857"/>
      <w:bookmarkEnd w:id="858"/>
      <w:bookmarkEnd w:id="859"/>
      <w:bookmarkEnd w:id="860"/>
    </w:p>
    <w:p w14:paraId="5989A9DA" w14:textId="77777777" w:rsidR="00BA3B90" w:rsidRDefault="00F73ED7" w:rsidP="00072462">
      <w:pPr>
        <w:jc w:val="both"/>
      </w:pPr>
      <w:r w:rsidRPr="00F73ED7">
        <w:t xml:space="preserve">The Vendor is required to provide a general description of the application program product and how it will meet requirements of this RFP. </w:t>
      </w:r>
    </w:p>
    <w:p w14:paraId="24D81B96" w14:textId="10850125" w:rsidR="00A6406C" w:rsidRPr="00975C89" w:rsidRDefault="00A6406C" w:rsidP="00072462">
      <w:pPr>
        <w:jc w:val="both"/>
      </w:pPr>
      <w:r w:rsidRPr="00BA3B90">
        <w:t xml:space="preserve">The </w:t>
      </w:r>
      <w:r w:rsidR="003D2F1E" w:rsidRPr="00BA3B90">
        <w:t>Vendor</w:t>
      </w:r>
      <w:r w:rsidRPr="00BA3B90">
        <w:t xml:space="preserve"> is required to provide a general description of the application program product and how it</w:t>
      </w:r>
      <w:r w:rsidRPr="00975C89">
        <w:t xml:space="preserve"> will meet requirements of this RFP. This section must address, at a minimum, the following items:</w:t>
      </w:r>
    </w:p>
    <w:p w14:paraId="11A702F7" w14:textId="77777777" w:rsidR="00DE65CE" w:rsidRPr="00975C89" w:rsidRDefault="00DE65CE" w:rsidP="00072462">
      <w:pPr>
        <w:pStyle w:val="Bullet"/>
        <w:numPr>
          <w:ilvl w:val="0"/>
          <w:numId w:val="12"/>
        </w:numPr>
        <w:ind w:left="900"/>
        <w:jc w:val="both"/>
      </w:pPr>
      <w:r w:rsidRPr="00975C89">
        <w:t>Describe your overall proposed technology solution.</w:t>
      </w:r>
    </w:p>
    <w:p w14:paraId="4F297D6B" w14:textId="77777777" w:rsidR="00DE65CE" w:rsidRPr="00975C89" w:rsidRDefault="00DE65CE" w:rsidP="00072462">
      <w:pPr>
        <w:pStyle w:val="Bullet"/>
        <w:numPr>
          <w:ilvl w:val="0"/>
          <w:numId w:val="12"/>
        </w:numPr>
        <w:ind w:left="900"/>
        <w:jc w:val="both"/>
      </w:pPr>
      <w:r w:rsidRPr="00975C89">
        <w:t xml:space="preserve">Describe the product direction for the company, including time frames.  </w:t>
      </w:r>
    </w:p>
    <w:p w14:paraId="05BD5AD9" w14:textId="77777777" w:rsidR="00DE65CE" w:rsidRPr="00975C89" w:rsidRDefault="00DE65CE" w:rsidP="00072462">
      <w:pPr>
        <w:pStyle w:val="Bullet"/>
        <w:numPr>
          <w:ilvl w:val="0"/>
          <w:numId w:val="12"/>
        </w:numPr>
        <w:ind w:left="900"/>
        <w:jc w:val="both"/>
      </w:pPr>
      <w:r w:rsidRPr="00975C89">
        <w:t>Describe unique aspects of the Vendor's solution in the marketplace.</w:t>
      </w:r>
    </w:p>
    <w:p w14:paraId="4C52FCAA" w14:textId="77777777" w:rsidR="00DE65CE" w:rsidRPr="00975C89" w:rsidRDefault="00DE65CE" w:rsidP="00072462">
      <w:pPr>
        <w:pStyle w:val="Bullet"/>
        <w:numPr>
          <w:ilvl w:val="0"/>
          <w:numId w:val="12"/>
        </w:numPr>
        <w:ind w:left="900"/>
        <w:jc w:val="both"/>
      </w:pPr>
      <w:r w:rsidRPr="00975C89">
        <w:t>Describe components of the solution that are industry standards versus being proprietary to the Vendor.</w:t>
      </w:r>
    </w:p>
    <w:p w14:paraId="26B3EAB0" w14:textId="517898F1" w:rsidR="00DE65CE" w:rsidRPr="00975C89" w:rsidRDefault="0021443A" w:rsidP="00072462">
      <w:pPr>
        <w:pStyle w:val="Bullet"/>
        <w:tabs>
          <w:tab w:val="clear" w:pos="360"/>
        </w:tabs>
        <w:jc w:val="both"/>
      </w:pPr>
      <w:r>
        <w:t xml:space="preserve">For all </w:t>
      </w:r>
      <w:r w:rsidRPr="00975C89">
        <w:t>Third-party</w:t>
      </w:r>
      <w:r w:rsidR="00DE65CE" w:rsidRPr="00975C89">
        <w:t xml:space="preserve"> products:</w:t>
      </w:r>
    </w:p>
    <w:p w14:paraId="12DDD686" w14:textId="3DDD42DC" w:rsidR="008C4EBC" w:rsidRPr="00975C89" w:rsidRDefault="008C4EBC" w:rsidP="00072462">
      <w:pPr>
        <w:pStyle w:val="Bullet"/>
        <w:numPr>
          <w:ilvl w:val="0"/>
          <w:numId w:val="12"/>
        </w:numPr>
        <w:ind w:left="900"/>
        <w:jc w:val="both"/>
      </w:pPr>
      <w:r w:rsidRPr="00975C89">
        <w:t xml:space="preserve">List all </w:t>
      </w:r>
      <w:r w:rsidR="00083782" w:rsidRPr="00975C89">
        <w:t>third-party</w:t>
      </w:r>
      <w:r w:rsidRPr="00975C89">
        <w:t xml:space="preserve"> products proposed,</w:t>
      </w:r>
    </w:p>
    <w:p w14:paraId="5F3F2F1D" w14:textId="77777777" w:rsidR="00DE65CE" w:rsidRPr="00975C89" w:rsidRDefault="00DE65CE" w:rsidP="00072462">
      <w:pPr>
        <w:pStyle w:val="Bullet"/>
        <w:numPr>
          <w:ilvl w:val="0"/>
          <w:numId w:val="12"/>
        </w:numPr>
        <w:ind w:left="900"/>
        <w:jc w:val="both"/>
      </w:pPr>
      <w:r w:rsidRPr="00975C89">
        <w:t>Reason that this product is a third-party product versus being part of the software Vendor’s solution,</w:t>
      </w:r>
    </w:p>
    <w:p w14:paraId="15FF48D3" w14:textId="77777777" w:rsidR="00DE65CE" w:rsidRPr="00975C89" w:rsidRDefault="00DE65CE" w:rsidP="00072462">
      <w:pPr>
        <w:pStyle w:val="Bullet"/>
        <w:numPr>
          <w:ilvl w:val="0"/>
          <w:numId w:val="12"/>
        </w:numPr>
        <w:ind w:left="900"/>
        <w:jc w:val="both"/>
      </w:pPr>
      <w:r w:rsidRPr="00975C89">
        <w:t>Extent to which this third-party product is integrated with the Vendor’s solution.</w:t>
      </w:r>
    </w:p>
    <w:p w14:paraId="6E464D38" w14:textId="77777777" w:rsidR="00450A82" w:rsidRDefault="00450A82">
      <w:pPr>
        <w:spacing w:before="0" w:after="0" w:line="240" w:lineRule="auto"/>
        <w:rPr>
          <w:b/>
          <w:szCs w:val="28"/>
        </w:rPr>
      </w:pPr>
      <w:bookmarkStart w:id="861" w:name="_Toc167348285"/>
      <w:bookmarkStart w:id="862" w:name="_Toc167352788"/>
      <w:bookmarkStart w:id="863" w:name="_Toc167353091"/>
      <w:bookmarkStart w:id="864" w:name="_Toc167353435"/>
      <w:bookmarkStart w:id="865" w:name="_Toc167721455"/>
      <w:bookmarkStart w:id="866" w:name="_Toc168243737"/>
      <w:bookmarkStart w:id="867" w:name="_Toc168244117"/>
      <w:bookmarkStart w:id="868" w:name="_Toc168244496"/>
      <w:bookmarkStart w:id="869" w:name="_Toc168244875"/>
      <w:bookmarkStart w:id="870" w:name="_Toc168396566"/>
      <w:bookmarkStart w:id="871" w:name="_Toc168398157"/>
      <w:bookmarkStart w:id="872" w:name="_Toc168399427"/>
      <w:bookmarkStart w:id="873" w:name="_Toc168745236"/>
      <w:bookmarkStart w:id="874" w:name="_Toc168760434"/>
      <w:bookmarkStart w:id="875" w:name="_Toc168813745"/>
      <w:bookmarkStart w:id="876" w:name="_Toc168826274"/>
      <w:bookmarkStart w:id="877" w:name="_Toc167348286"/>
      <w:bookmarkStart w:id="878" w:name="_Toc167352789"/>
      <w:bookmarkStart w:id="879" w:name="_Toc167353092"/>
      <w:bookmarkStart w:id="880" w:name="_Toc167353436"/>
      <w:bookmarkStart w:id="881" w:name="_Toc167721456"/>
      <w:bookmarkStart w:id="882" w:name="_Toc168243738"/>
      <w:bookmarkStart w:id="883" w:name="_Toc168244118"/>
      <w:bookmarkStart w:id="884" w:name="_Toc168244497"/>
      <w:bookmarkStart w:id="885" w:name="_Toc168244876"/>
      <w:bookmarkStart w:id="886" w:name="_Toc168396567"/>
      <w:bookmarkStart w:id="887" w:name="_Toc168398158"/>
      <w:bookmarkStart w:id="888" w:name="_Toc168399428"/>
      <w:bookmarkStart w:id="889" w:name="_Toc168745237"/>
      <w:bookmarkStart w:id="890" w:name="_Toc168760435"/>
      <w:bookmarkStart w:id="891" w:name="_Toc168813746"/>
      <w:bookmarkStart w:id="892" w:name="_Toc168826275"/>
      <w:bookmarkStart w:id="893" w:name="_Toc167348287"/>
      <w:bookmarkStart w:id="894" w:name="_Toc167352790"/>
      <w:bookmarkStart w:id="895" w:name="_Toc167353093"/>
      <w:bookmarkStart w:id="896" w:name="_Toc167353437"/>
      <w:bookmarkStart w:id="897" w:name="_Toc167721457"/>
      <w:bookmarkStart w:id="898" w:name="_Toc168243739"/>
      <w:bookmarkStart w:id="899" w:name="_Toc168244119"/>
      <w:bookmarkStart w:id="900" w:name="_Toc168244498"/>
      <w:bookmarkStart w:id="901" w:name="_Toc168244877"/>
      <w:bookmarkStart w:id="902" w:name="_Toc168396568"/>
      <w:bookmarkStart w:id="903" w:name="_Toc168398159"/>
      <w:bookmarkStart w:id="904" w:name="_Toc168399429"/>
      <w:bookmarkStart w:id="905" w:name="_Toc168745238"/>
      <w:bookmarkStart w:id="906" w:name="_Toc168760436"/>
      <w:bookmarkStart w:id="907" w:name="_Toc168813747"/>
      <w:bookmarkStart w:id="908" w:name="_Toc168826276"/>
      <w:bookmarkStart w:id="909" w:name="_Toc167348289"/>
      <w:bookmarkStart w:id="910" w:name="_Toc167352792"/>
      <w:bookmarkStart w:id="911" w:name="_Toc167353095"/>
      <w:bookmarkStart w:id="912" w:name="_Toc167353439"/>
      <w:bookmarkStart w:id="913" w:name="_Toc167721459"/>
      <w:bookmarkStart w:id="914" w:name="_Toc168243741"/>
      <w:bookmarkStart w:id="915" w:name="_Toc168244121"/>
      <w:bookmarkStart w:id="916" w:name="_Toc168244500"/>
      <w:bookmarkStart w:id="917" w:name="_Toc168244879"/>
      <w:bookmarkStart w:id="918" w:name="_Toc168396570"/>
      <w:bookmarkStart w:id="919" w:name="_Toc168398161"/>
      <w:bookmarkStart w:id="920" w:name="_Toc168399431"/>
      <w:bookmarkStart w:id="921" w:name="_Toc168745240"/>
      <w:bookmarkStart w:id="922" w:name="_Toc168760438"/>
      <w:bookmarkStart w:id="923" w:name="_Toc168813749"/>
      <w:bookmarkStart w:id="924" w:name="_Toc168826278"/>
      <w:bookmarkStart w:id="925" w:name="_Toc167348291"/>
      <w:bookmarkStart w:id="926" w:name="_Toc167352794"/>
      <w:bookmarkStart w:id="927" w:name="_Toc167353097"/>
      <w:bookmarkStart w:id="928" w:name="_Toc167353441"/>
      <w:bookmarkStart w:id="929" w:name="_Toc167721461"/>
      <w:bookmarkStart w:id="930" w:name="_Toc168243743"/>
      <w:bookmarkStart w:id="931" w:name="_Toc168244123"/>
      <w:bookmarkStart w:id="932" w:name="_Toc168244502"/>
      <w:bookmarkStart w:id="933" w:name="_Toc168244881"/>
      <w:bookmarkStart w:id="934" w:name="_Toc168396572"/>
      <w:bookmarkStart w:id="935" w:name="_Toc168398163"/>
      <w:bookmarkStart w:id="936" w:name="_Toc168399433"/>
      <w:bookmarkStart w:id="937" w:name="_Toc168745242"/>
      <w:bookmarkStart w:id="938" w:name="_Toc168760440"/>
      <w:bookmarkStart w:id="939" w:name="_Toc168813751"/>
      <w:bookmarkStart w:id="940" w:name="_Toc168826280"/>
      <w:bookmarkStart w:id="941" w:name="_Toc167348293"/>
      <w:bookmarkStart w:id="942" w:name="_Toc167352796"/>
      <w:bookmarkStart w:id="943" w:name="_Toc167353099"/>
      <w:bookmarkStart w:id="944" w:name="_Toc167353443"/>
      <w:bookmarkStart w:id="945" w:name="_Toc167721463"/>
      <w:bookmarkStart w:id="946" w:name="_Toc168243745"/>
      <w:bookmarkStart w:id="947" w:name="_Toc168244125"/>
      <w:bookmarkStart w:id="948" w:name="_Toc168244504"/>
      <w:bookmarkStart w:id="949" w:name="_Toc168244883"/>
      <w:bookmarkStart w:id="950" w:name="_Toc168396574"/>
      <w:bookmarkStart w:id="951" w:name="_Toc168398165"/>
      <w:bookmarkStart w:id="952" w:name="_Toc168399435"/>
      <w:bookmarkStart w:id="953" w:name="_Toc168745244"/>
      <w:bookmarkStart w:id="954" w:name="_Toc168760442"/>
      <w:bookmarkStart w:id="955" w:name="_Toc168813753"/>
      <w:bookmarkStart w:id="956" w:name="_Toc168826282"/>
      <w:bookmarkStart w:id="957" w:name="_Toc167348295"/>
      <w:bookmarkStart w:id="958" w:name="_Toc167352798"/>
      <w:bookmarkStart w:id="959" w:name="_Toc167353101"/>
      <w:bookmarkStart w:id="960" w:name="_Toc167353445"/>
      <w:bookmarkStart w:id="961" w:name="_Toc167721465"/>
      <w:bookmarkStart w:id="962" w:name="_Toc168243747"/>
      <w:bookmarkStart w:id="963" w:name="_Toc168244127"/>
      <w:bookmarkStart w:id="964" w:name="_Toc168244506"/>
      <w:bookmarkStart w:id="965" w:name="_Toc168244885"/>
      <w:bookmarkStart w:id="966" w:name="_Toc168396576"/>
      <w:bookmarkStart w:id="967" w:name="_Toc168398167"/>
      <w:bookmarkStart w:id="968" w:name="_Toc168399437"/>
      <w:bookmarkStart w:id="969" w:name="_Toc168745246"/>
      <w:bookmarkStart w:id="970" w:name="_Toc168760444"/>
      <w:bookmarkStart w:id="971" w:name="_Toc168813755"/>
      <w:bookmarkStart w:id="972" w:name="_Toc168826284"/>
      <w:bookmarkStart w:id="973" w:name="_Toc167348297"/>
      <w:bookmarkStart w:id="974" w:name="_Toc167352800"/>
      <w:bookmarkStart w:id="975" w:name="_Toc167353103"/>
      <w:bookmarkStart w:id="976" w:name="_Toc167353447"/>
      <w:bookmarkStart w:id="977" w:name="_Toc167721467"/>
      <w:bookmarkStart w:id="978" w:name="_Toc168243749"/>
      <w:bookmarkStart w:id="979" w:name="_Toc168244129"/>
      <w:bookmarkStart w:id="980" w:name="_Toc168244508"/>
      <w:bookmarkStart w:id="981" w:name="_Toc168244887"/>
      <w:bookmarkStart w:id="982" w:name="_Toc168396578"/>
      <w:bookmarkStart w:id="983" w:name="_Toc168398169"/>
      <w:bookmarkStart w:id="984" w:name="_Toc168399439"/>
      <w:bookmarkStart w:id="985" w:name="_Toc168745248"/>
      <w:bookmarkStart w:id="986" w:name="_Toc168760446"/>
      <w:bookmarkStart w:id="987" w:name="_Toc168813757"/>
      <w:bookmarkStart w:id="988" w:name="_Toc168826286"/>
      <w:bookmarkStart w:id="989" w:name="_Toc167348299"/>
      <w:bookmarkStart w:id="990" w:name="_Toc167352802"/>
      <w:bookmarkStart w:id="991" w:name="_Toc167353105"/>
      <w:bookmarkStart w:id="992" w:name="_Toc167353449"/>
      <w:bookmarkStart w:id="993" w:name="_Toc167721469"/>
      <w:bookmarkStart w:id="994" w:name="_Toc168243751"/>
      <w:bookmarkStart w:id="995" w:name="_Toc168244131"/>
      <w:bookmarkStart w:id="996" w:name="_Toc168244510"/>
      <w:bookmarkStart w:id="997" w:name="_Toc168244889"/>
      <w:bookmarkStart w:id="998" w:name="_Toc168396580"/>
      <w:bookmarkStart w:id="999" w:name="_Toc168398171"/>
      <w:bookmarkStart w:id="1000" w:name="_Toc168399441"/>
      <w:bookmarkStart w:id="1001" w:name="_Toc168745250"/>
      <w:bookmarkStart w:id="1002" w:name="_Toc168760448"/>
      <w:bookmarkStart w:id="1003" w:name="_Toc168813759"/>
      <w:bookmarkStart w:id="1004" w:name="_Toc168826288"/>
      <w:bookmarkStart w:id="1005" w:name="_Toc167348300"/>
      <w:bookmarkStart w:id="1006" w:name="_Toc167352803"/>
      <w:bookmarkStart w:id="1007" w:name="_Toc167353106"/>
      <w:bookmarkStart w:id="1008" w:name="_Toc167353450"/>
      <w:bookmarkStart w:id="1009" w:name="_Toc167721470"/>
      <w:bookmarkStart w:id="1010" w:name="_Toc168243752"/>
      <w:bookmarkStart w:id="1011" w:name="_Toc168244132"/>
      <w:bookmarkStart w:id="1012" w:name="_Toc168244511"/>
      <w:bookmarkStart w:id="1013" w:name="_Toc168244890"/>
      <w:bookmarkStart w:id="1014" w:name="_Toc168396581"/>
      <w:bookmarkStart w:id="1015" w:name="_Toc168398172"/>
      <w:bookmarkStart w:id="1016" w:name="_Toc168399442"/>
      <w:bookmarkStart w:id="1017" w:name="_Toc168745251"/>
      <w:bookmarkStart w:id="1018" w:name="_Toc168760449"/>
      <w:bookmarkStart w:id="1019" w:name="_Toc168813760"/>
      <w:bookmarkStart w:id="1020" w:name="_Toc168826289"/>
      <w:bookmarkStart w:id="1021" w:name="_Toc167348301"/>
      <w:bookmarkStart w:id="1022" w:name="_Toc167352804"/>
      <w:bookmarkStart w:id="1023" w:name="_Toc167353107"/>
      <w:bookmarkStart w:id="1024" w:name="_Toc167353451"/>
      <w:bookmarkStart w:id="1025" w:name="_Toc167721471"/>
      <w:bookmarkStart w:id="1026" w:name="_Toc168243753"/>
      <w:bookmarkStart w:id="1027" w:name="_Toc168244133"/>
      <w:bookmarkStart w:id="1028" w:name="_Toc168244512"/>
      <w:bookmarkStart w:id="1029" w:name="_Toc168244891"/>
      <w:bookmarkStart w:id="1030" w:name="_Toc168396582"/>
      <w:bookmarkStart w:id="1031" w:name="_Toc168398173"/>
      <w:bookmarkStart w:id="1032" w:name="_Toc168399443"/>
      <w:bookmarkStart w:id="1033" w:name="_Toc168745252"/>
      <w:bookmarkStart w:id="1034" w:name="_Toc168760450"/>
      <w:bookmarkStart w:id="1035" w:name="_Toc168813761"/>
      <w:bookmarkStart w:id="1036" w:name="_Toc168826290"/>
      <w:bookmarkStart w:id="1037" w:name="_Toc167348302"/>
      <w:bookmarkStart w:id="1038" w:name="_Toc167352805"/>
      <w:bookmarkStart w:id="1039" w:name="_Toc167353108"/>
      <w:bookmarkStart w:id="1040" w:name="_Toc167353452"/>
      <w:bookmarkStart w:id="1041" w:name="_Toc167721472"/>
      <w:bookmarkStart w:id="1042" w:name="_Toc168243754"/>
      <w:bookmarkStart w:id="1043" w:name="_Toc168244134"/>
      <w:bookmarkStart w:id="1044" w:name="_Toc168244513"/>
      <w:bookmarkStart w:id="1045" w:name="_Toc168244892"/>
      <w:bookmarkStart w:id="1046" w:name="_Toc168396583"/>
      <w:bookmarkStart w:id="1047" w:name="_Toc168398174"/>
      <w:bookmarkStart w:id="1048" w:name="_Toc168399444"/>
      <w:bookmarkStart w:id="1049" w:name="_Toc168745253"/>
      <w:bookmarkStart w:id="1050" w:name="_Toc168760451"/>
      <w:bookmarkStart w:id="1051" w:name="_Toc168813762"/>
      <w:bookmarkStart w:id="1052" w:name="_Toc168826291"/>
      <w:bookmarkStart w:id="1053" w:name="_Toc167348303"/>
      <w:bookmarkStart w:id="1054" w:name="_Toc167352806"/>
      <w:bookmarkStart w:id="1055" w:name="_Toc167353109"/>
      <w:bookmarkStart w:id="1056" w:name="_Toc167353453"/>
      <w:bookmarkStart w:id="1057" w:name="_Toc167721473"/>
      <w:bookmarkStart w:id="1058" w:name="_Toc168243755"/>
      <w:bookmarkStart w:id="1059" w:name="_Toc168244135"/>
      <w:bookmarkStart w:id="1060" w:name="_Toc168244514"/>
      <w:bookmarkStart w:id="1061" w:name="_Toc168244893"/>
      <w:bookmarkStart w:id="1062" w:name="_Toc168396584"/>
      <w:bookmarkStart w:id="1063" w:name="_Toc168398175"/>
      <w:bookmarkStart w:id="1064" w:name="_Toc168399445"/>
      <w:bookmarkStart w:id="1065" w:name="_Toc168745254"/>
      <w:bookmarkStart w:id="1066" w:name="_Toc168760452"/>
      <w:bookmarkStart w:id="1067" w:name="_Toc168813763"/>
      <w:bookmarkStart w:id="1068" w:name="_Toc168826292"/>
      <w:bookmarkStart w:id="1069" w:name="_Toc167348305"/>
      <w:bookmarkStart w:id="1070" w:name="_Toc167352808"/>
      <w:bookmarkStart w:id="1071" w:name="_Toc167353111"/>
      <w:bookmarkStart w:id="1072" w:name="_Toc167353455"/>
      <w:bookmarkStart w:id="1073" w:name="_Toc167721475"/>
      <w:bookmarkStart w:id="1074" w:name="_Toc168243757"/>
      <w:bookmarkStart w:id="1075" w:name="_Toc168244137"/>
      <w:bookmarkStart w:id="1076" w:name="_Toc168244516"/>
      <w:bookmarkStart w:id="1077" w:name="_Toc168244895"/>
      <w:bookmarkStart w:id="1078" w:name="_Toc168396586"/>
      <w:bookmarkStart w:id="1079" w:name="_Toc168398177"/>
      <w:bookmarkStart w:id="1080" w:name="_Toc168399447"/>
      <w:bookmarkStart w:id="1081" w:name="_Toc168745256"/>
      <w:bookmarkStart w:id="1082" w:name="_Toc168760454"/>
      <w:bookmarkStart w:id="1083" w:name="_Toc168813765"/>
      <w:bookmarkStart w:id="1084" w:name="_Toc168826294"/>
      <w:bookmarkStart w:id="1085" w:name="_Toc167348307"/>
      <w:bookmarkStart w:id="1086" w:name="_Toc167352810"/>
      <w:bookmarkStart w:id="1087" w:name="_Toc167353113"/>
      <w:bookmarkStart w:id="1088" w:name="_Toc167353457"/>
      <w:bookmarkStart w:id="1089" w:name="_Toc167721477"/>
      <w:bookmarkStart w:id="1090" w:name="_Toc168243759"/>
      <w:bookmarkStart w:id="1091" w:name="_Toc168244139"/>
      <w:bookmarkStart w:id="1092" w:name="_Toc168244518"/>
      <w:bookmarkStart w:id="1093" w:name="_Toc168244897"/>
      <w:bookmarkStart w:id="1094" w:name="_Toc168396588"/>
      <w:bookmarkStart w:id="1095" w:name="_Toc168398179"/>
      <w:bookmarkStart w:id="1096" w:name="_Toc168399449"/>
      <w:bookmarkStart w:id="1097" w:name="_Toc168745258"/>
      <w:bookmarkStart w:id="1098" w:name="_Toc168760456"/>
      <w:bookmarkStart w:id="1099" w:name="_Toc168813767"/>
      <w:bookmarkStart w:id="1100" w:name="_Toc168826296"/>
      <w:bookmarkStart w:id="1101" w:name="_Toc167348308"/>
      <w:bookmarkStart w:id="1102" w:name="_Toc167352811"/>
      <w:bookmarkStart w:id="1103" w:name="_Toc167353114"/>
      <w:bookmarkStart w:id="1104" w:name="_Toc167353458"/>
      <w:bookmarkStart w:id="1105" w:name="_Toc167721478"/>
      <w:bookmarkStart w:id="1106" w:name="_Toc168243760"/>
      <w:bookmarkStart w:id="1107" w:name="_Toc168244140"/>
      <w:bookmarkStart w:id="1108" w:name="_Toc168244519"/>
      <w:bookmarkStart w:id="1109" w:name="_Toc168244898"/>
      <w:bookmarkStart w:id="1110" w:name="_Toc168396589"/>
      <w:bookmarkStart w:id="1111" w:name="_Toc168398180"/>
      <w:bookmarkStart w:id="1112" w:name="_Toc168399450"/>
      <w:bookmarkStart w:id="1113" w:name="_Toc168745259"/>
      <w:bookmarkStart w:id="1114" w:name="_Toc168760457"/>
      <w:bookmarkStart w:id="1115" w:name="_Toc168813768"/>
      <w:bookmarkStart w:id="1116" w:name="_Toc168826297"/>
      <w:bookmarkStart w:id="1117" w:name="_Toc167348309"/>
      <w:bookmarkStart w:id="1118" w:name="_Toc167352812"/>
      <w:bookmarkStart w:id="1119" w:name="_Toc167353115"/>
      <w:bookmarkStart w:id="1120" w:name="_Toc167353459"/>
      <w:bookmarkStart w:id="1121" w:name="_Toc167721479"/>
      <w:bookmarkStart w:id="1122" w:name="_Toc168243761"/>
      <w:bookmarkStart w:id="1123" w:name="_Toc168244141"/>
      <w:bookmarkStart w:id="1124" w:name="_Toc168244520"/>
      <w:bookmarkStart w:id="1125" w:name="_Toc168244899"/>
      <w:bookmarkStart w:id="1126" w:name="_Toc168396590"/>
      <w:bookmarkStart w:id="1127" w:name="_Toc168398181"/>
      <w:bookmarkStart w:id="1128" w:name="_Toc168399451"/>
      <w:bookmarkStart w:id="1129" w:name="_Toc168745260"/>
      <w:bookmarkStart w:id="1130" w:name="_Toc168760458"/>
      <w:bookmarkStart w:id="1131" w:name="_Toc168813769"/>
      <w:bookmarkStart w:id="1132" w:name="_Toc168826298"/>
      <w:bookmarkStart w:id="1133" w:name="_Toc167348310"/>
      <w:bookmarkStart w:id="1134" w:name="_Toc167352813"/>
      <w:bookmarkStart w:id="1135" w:name="_Toc167353116"/>
      <w:bookmarkStart w:id="1136" w:name="_Toc167353460"/>
      <w:bookmarkStart w:id="1137" w:name="_Toc167721480"/>
      <w:bookmarkStart w:id="1138" w:name="_Toc168243762"/>
      <w:bookmarkStart w:id="1139" w:name="_Toc168244142"/>
      <w:bookmarkStart w:id="1140" w:name="_Toc168244521"/>
      <w:bookmarkStart w:id="1141" w:name="_Toc168244900"/>
      <w:bookmarkStart w:id="1142" w:name="_Toc168396591"/>
      <w:bookmarkStart w:id="1143" w:name="_Toc168398182"/>
      <w:bookmarkStart w:id="1144" w:name="_Toc168399452"/>
      <w:bookmarkStart w:id="1145" w:name="_Toc168745261"/>
      <w:bookmarkStart w:id="1146" w:name="_Toc168760459"/>
      <w:bookmarkStart w:id="1147" w:name="_Toc168813770"/>
      <w:bookmarkStart w:id="1148" w:name="_Toc168826299"/>
      <w:bookmarkStart w:id="1149" w:name="_Technical_and_Vendor"/>
      <w:bookmarkStart w:id="1150" w:name="_Toc286135405"/>
      <w:bookmarkStart w:id="1151" w:name="_Toc167337679"/>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br w:type="page"/>
      </w:r>
    </w:p>
    <w:p w14:paraId="59363771" w14:textId="59C948D2" w:rsidR="003278AC" w:rsidRPr="00450A82" w:rsidRDefault="008102E8" w:rsidP="00072462">
      <w:pPr>
        <w:pStyle w:val="Heading2"/>
        <w:jc w:val="both"/>
      </w:pPr>
      <w:bookmarkStart w:id="1152" w:name="_Toc106740414"/>
      <w:r w:rsidRPr="00450A82">
        <w:lastRenderedPageBreak/>
        <w:t xml:space="preserve">Technical and </w:t>
      </w:r>
      <w:r w:rsidR="003278AC" w:rsidRPr="00450A82">
        <w:t>Vendor Host</w:t>
      </w:r>
      <w:bookmarkEnd w:id="1150"/>
      <w:r w:rsidR="005D491F" w:rsidRPr="00450A82">
        <w:t>ed/Cloud Information</w:t>
      </w:r>
      <w:bookmarkEnd w:id="1152"/>
    </w:p>
    <w:bookmarkEnd w:id="1151"/>
    <w:p w14:paraId="359FE189" w14:textId="77777777" w:rsidR="00450A82" w:rsidRDefault="0023021F" w:rsidP="00072462">
      <w:r w:rsidRPr="00072462">
        <w:t xml:space="preserve">Please describe your vendor hosted model, </w:t>
      </w:r>
      <w:r w:rsidR="003C6AFC" w:rsidRPr="00AA7691">
        <w:t>including</w:t>
      </w:r>
      <w:r w:rsidRPr="00072462">
        <w:t xml:space="preserve"> hosting, integration, minimum hardware requirements for computers, deployment model (dedicated servers, shared environment, etc.), </w:t>
      </w:r>
    </w:p>
    <w:p w14:paraId="73CD482D" w14:textId="59886E0C" w:rsidR="0023021F" w:rsidRDefault="0023021F" w:rsidP="00072462">
      <w:pPr>
        <w:rPr>
          <w:shd w:val="clear" w:color="auto" w:fill="292929"/>
        </w:rPr>
      </w:pPr>
      <w:r w:rsidRPr="00072462">
        <w:t xml:space="preserve">impact to and requirements </w:t>
      </w:r>
      <w:r w:rsidRPr="00F91890">
        <w:t xml:space="preserve">of the </w:t>
      </w:r>
      <w:r w:rsidR="00F9600C">
        <w:t>City</w:t>
      </w:r>
      <w:r w:rsidRPr="00F91890">
        <w:t>’s network</w:t>
      </w:r>
      <w:r w:rsidRPr="00072462">
        <w:t xml:space="preserve"> and bandwidth, and any partners that may be involved in service delivery.</w:t>
      </w:r>
    </w:p>
    <w:p w14:paraId="4D6AD8B7" w14:textId="69FDF308" w:rsidR="00C34480" w:rsidRDefault="001E78A9" w:rsidP="0085647F">
      <w:pPr>
        <w:spacing w:before="0" w:after="0"/>
        <w:jc w:val="both"/>
      </w:pPr>
      <w:r>
        <w:t>T</w:t>
      </w:r>
      <w:r w:rsidR="00834B0A" w:rsidRPr="00975C89">
        <w:t xml:space="preserve">he Vendor must complete the </w:t>
      </w:r>
      <w:r w:rsidR="00834B0A" w:rsidRPr="008102E8">
        <w:rPr>
          <w:b/>
          <w:bCs/>
        </w:rPr>
        <w:t xml:space="preserve">Technical and </w:t>
      </w:r>
      <w:r w:rsidR="00834B0A" w:rsidRPr="005E2909">
        <w:rPr>
          <w:rStyle w:val="Emphasis"/>
        </w:rPr>
        <w:t>Vendor</w:t>
      </w:r>
      <w:r w:rsidR="00834B0A" w:rsidRPr="00975C89">
        <w:rPr>
          <w:rStyle w:val="Emphasis"/>
        </w:rPr>
        <w:t xml:space="preserve"> </w:t>
      </w:r>
      <w:r w:rsidR="00834B0A" w:rsidRPr="008102E8">
        <w:rPr>
          <w:rStyle w:val="Emphasis"/>
        </w:rPr>
        <w:t>Hosting / Cloud Form</w:t>
      </w:r>
      <w:r w:rsidR="00834B0A" w:rsidRPr="008102E8">
        <w:t xml:space="preserve"> </w:t>
      </w:r>
      <w:r w:rsidR="003C6AFC" w:rsidRPr="00072462">
        <w:rPr>
          <w:b/>
          <w:bCs/>
        </w:rPr>
        <w:t>5.</w:t>
      </w:r>
      <w:r w:rsidR="00E0144B">
        <w:rPr>
          <w:b/>
          <w:bCs/>
        </w:rPr>
        <w:t>3</w:t>
      </w:r>
      <w:r w:rsidR="00171363">
        <w:t xml:space="preserve"> </w:t>
      </w:r>
      <w:r w:rsidR="00B75F08">
        <w:t xml:space="preserve">which </w:t>
      </w:r>
      <w:r w:rsidR="00614987">
        <w:t xml:space="preserve">found in attachment </w:t>
      </w:r>
      <w:r w:rsidR="00614987" w:rsidRPr="00447DBC">
        <w:rPr>
          <w:b/>
          <w:bCs/>
        </w:rPr>
        <w:t>ERP Software and Implementation Services - Vendor Forms.docx</w:t>
      </w:r>
      <w:r w:rsidR="00171363">
        <w:t xml:space="preserve">. </w:t>
      </w:r>
      <w:r w:rsidR="00F73ED7" w:rsidRPr="00975C89">
        <w:t>The information will be used in the evaluation process. Vendors should identify where conflicts may exist between their solution and current technologies being used in</w:t>
      </w:r>
      <w:r w:rsidR="00DD7F7D">
        <w:t xml:space="preserve"> </w:t>
      </w:r>
      <w:r w:rsidR="00F91890">
        <w:t xml:space="preserve">the </w:t>
      </w:r>
      <w:r w:rsidR="00F9600C">
        <w:t>City</w:t>
      </w:r>
      <w:r w:rsidR="00F91890" w:rsidRPr="006B48B7">
        <w:t xml:space="preserve"> </w:t>
      </w:r>
      <w:r w:rsidR="00F73ED7" w:rsidRPr="00975C89">
        <w:t xml:space="preserve">as described in </w:t>
      </w:r>
      <w:r w:rsidR="003C6AFC">
        <w:t>this RFP</w:t>
      </w:r>
      <w:r w:rsidR="00072462">
        <w:t xml:space="preserve"> in</w:t>
      </w:r>
      <w:r w:rsidR="003C6AFC">
        <w:t xml:space="preserve"> </w:t>
      </w:r>
      <w:r w:rsidR="003C6AFC" w:rsidRPr="00072462">
        <w:rPr>
          <w:b/>
          <w:bCs/>
        </w:rPr>
        <w:t>Section 2.4</w:t>
      </w:r>
      <w:r w:rsidR="00171363" w:rsidRPr="00072462">
        <w:t xml:space="preserve"> </w:t>
      </w:r>
      <w:r w:rsidR="00171363" w:rsidRPr="00072462">
        <w:rPr>
          <w:b/>
          <w:bCs/>
        </w:rPr>
        <w:t>Current Application Environment</w:t>
      </w:r>
      <w:r w:rsidR="00C34480">
        <w:t xml:space="preserve">. </w:t>
      </w:r>
      <w:r w:rsidR="005E2909">
        <w:t xml:space="preserve"> </w:t>
      </w:r>
      <w:r w:rsidR="00F91890">
        <w:t xml:space="preserve">Because the </w:t>
      </w:r>
      <w:r w:rsidR="00F9600C">
        <w:t>City</w:t>
      </w:r>
      <w:r w:rsidR="00F91890" w:rsidRPr="006B48B7">
        <w:t xml:space="preserve"> </w:t>
      </w:r>
      <w:r w:rsidR="004775E1" w:rsidRPr="00F73ED7">
        <w:t>is exploring vendor-hosted / cloud solutions, vendors should clearly define if their software product is a private or public vendor-hosted / cloud solution in the sections below.</w:t>
      </w:r>
      <w:bookmarkStart w:id="1153" w:name="_Toc240364166"/>
      <w:bookmarkStart w:id="1154" w:name="_Toc240947067"/>
    </w:p>
    <w:p w14:paraId="42398358" w14:textId="1810892A" w:rsidR="00072630" w:rsidRPr="00975C89" w:rsidRDefault="00072630" w:rsidP="00072462">
      <w:pPr>
        <w:pStyle w:val="Heading2"/>
        <w:jc w:val="both"/>
      </w:pPr>
      <w:bookmarkStart w:id="1155" w:name="_Implementation_Plan_(Section"/>
      <w:bookmarkStart w:id="1156" w:name="_Toc106740415"/>
      <w:bookmarkEnd w:id="1155"/>
      <w:r w:rsidRPr="00975C89">
        <w:t xml:space="preserve">Implementation Plan (Section </w:t>
      </w:r>
      <w:r w:rsidR="00F73ED7">
        <w:t>5</w:t>
      </w:r>
      <w:r w:rsidRPr="00975C89">
        <w:t>)</w:t>
      </w:r>
      <w:bookmarkEnd w:id="1153"/>
      <w:bookmarkEnd w:id="1154"/>
      <w:bookmarkEnd w:id="1156"/>
    </w:p>
    <w:p w14:paraId="5905B1E0" w14:textId="54D32991" w:rsidR="00E90BA7" w:rsidRDefault="00A6406C" w:rsidP="00072462">
      <w:pPr>
        <w:jc w:val="both"/>
      </w:pPr>
      <w:r w:rsidRPr="00975C89">
        <w:t xml:space="preserve">The </w:t>
      </w:r>
      <w:r w:rsidR="003D2F1E" w:rsidRPr="00975C89">
        <w:t>Vendor</w:t>
      </w:r>
      <w:r w:rsidRPr="00975C89">
        <w:t xml:space="preserve"> is to provide an implementation plan in narrative format supported by an activity-level project plan </w:t>
      </w:r>
      <w:r w:rsidR="003C6AFC">
        <w:t xml:space="preserve">(e.g., Microsoft Project, or Microsoft Excel work breakdown structure) </w:t>
      </w:r>
      <w:r w:rsidRPr="00975C89">
        <w:t xml:space="preserve">that details </w:t>
      </w:r>
      <w:r w:rsidR="003C6AFC">
        <w:t xml:space="preserve">the tasks and activities for implementation of the </w:t>
      </w:r>
      <w:r w:rsidRPr="00975C89">
        <w:t xml:space="preserve">proposed solution. This implementation plan should include </w:t>
      </w:r>
      <w:r w:rsidR="00614987">
        <w:t xml:space="preserve">a narrative on </w:t>
      </w:r>
      <w:r w:rsidRPr="00975C89">
        <w:t>the following elements</w:t>
      </w:r>
      <w:r w:rsidR="003C6AFC">
        <w:t xml:space="preserve"> </w:t>
      </w:r>
      <w:r w:rsidR="00614987">
        <w:t xml:space="preserve">using </w:t>
      </w:r>
      <w:r w:rsidR="003C6AFC">
        <w:t xml:space="preserve">the </w:t>
      </w:r>
      <w:r w:rsidR="00614987">
        <w:t xml:space="preserve">subsection </w:t>
      </w:r>
      <w:r w:rsidR="003C6AFC">
        <w:t>reference</w:t>
      </w:r>
      <w:r w:rsidR="00614987">
        <w:t xml:space="preserve"> numbers</w:t>
      </w:r>
      <w:r w:rsidR="003C6AFC">
        <w:t xml:space="preserve"> below</w:t>
      </w:r>
      <w:r w:rsidRPr="00975C89">
        <w:t>:</w:t>
      </w:r>
    </w:p>
    <w:p w14:paraId="3001A5DC" w14:textId="31B52C3A" w:rsidR="00A6406C" w:rsidRPr="00975C89" w:rsidRDefault="00614987" w:rsidP="00072462">
      <w:pPr>
        <w:pStyle w:val="Bullet"/>
        <w:numPr>
          <w:ilvl w:val="0"/>
          <w:numId w:val="12"/>
        </w:numPr>
        <w:ind w:left="900"/>
        <w:jc w:val="both"/>
      </w:pPr>
      <w:r>
        <w:t xml:space="preserve">Subsection </w:t>
      </w:r>
      <w:r w:rsidR="003C6AFC">
        <w:t xml:space="preserve">5.1: </w:t>
      </w:r>
      <w:r w:rsidR="00A6406C" w:rsidRPr="00975C89">
        <w:t>General Implementation Approach</w:t>
      </w:r>
      <w:r w:rsidR="00B63048">
        <w:t xml:space="preserve"> </w:t>
      </w:r>
    </w:p>
    <w:p w14:paraId="4A44C29C" w14:textId="07B10E3C" w:rsidR="00A6406C" w:rsidRPr="00975C89" w:rsidRDefault="00614987" w:rsidP="00072462">
      <w:pPr>
        <w:pStyle w:val="Bullet"/>
        <w:numPr>
          <w:ilvl w:val="0"/>
          <w:numId w:val="12"/>
        </w:numPr>
        <w:ind w:left="900"/>
        <w:jc w:val="both"/>
      </w:pPr>
      <w:r>
        <w:t xml:space="preserve">Subsection </w:t>
      </w:r>
      <w:r w:rsidR="003C6AFC">
        <w:t xml:space="preserve">5.2: </w:t>
      </w:r>
      <w:r w:rsidR="00A6406C" w:rsidRPr="00975C89">
        <w:t>Project Management Approach</w:t>
      </w:r>
      <w:r w:rsidR="00B63048">
        <w:t xml:space="preserve"> (</w:t>
      </w:r>
      <w:r w:rsidR="003C6AFC">
        <w:t xml:space="preserve">as well as </w:t>
      </w:r>
      <w:r w:rsidRPr="00072462">
        <w:rPr>
          <w:b/>
          <w:bCs/>
        </w:rPr>
        <w:t>F</w:t>
      </w:r>
      <w:r w:rsidR="002C3F09" w:rsidRPr="00072462">
        <w:rPr>
          <w:b/>
          <w:bCs/>
        </w:rPr>
        <w:t>orm</w:t>
      </w:r>
      <w:r w:rsidRPr="00072462">
        <w:rPr>
          <w:b/>
          <w:bCs/>
        </w:rPr>
        <w:t xml:space="preserve"> 5.3</w:t>
      </w:r>
      <w:r w:rsidR="002C3F09">
        <w:t xml:space="preserve"> </w:t>
      </w:r>
      <w:r w:rsidRPr="00072462">
        <w:rPr>
          <w:b/>
          <w:bCs/>
        </w:rPr>
        <w:t>Project Management Approach</w:t>
      </w:r>
      <w:r>
        <w:t xml:space="preserve"> and </w:t>
      </w:r>
      <w:r w:rsidRPr="00447DBC">
        <w:rPr>
          <w:b/>
          <w:bCs/>
        </w:rPr>
        <w:t>Form 5.</w:t>
      </w:r>
      <w:r w:rsidR="00E0144B">
        <w:rPr>
          <w:b/>
          <w:bCs/>
        </w:rPr>
        <w:t>7</w:t>
      </w:r>
      <w:r>
        <w:rPr>
          <w:b/>
          <w:bCs/>
        </w:rPr>
        <w:t xml:space="preserve"> Staffing Approach </w:t>
      </w:r>
      <w:r w:rsidR="002C3F09">
        <w:t>in attachment</w:t>
      </w:r>
      <w:r w:rsidRPr="00614987">
        <w:rPr>
          <w:b/>
          <w:bCs/>
        </w:rPr>
        <w:t xml:space="preserve"> </w:t>
      </w:r>
      <w:r w:rsidRPr="00447DBC">
        <w:rPr>
          <w:b/>
          <w:bCs/>
        </w:rPr>
        <w:t>ERP Software and Implementation Services - Vendor Forms.docx</w:t>
      </w:r>
      <w:r w:rsidR="00B63048">
        <w:t>)</w:t>
      </w:r>
    </w:p>
    <w:p w14:paraId="2B8B9B33" w14:textId="20B5B9E6" w:rsidR="00A6406C" w:rsidRDefault="00614987" w:rsidP="00072462">
      <w:pPr>
        <w:pStyle w:val="Bullet"/>
        <w:numPr>
          <w:ilvl w:val="0"/>
          <w:numId w:val="12"/>
        </w:numPr>
        <w:ind w:left="900"/>
        <w:jc w:val="both"/>
      </w:pPr>
      <w:r>
        <w:t xml:space="preserve">Subsection </w:t>
      </w:r>
      <w:r w:rsidR="003C6AFC">
        <w:t xml:space="preserve">5.3: </w:t>
      </w:r>
      <w:r w:rsidR="00A6406C" w:rsidRPr="00975C89">
        <w:t xml:space="preserve">Data Conversion </w:t>
      </w:r>
      <w:r w:rsidR="00B63048">
        <w:t xml:space="preserve">and Migration </w:t>
      </w:r>
      <w:r w:rsidR="00A6406C" w:rsidRPr="00975C89">
        <w:t>Plan</w:t>
      </w:r>
      <w:r w:rsidR="00B63048">
        <w:t xml:space="preserve"> </w:t>
      </w:r>
    </w:p>
    <w:p w14:paraId="0F66B040" w14:textId="5C95E5BD" w:rsidR="0021443A" w:rsidRDefault="00614987">
      <w:pPr>
        <w:pStyle w:val="Bullet"/>
        <w:numPr>
          <w:ilvl w:val="0"/>
          <w:numId w:val="12"/>
        </w:numPr>
        <w:ind w:left="900"/>
        <w:jc w:val="both"/>
      </w:pPr>
      <w:r>
        <w:t xml:space="preserve">Subsection </w:t>
      </w:r>
      <w:r w:rsidR="003C6AFC">
        <w:t xml:space="preserve">5.4: </w:t>
      </w:r>
      <w:r w:rsidR="0021443A">
        <w:t>Data Analytics, Report and Form Development (</w:t>
      </w:r>
      <w:r w:rsidR="003C6AFC">
        <w:t xml:space="preserve">as well as </w:t>
      </w:r>
      <w:r w:rsidRPr="00072462">
        <w:rPr>
          <w:b/>
          <w:bCs/>
        </w:rPr>
        <w:t>Form 5.</w:t>
      </w:r>
      <w:r w:rsidR="00E0144B">
        <w:rPr>
          <w:b/>
          <w:bCs/>
        </w:rPr>
        <w:t>5</w:t>
      </w:r>
      <w:r>
        <w:t xml:space="preserve"> </w:t>
      </w:r>
      <w:r w:rsidR="002C3F09">
        <w:t>in attachment</w:t>
      </w:r>
      <w:r>
        <w:t xml:space="preserve"> </w:t>
      </w:r>
      <w:r w:rsidRPr="00447DBC">
        <w:rPr>
          <w:b/>
          <w:bCs/>
        </w:rPr>
        <w:t>ERP Software and Implementation Services - Vendor Forms.docx</w:t>
      </w:r>
      <w:r w:rsidR="0021443A">
        <w:t>)</w:t>
      </w:r>
    </w:p>
    <w:p w14:paraId="61721628" w14:textId="4EB5DACA" w:rsidR="00A6406C" w:rsidRPr="00975C89" w:rsidRDefault="00614987" w:rsidP="00072462">
      <w:pPr>
        <w:pStyle w:val="Bullet"/>
        <w:numPr>
          <w:ilvl w:val="0"/>
          <w:numId w:val="12"/>
        </w:numPr>
        <w:ind w:left="900"/>
        <w:jc w:val="both"/>
      </w:pPr>
      <w:r>
        <w:t xml:space="preserve">Subsection </w:t>
      </w:r>
      <w:r w:rsidR="003C6AFC">
        <w:t xml:space="preserve">5.5: </w:t>
      </w:r>
      <w:r w:rsidR="00A6406C" w:rsidRPr="00975C89">
        <w:t>Integrations and Interfaces</w:t>
      </w:r>
      <w:r w:rsidR="00B63048">
        <w:t xml:space="preserve"> </w:t>
      </w:r>
    </w:p>
    <w:p w14:paraId="70C8F1B7" w14:textId="50249DB8" w:rsidR="00A6406C" w:rsidRPr="00975C89" w:rsidRDefault="00614987" w:rsidP="00072462">
      <w:pPr>
        <w:pStyle w:val="Bullet"/>
        <w:numPr>
          <w:ilvl w:val="0"/>
          <w:numId w:val="12"/>
        </w:numPr>
        <w:ind w:left="900"/>
        <w:jc w:val="both"/>
      </w:pPr>
      <w:r>
        <w:t xml:space="preserve">Subsection </w:t>
      </w:r>
      <w:r w:rsidR="003C6AFC">
        <w:t xml:space="preserve">5.6: </w:t>
      </w:r>
      <w:r w:rsidR="00A6406C" w:rsidRPr="00975C89">
        <w:t>Training</w:t>
      </w:r>
      <w:r w:rsidR="00B63048">
        <w:t xml:space="preserve"> (</w:t>
      </w:r>
      <w:r>
        <w:t xml:space="preserve">as well as </w:t>
      </w:r>
      <w:r>
        <w:rPr>
          <w:b/>
          <w:bCs/>
        </w:rPr>
        <w:t>F</w:t>
      </w:r>
      <w:r w:rsidR="002C3F09" w:rsidRPr="00072462">
        <w:rPr>
          <w:b/>
          <w:bCs/>
        </w:rPr>
        <w:t xml:space="preserve">orm </w:t>
      </w:r>
      <w:r w:rsidRPr="00072462">
        <w:rPr>
          <w:b/>
          <w:bCs/>
        </w:rPr>
        <w:t>5.</w:t>
      </w:r>
      <w:r w:rsidR="00E0144B">
        <w:rPr>
          <w:b/>
          <w:bCs/>
        </w:rPr>
        <w:t>6</w:t>
      </w:r>
      <w:r>
        <w:rPr>
          <w:b/>
          <w:bCs/>
        </w:rPr>
        <w:t xml:space="preserve"> Training</w:t>
      </w:r>
      <w:r>
        <w:t xml:space="preserve"> </w:t>
      </w:r>
      <w:r w:rsidR="002C3F09">
        <w:t>in attachment</w:t>
      </w:r>
      <w:r>
        <w:t xml:space="preserve"> </w:t>
      </w:r>
      <w:r w:rsidRPr="00447DBC">
        <w:rPr>
          <w:b/>
          <w:bCs/>
        </w:rPr>
        <w:t>ERP Software and Implementation Services - Vendor Forms.docx</w:t>
      </w:r>
      <w:r w:rsidR="00B63048">
        <w:t>)</w:t>
      </w:r>
    </w:p>
    <w:p w14:paraId="67EDFCFA" w14:textId="2E2342A5" w:rsidR="00A6406C" w:rsidRPr="00975C89" w:rsidRDefault="00614987" w:rsidP="00072462">
      <w:pPr>
        <w:pStyle w:val="Bullet"/>
        <w:numPr>
          <w:ilvl w:val="0"/>
          <w:numId w:val="12"/>
        </w:numPr>
        <w:ind w:left="900"/>
        <w:jc w:val="both"/>
      </w:pPr>
      <w:r>
        <w:t xml:space="preserve">Subsection </w:t>
      </w:r>
      <w:r w:rsidR="003C6AFC">
        <w:t xml:space="preserve">5.7: </w:t>
      </w:r>
      <w:r w:rsidR="00BA3B90">
        <w:t xml:space="preserve">Organizational </w:t>
      </w:r>
      <w:r w:rsidR="00A6406C" w:rsidRPr="00975C89">
        <w:t>Change Management Approach</w:t>
      </w:r>
      <w:r w:rsidR="00B63048">
        <w:t xml:space="preserve"> </w:t>
      </w:r>
    </w:p>
    <w:p w14:paraId="300EFAA2" w14:textId="70A5927E" w:rsidR="00A6406C" w:rsidRPr="00975C89" w:rsidRDefault="00614987" w:rsidP="00C34480">
      <w:pPr>
        <w:pStyle w:val="Bullet"/>
        <w:numPr>
          <w:ilvl w:val="0"/>
          <w:numId w:val="12"/>
        </w:numPr>
        <w:ind w:left="900"/>
        <w:jc w:val="both"/>
      </w:pPr>
      <w:r>
        <w:t xml:space="preserve">Subsection </w:t>
      </w:r>
      <w:r w:rsidR="003C6AFC">
        <w:t xml:space="preserve">5.8: </w:t>
      </w:r>
      <w:r w:rsidR="00A6406C" w:rsidRPr="00975C89">
        <w:t>Testing</w:t>
      </w:r>
      <w:r w:rsidR="00B63048">
        <w:t xml:space="preserve"> </w:t>
      </w:r>
    </w:p>
    <w:p w14:paraId="49B1DD56" w14:textId="3C275A52" w:rsidR="00A6406C" w:rsidRPr="00975C89" w:rsidRDefault="00614987" w:rsidP="00072462">
      <w:pPr>
        <w:pStyle w:val="Bullet"/>
        <w:numPr>
          <w:ilvl w:val="0"/>
          <w:numId w:val="12"/>
        </w:numPr>
        <w:ind w:left="900"/>
        <w:jc w:val="both"/>
      </w:pPr>
      <w:r>
        <w:t xml:space="preserve">Subsection </w:t>
      </w:r>
      <w:r w:rsidR="003C6AFC">
        <w:t xml:space="preserve">5.9: </w:t>
      </w:r>
      <w:r w:rsidR="00A6406C" w:rsidRPr="00975C89">
        <w:t>Operational Redesign Approach</w:t>
      </w:r>
      <w:r w:rsidR="00B63048">
        <w:t xml:space="preserve"> </w:t>
      </w:r>
    </w:p>
    <w:p w14:paraId="478506D5" w14:textId="69E91E5E" w:rsidR="00A6406C" w:rsidRPr="00975C89" w:rsidRDefault="00614987" w:rsidP="00072462">
      <w:pPr>
        <w:pStyle w:val="Bullet"/>
        <w:numPr>
          <w:ilvl w:val="0"/>
          <w:numId w:val="12"/>
        </w:numPr>
        <w:ind w:left="900"/>
        <w:jc w:val="both"/>
      </w:pPr>
      <w:r>
        <w:t xml:space="preserve">Subsection </w:t>
      </w:r>
      <w:r w:rsidR="003C6AFC">
        <w:t xml:space="preserve">5.10: </w:t>
      </w:r>
      <w:r w:rsidR="00A6406C" w:rsidRPr="00975C89">
        <w:t>System Documentation and Manuals</w:t>
      </w:r>
      <w:r w:rsidR="00B63048">
        <w:t xml:space="preserve"> </w:t>
      </w:r>
    </w:p>
    <w:p w14:paraId="5563E402" w14:textId="62F071F1" w:rsidR="00A6406C" w:rsidRPr="00975C89" w:rsidRDefault="00614987" w:rsidP="00072462">
      <w:pPr>
        <w:pStyle w:val="Bullet"/>
        <w:numPr>
          <w:ilvl w:val="0"/>
          <w:numId w:val="12"/>
        </w:numPr>
        <w:ind w:left="900"/>
        <w:jc w:val="both"/>
      </w:pPr>
      <w:r>
        <w:t xml:space="preserve">Subsection </w:t>
      </w:r>
      <w:r w:rsidR="003C6AFC">
        <w:t xml:space="preserve">5.11: </w:t>
      </w:r>
      <w:r w:rsidR="00A6406C" w:rsidRPr="00975C89">
        <w:t>Disaster Recovery Plan</w:t>
      </w:r>
      <w:r w:rsidR="00B63048">
        <w:t xml:space="preserve"> </w:t>
      </w:r>
    </w:p>
    <w:p w14:paraId="742EF744" w14:textId="15C0413E" w:rsidR="00A6406C" w:rsidRPr="00975C89" w:rsidRDefault="00614987" w:rsidP="00072462">
      <w:pPr>
        <w:pStyle w:val="Bullet"/>
        <w:numPr>
          <w:ilvl w:val="0"/>
          <w:numId w:val="12"/>
        </w:numPr>
        <w:ind w:left="900"/>
        <w:jc w:val="both"/>
      </w:pPr>
      <w:r>
        <w:t xml:space="preserve">Subsection </w:t>
      </w:r>
      <w:r w:rsidR="003C6AFC">
        <w:t xml:space="preserve">5.12: </w:t>
      </w:r>
      <w:r w:rsidR="00A6406C" w:rsidRPr="00975C89">
        <w:t>Knowledge Transfer</w:t>
      </w:r>
      <w:r w:rsidR="00B63048">
        <w:t xml:space="preserve"> </w:t>
      </w:r>
    </w:p>
    <w:p w14:paraId="10C922AF" w14:textId="43D75C66" w:rsidR="00A6406C" w:rsidRPr="00975C89" w:rsidRDefault="00A6406C" w:rsidP="00C34480">
      <w:pPr>
        <w:jc w:val="both"/>
      </w:pPr>
      <w:r w:rsidRPr="00975C89">
        <w:t xml:space="preserve">The </w:t>
      </w:r>
      <w:r w:rsidR="003D2F1E" w:rsidRPr="00975C89">
        <w:t>Vendor</w:t>
      </w:r>
      <w:r w:rsidRPr="00975C89">
        <w:t xml:space="preserve"> should include </w:t>
      </w:r>
      <w:r w:rsidR="003C6AFC" w:rsidRPr="00975C89">
        <w:t xml:space="preserve">additional elements </w:t>
      </w:r>
      <w:r w:rsidRPr="00975C89">
        <w:t xml:space="preserve">in the </w:t>
      </w:r>
      <w:r w:rsidR="003D2F1E" w:rsidRPr="00975C89">
        <w:t>Vendor</w:t>
      </w:r>
      <w:r w:rsidRPr="00975C89">
        <w:t xml:space="preserve">’s proposal response if the </w:t>
      </w:r>
      <w:r w:rsidR="003D2F1E" w:rsidRPr="00975C89">
        <w:t>Vendor</w:t>
      </w:r>
      <w:r w:rsidRPr="00975C89">
        <w:t xml:space="preserve"> feels </w:t>
      </w:r>
      <w:r w:rsidR="003C6AFC">
        <w:t xml:space="preserve">it </w:t>
      </w:r>
      <w:r w:rsidR="00254BC6" w:rsidRPr="00975C89">
        <w:t>may add</w:t>
      </w:r>
      <w:r w:rsidRPr="00975C89">
        <w:t xml:space="preserve"> value to the overall implementation.</w:t>
      </w:r>
      <w:r w:rsidR="00DD7F7D">
        <w:t xml:space="preserve"> </w:t>
      </w:r>
    </w:p>
    <w:p w14:paraId="4D07059F" w14:textId="77777777" w:rsidR="00A6406C" w:rsidRPr="00975C89" w:rsidRDefault="00A6406C" w:rsidP="00072462">
      <w:pPr>
        <w:jc w:val="both"/>
      </w:pPr>
      <w:r w:rsidRPr="00975C89">
        <w:rPr>
          <w:rStyle w:val="Emphasis"/>
        </w:rPr>
        <w:lastRenderedPageBreak/>
        <w:t xml:space="preserve">It is expected that the </w:t>
      </w:r>
      <w:r w:rsidR="003D2F1E" w:rsidRPr="00975C89">
        <w:rPr>
          <w:rStyle w:val="Emphasis"/>
        </w:rPr>
        <w:t>Vendor</w:t>
      </w:r>
      <w:r w:rsidRPr="00975C89">
        <w:rPr>
          <w:rStyle w:val="Emphasis"/>
        </w:rPr>
        <w:t xml:space="preserve"> will lead the efforts in each of the implementation areas described below unless stated otherwise.</w:t>
      </w:r>
      <w:r w:rsidRPr="00975C89">
        <w:t xml:space="preserve"> Further details on what is to be provided as part of the </w:t>
      </w:r>
      <w:r w:rsidR="003D2F1E" w:rsidRPr="00975C89">
        <w:t>Vendor</w:t>
      </w:r>
      <w:r w:rsidRPr="00975C89">
        <w:t>s proposed implementation plan are included in the following subsections.</w:t>
      </w:r>
    </w:p>
    <w:p w14:paraId="149BB2D3" w14:textId="3800981C" w:rsidR="00A6406C" w:rsidRPr="00975C89" w:rsidRDefault="00A6406C" w:rsidP="00072462">
      <w:pPr>
        <w:pStyle w:val="Heading3"/>
        <w:jc w:val="both"/>
      </w:pPr>
      <w:bookmarkStart w:id="1157" w:name="_Toc167337657"/>
      <w:bookmarkStart w:id="1158" w:name="_Toc238444340"/>
      <w:bookmarkStart w:id="1159" w:name="_Toc57603776"/>
      <w:bookmarkStart w:id="1160" w:name="_Toc57604052"/>
      <w:bookmarkStart w:id="1161" w:name="_Toc57604411"/>
      <w:bookmarkStart w:id="1162" w:name="_Toc61843544"/>
      <w:r w:rsidRPr="00975C89">
        <w:t>General Implementation Approach</w:t>
      </w:r>
      <w:bookmarkEnd w:id="1157"/>
      <w:bookmarkEnd w:id="1158"/>
      <w:r w:rsidR="006A3555" w:rsidRPr="00975C89">
        <w:t xml:space="preserve"> (</w:t>
      </w:r>
      <w:r w:rsidR="00614987">
        <w:t xml:space="preserve">Subsection </w:t>
      </w:r>
      <w:r w:rsidR="00154446">
        <w:t>5</w:t>
      </w:r>
      <w:r w:rsidR="006A3555" w:rsidRPr="00975C89">
        <w:t>.1)</w:t>
      </w:r>
    </w:p>
    <w:p w14:paraId="3427FA68" w14:textId="2CF4677E" w:rsidR="00ED0C28" w:rsidRDefault="00A6406C">
      <w:pPr>
        <w:jc w:val="both"/>
      </w:pPr>
      <w:r w:rsidRPr="00975C89">
        <w:t>Provide a general overview of the implementation approach you plan to use for</w:t>
      </w:r>
      <w:r w:rsidR="00DD7F7D">
        <w:t xml:space="preserve"> </w:t>
      </w:r>
      <w:r w:rsidR="002723E1">
        <w:t>the City</w:t>
      </w:r>
      <w:r w:rsidR="008C596A">
        <w:t xml:space="preserve"> </w:t>
      </w:r>
      <w:r w:rsidRPr="00975C89">
        <w:t>that includes addressing the following items:</w:t>
      </w:r>
    </w:p>
    <w:p w14:paraId="183626EE" w14:textId="5B0185D7" w:rsidR="0023021F" w:rsidRPr="00975C89" w:rsidRDefault="0023021F" w:rsidP="00072462">
      <w:pPr>
        <w:pStyle w:val="Bullet"/>
        <w:numPr>
          <w:ilvl w:val="0"/>
          <w:numId w:val="12"/>
        </w:numPr>
        <w:ind w:left="900"/>
        <w:jc w:val="both"/>
      </w:pPr>
      <w:r>
        <w:t>P</w:t>
      </w:r>
      <w:r w:rsidRPr="00975C89">
        <w:t xml:space="preserve">rovide </w:t>
      </w:r>
      <w:r>
        <w:t xml:space="preserve">a detailed work plan or schedule in a work breakdown structure format as </w:t>
      </w:r>
      <w:r w:rsidRPr="00975C89">
        <w:t>part of the proposal response.</w:t>
      </w:r>
    </w:p>
    <w:p w14:paraId="2746BBBC" w14:textId="119BB238" w:rsidR="00A6406C" w:rsidRPr="00975C89" w:rsidRDefault="00A6406C" w:rsidP="00072462">
      <w:pPr>
        <w:pStyle w:val="Bullet"/>
        <w:numPr>
          <w:ilvl w:val="0"/>
          <w:numId w:val="12"/>
        </w:numPr>
        <w:ind w:left="900"/>
        <w:jc w:val="both"/>
      </w:pPr>
      <w:r w:rsidRPr="00975C89">
        <w:t xml:space="preserve">Describe key differentiators of the approach as it relates to implementing a solution on time, within budget and with the ability to meet the needs of a diverse client like </w:t>
      </w:r>
      <w:r w:rsidR="00F91890">
        <w:t xml:space="preserve">the </w:t>
      </w:r>
      <w:r w:rsidR="00F9600C">
        <w:t>City</w:t>
      </w:r>
      <w:r w:rsidR="001C5843">
        <w:t>.</w:t>
      </w:r>
    </w:p>
    <w:p w14:paraId="5F9CD2E4" w14:textId="77777777" w:rsidR="00A6406C" w:rsidRPr="00975C89" w:rsidRDefault="00A6406C" w:rsidP="00072462">
      <w:pPr>
        <w:pStyle w:val="Bullet"/>
        <w:numPr>
          <w:ilvl w:val="0"/>
          <w:numId w:val="12"/>
        </w:numPr>
        <w:ind w:left="900"/>
        <w:jc w:val="both"/>
      </w:pPr>
      <w:r w:rsidRPr="00975C89">
        <w:t>Describe how you conclude on a preferred implementation phasing of software modules.</w:t>
      </w:r>
      <w:r w:rsidR="00D94958" w:rsidRPr="00975C89">
        <w:t xml:space="preserve"> What is your recommended approach for this implementation?</w:t>
      </w:r>
    </w:p>
    <w:p w14:paraId="1E536C7E" w14:textId="183D9259" w:rsidR="00A6406C" w:rsidRPr="00975C89" w:rsidRDefault="00A6406C" w:rsidP="00072462">
      <w:pPr>
        <w:pStyle w:val="Bullet"/>
        <w:numPr>
          <w:ilvl w:val="0"/>
          <w:numId w:val="12"/>
        </w:numPr>
        <w:ind w:left="900"/>
        <w:jc w:val="both"/>
      </w:pPr>
      <w:r w:rsidRPr="00975C89">
        <w:t>Describe your approach towards running parallel systems</w:t>
      </w:r>
      <w:r w:rsidR="00DD7F7D">
        <w:t>, if necessary</w:t>
      </w:r>
      <w:r w:rsidRPr="00975C89">
        <w:t>.</w:t>
      </w:r>
    </w:p>
    <w:p w14:paraId="205F309F" w14:textId="6FB2DF93" w:rsidR="00A6406C" w:rsidRPr="00975C89" w:rsidRDefault="00A6406C" w:rsidP="00072462">
      <w:pPr>
        <w:jc w:val="both"/>
      </w:pPr>
      <w:r w:rsidRPr="00975C89">
        <w:t xml:space="preserve">Any unique tools, </w:t>
      </w:r>
      <w:r w:rsidR="003C6AFC" w:rsidRPr="00975C89">
        <w:t>techniques,</w:t>
      </w:r>
      <w:r w:rsidRPr="00975C89">
        <w:t xml:space="preserve"> or methods that you use should be described in this section.</w:t>
      </w:r>
    </w:p>
    <w:p w14:paraId="67ED35AA" w14:textId="757769A7" w:rsidR="00A6406C" w:rsidRPr="00C42BA0" w:rsidRDefault="00A6406C" w:rsidP="00072462">
      <w:pPr>
        <w:pStyle w:val="Heading3"/>
        <w:jc w:val="both"/>
      </w:pPr>
      <w:bookmarkStart w:id="1163" w:name="_Toc167721485"/>
      <w:bookmarkStart w:id="1164" w:name="_Toc168243767"/>
      <w:bookmarkStart w:id="1165" w:name="_Toc168244147"/>
      <w:bookmarkStart w:id="1166" w:name="_Toc168244526"/>
      <w:bookmarkStart w:id="1167" w:name="_Toc168244905"/>
      <w:bookmarkStart w:id="1168" w:name="_Toc168396596"/>
      <w:bookmarkStart w:id="1169" w:name="_Toc168398187"/>
      <w:bookmarkStart w:id="1170" w:name="_Toc168399457"/>
      <w:bookmarkStart w:id="1171" w:name="_Toc168745266"/>
      <w:bookmarkStart w:id="1172" w:name="_Toc168760464"/>
      <w:bookmarkStart w:id="1173" w:name="_Toc168813775"/>
      <w:bookmarkStart w:id="1174" w:name="_Toc168826304"/>
      <w:bookmarkStart w:id="1175" w:name="_Toc167337658"/>
      <w:bookmarkStart w:id="1176" w:name="_Toc238444341"/>
      <w:bookmarkEnd w:id="1163"/>
      <w:bookmarkEnd w:id="1164"/>
      <w:bookmarkEnd w:id="1165"/>
      <w:bookmarkEnd w:id="1166"/>
      <w:bookmarkEnd w:id="1167"/>
      <w:bookmarkEnd w:id="1168"/>
      <w:bookmarkEnd w:id="1169"/>
      <w:bookmarkEnd w:id="1170"/>
      <w:bookmarkEnd w:id="1171"/>
      <w:bookmarkEnd w:id="1172"/>
      <w:bookmarkEnd w:id="1173"/>
      <w:bookmarkEnd w:id="1174"/>
      <w:r w:rsidRPr="00C42BA0">
        <w:t>Project Management Approach</w:t>
      </w:r>
      <w:bookmarkEnd w:id="1159"/>
      <w:bookmarkEnd w:id="1160"/>
      <w:bookmarkEnd w:id="1161"/>
      <w:bookmarkEnd w:id="1162"/>
      <w:bookmarkEnd w:id="1175"/>
      <w:bookmarkEnd w:id="1176"/>
      <w:r w:rsidR="006A3555" w:rsidRPr="00C42BA0">
        <w:t xml:space="preserve"> (</w:t>
      </w:r>
      <w:r w:rsidR="00614987">
        <w:t xml:space="preserve">Subsection </w:t>
      </w:r>
      <w:r w:rsidR="00154446" w:rsidRPr="00C42BA0">
        <w:t>5</w:t>
      </w:r>
      <w:r w:rsidR="006A3555" w:rsidRPr="00C42BA0">
        <w:t>.2)</w:t>
      </w:r>
    </w:p>
    <w:p w14:paraId="748FA7FB" w14:textId="042CB6C1" w:rsidR="0022001A" w:rsidRDefault="0022001A" w:rsidP="00C34480">
      <w:pPr>
        <w:jc w:val="both"/>
      </w:pPr>
      <w:r w:rsidRPr="00975C89">
        <w:t>As part of any significant engagement,</w:t>
      </w:r>
      <w:r>
        <w:t xml:space="preserve"> </w:t>
      </w:r>
      <w:r w:rsidR="00F91890">
        <w:t xml:space="preserve">the </w:t>
      </w:r>
      <w:r w:rsidR="00F9600C">
        <w:t>City</w:t>
      </w:r>
      <w:r w:rsidR="00F91890" w:rsidRPr="006B48B7">
        <w:t xml:space="preserve"> </w:t>
      </w:r>
      <w:r w:rsidR="00072462">
        <w:t xml:space="preserve">desires a </w:t>
      </w:r>
      <w:r w:rsidRPr="00975C89">
        <w:t xml:space="preserve">project management approach based on the Project Management Institute’s </w:t>
      </w:r>
      <w:r>
        <w:rPr>
          <w:i/>
          <w:iCs/>
        </w:rPr>
        <w:t>P</w:t>
      </w:r>
      <w:r w:rsidRPr="00602D33">
        <w:rPr>
          <w:i/>
          <w:iCs/>
        </w:rPr>
        <w:t xml:space="preserve">roject </w:t>
      </w:r>
      <w:r>
        <w:rPr>
          <w:i/>
          <w:iCs/>
        </w:rPr>
        <w:t>M</w:t>
      </w:r>
      <w:r w:rsidRPr="00602D33">
        <w:rPr>
          <w:i/>
          <w:iCs/>
        </w:rPr>
        <w:t xml:space="preserve">anagement </w:t>
      </w:r>
      <w:r>
        <w:rPr>
          <w:i/>
          <w:iCs/>
        </w:rPr>
        <w:t>B</w:t>
      </w:r>
      <w:r w:rsidRPr="00602D33">
        <w:rPr>
          <w:i/>
          <w:iCs/>
        </w:rPr>
        <w:t xml:space="preserve">ody of </w:t>
      </w:r>
      <w:r>
        <w:rPr>
          <w:i/>
          <w:iCs/>
        </w:rPr>
        <w:t>K</w:t>
      </w:r>
      <w:r w:rsidRPr="00602D33">
        <w:rPr>
          <w:i/>
          <w:iCs/>
        </w:rPr>
        <w:t>nowledge</w:t>
      </w:r>
      <w:r w:rsidRPr="00975C89">
        <w:t xml:space="preserve"> (PMBOK).</w:t>
      </w:r>
      <w:r w:rsidR="00F91890">
        <w:t xml:space="preserve"> The </w:t>
      </w:r>
      <w:r w:rsidR="00F9600C">
        <w:t>City</w:t>
      </w:r>
      <w:r>
        <w:t xml:space="preserve"> </w:t>
      </w:r>
      <w:r w:rsidRPr="00975C89">
        <w:t xml:space="preserve">would expect responding Vendors to adhere to </w:t>
      </w:r>
      <w:r w:rsidR="00072462">
        <w:t xml:space="preserve">PMBOK </w:t>
      </w:r>
      <w:r w:rsidRPr="00975C89">
        <w:t>standards as part of the project.</w:t>
      </w:r>
      <w:r>
        <w:t xml:space="preserve"> </w:t>
      </w:r>
      <w:r w:rsidR="00F91890">
        <w:t xml:space="preserve">The </w:t>
      </w:r>
      <w:r w:rsidR="00F9600C">
        <w:t>City</w:t>
      </w:r>
      <w:r w:rsidR="00F91890" w:rsidRPr="006B48B7">
        <w:t xml:space="preserve"> </w:t>
      </w:r>
      <w:r w:rsidRPr="00975C89">
        <w:t xml:space="preserve">expects the Vendor to provide project management resources leading to the successful deployment of the system.  </w:t>
      </w:r>
    </w:p>
    <w:p w14:paraId="5F3AB547" w14:textId="56A541DB" w:rsidR="00102882" w:rsidRDefault="00E23FF7" w:rsidP="00102882">
      <w:pPr>
        <w:jc w:val="both"/>
      </w:pPr>
      <w:r>
        <w:t xml:space="preserve">Briefly describe the contents and approach </w:t>
      </w:r>
      <w:r w:rsidR="00111854">
        <w:t xml:space="preserve">of each of </w:t>
      </w:r>
      <w:r w:rsidR="00102882">
        <w:t>these components:</w:t>
      </w:r>
    </w:p>
    <w:p w14:paraId="60A8B024" w14:textId="61DC65D0" w:rsidR="001C5843" w:rsidRDefault="001C5843" w:rsidP="00072462">
      <w:pPr>
        <w:pStyle w:val="ListParagraph"/>
        <w:numPr>
          <w:ilvl w:val="0"/>
          <w:numId w:val="57"/>
        </w:numPr>
        <w:jc w:val="both"/>
      </w:pPr>
      <w:r>
        <w:t xml:space="preserve">Project management plan </w:t>
      </w:r>
    </w:p>
    <w:p w14:paraId="73528D93" w14:textId="77777777" w:rsidR="001C5843" w:rsidRDefault="001C5843" w:rsidP="001C5843">
      <w:pPr>
        <w:pStyle w:val="ListParagraph"/>
        <w:numPr>
          <w:ilvl w:val="0"/>
          <w:numId w:val="53"/>
        </w:numPr>
        <w:jc w:val="both"/>
      </w:pPr>
      <w:r>
        <w:t xml:space="preserve">Resource management plan </w:t>
      </w:r>
    </w:p>
    <w:p w14:paraId="027ED427" w14:textId="521B1071" w:rsidR="001C5843" w:rsidRDefault="001C5843" w:rsidP="00072462">
      <w:pPr>
        <w:pStyle w:val="ListParagraph"/>
        <w:numPr>
          <w:ilvl w:val="0"/>
          <w:numId w:val="53"/>
        </w:numPr>
        <w:jc w:val="both"/>
      </w:pPr>
      <w:r>
        <w:t xml:space="preserve">Quality management plan </w:t>
      </w:r>
    </w:p>
    <w:p w14:paraId="0FF36162" w14:textId="7F986426" w:rsidR="00111854" w:rsidRDefault="001C5843" w:rsidP="001C5843">
      <w:pPr>
        <w:pStyle w:val="ListParagraph"/>
        <w:numPr>
          <w:ilvl w:val="0"/>
          <w:numId w:val="53"/>
        </w:numPr>
        <w:jc w:val="both"/>
      </w:pPr>
      <w:r>
        <w:t>Scope management plan</w:t>
      </w:r>
    </w:p>
    <w:p w14:paraId="14470F9A" w14:textId="4D49474A" w:rsidR="00111854" w:rsidRDefault="00111854" w:rsidP="00111854">
      <w:pPr>
        <w:pStyle w:val="ListParagraph"/>
        <w:numPr>
          <w:ilvl w:val="0"/>
          <w:numId w:val="53"/>
        </w:numPr>
        <w:jc w:val="both"/>
      </w:pPr>
      <w:r>
        <w:t>Risk management plan</w:t>
      </w:r>
    </w:p>
    <w:p w14:paraId="4290C560" w14:textId="77C299EF" w:rsidR="001C5843" w:rsidRDefault="00111854" w:rsidP="00111854">
      <w:pPr>
        <w:pStyle w:val="ListParagraph"/>
        <w:numPr>
          <w:ilvl w:val="0"/>
          <w:numId w:val="53"/>
        </w:numPr>
        <w:jc w:val="both"/>
      </w:pPr>
      <w:r>
        <w:t>Budget management plan</w:t>
      </w:r>
      <w:r w:rsidR="001C5843">
        <w:t xml:space="preserve"> </w:t>
      </w:r>
    </w:p>
    <w:p w14:paraId="6F2C1BE0" w14:textId="51B705D8" w:rsidR="001C5843" w:rsidRDefault="001C5843" w:rsidP="001C5843">
      <w:pPr>
        <w:pStyle w:val="ListParagraph"/>
        <w:numPr>
          <w:ilvl w:val="0"/>
          <w:numId w:val="53"/>
        </w:numPr>
        <w:jc w:val="both"/>
      </w:pPr>
      <w:r>
        <w:t xml:space="preserve">Change control plan </w:t>
      </w:r>
    </w:p>
    <w:p w14:paraId="04C3104F" w14:textId="3B617428" w:rsidR="001C5843" w:rsidRDefault="001C5843" w:rsidP="00072462">
      <w:pPr>
        <w:pStyle w:val="ListParagraph"/>
        <w:numPr>
          <w:ilvl w:val="0"/>
          <w:numId w:val="53"/>
        </w:numPr>
        <w:jc w:val="both"/>
      </w:pPr>
      <w:r>
        <w:t xml:space="preserve">Describe the approach to managing the project, such as a collaboration tool for document management </w:t>
      </w:r>
    </w:p>
    <w:p w14:paraId="1B951550" w14:textId="3CA540E3" w:rsidR="0022001A" w:rsidRPr="00975C89" w:rsidRDefault="0022001A" w:rsidP="00C34480">
      <w:pPr>
        <w:jc w:val="both"/>
      </w:pPr>
      <w:r>
        <w:t xml:space="preserve">The </w:t>
      </w:r>
      <w:r w:rsidRPr="00975C89">
        <w:t xml:space="preserve">project manager will work as a team member with </w:t>
      </w:r>
      <w:r w:rsidR="00F9600C">
        <w:t>City</w:t>
      </w:r>
      <w:r w:rsidRPr="00975C89">
        <w:t>’s project management office (“PMO</w:t>
      </w:r>
      <w:r w:rsidRPr="0022001A">
        <w:t xml:space="preserve">”).  </w:t>
      </w:r>
      <w:r w:rsidRPr="00975C89">
        <w:t xml:space="preserve">This project manager can be an employee of the Vendor or a partner of the Vendor.  In either case, the costs for the project manager should be clearly denoted in the pricing section of this RFP.   </w:t>
      </w:r>
    </w:p>
    <w:p w14:paraId="12309E57" w14:textId="0FF112F9" w:rsidR="00DE65CE" w:rsidRPr="00975C89" w:rsidRDefault="00DE65CE" w:rsidP="00072462">
      <w:pPr>
        <w:jc w:val="both"/>
      </w:pPr>
      <w:r w:rsidRPr="00975C89">
        <w:t xml:space="preserve">In addition to providing responses to the following items, the Vendor must complete the </w:t>
      </w:r>
      <w:r w:rsidRPr="00975C89">
        <w:rPr>
          <w:rStyle w:val="Emphasis"/>
        </w:rPr>
        <w:t>Project Management Approach</w:t>
      </w:r>
      <w:r w:rsidR="003C6AFC">
        <w:rPr>
          <w:rStyle w:val="Emphasis"/>
        </w:rPr>
        <w:t xml:space="preserve"> </w:t>
      </w:r>
      <w:r w:rsidR="003E321D">
        <w:rPr>
          <w:rStyle w:val="Emphasis"/>
        </w:rPr>
        <w:t xml:space="preserve">– </w:t>
      </w:r>
      <w:r w:rsidR="003C6AFC" w:rsidRPr="00072462">
        <w:rPr>
          <w:rStyle w:val="Emphasis"/>
        </w:rPr>
        <w:t>Form 5.</w:t>
      </w:r>
      <w:r w:rsidR="00E0144B">
        <w:rPr>
          <w:rStyle w:val="Emphasis"/>
        </w:rPr>
        <w:t>4</w:t>
      </w:r>
      <w:r w:rsidR="003E321D">
        <w:rPr>
          <w:rStyle w:val="Emphasis"/>
        </w:rPr>
        <w:t xml:space="preserve">, </w:t>
      </w:r>
      <w:r w:rsidRPr="00975C89">
        <w:t xml:space="preserve">in </w:t>
      </w:r>
      <w:r w:rsidR="002C3F09">
        <w:t>attachment</w:t>
      </w:r>
      <w:r w:rsidR="0021443A">
        <w:t xml:space="preserve"> </w:t>
      </w:r>
      <w:r w:rsidR="00614987" w:rsidRPr="00447DBC">
        <w:rPr>
          <w:b/>
          <w:bCs/>
        </w:rPr>
        <w:t xml:space="preserve">ERP Software and </w:t>
      </w:r>
      <w:r w:rsidR="00614987" w:rsidRPr="00447DBC">
        <w:rPr>
          <w:b/>
          <w:bCs/>
        </w:rPr>
        <w:lastRenderedPageBreak/>
        <w:t>Implementation Services - Vendor Forms.docx</w:t>
      </w:r>
      <w:r w:rsidR="00614987">
        <w:rPr>
          <w:b/>
          <w:bCs/>
        </w:rPr>
        <w:t xml:space="preserve"> </w:t>
      </w:r>
      <w:r w:rsidR="00DD7F7D" w:rsidRPr="00975C89">
        <w:t>and</w:t>
      </w:r>
      <w:r w:rsidRPr="00975C89">
        <w:t xml:space="preserve"> include it in this section of the response.</w:t>
      </w:r>
    </w:p>
    <w:p w14:paraId="0EA67F37" w14:textId="77777777" w:rsidR="003647AD" w:rsidRPr="00975C89" w:rsidRDefault="00A6406C" w:rsidP="00072462">
      <w:pPr>
        <w:pStyle w:val="Bullet"/>
        <w:numPr>
          <w:ilvl w:val="0"/>
          <w:numId w:val="12"/>
        </w:numPr>
        <w:ind w:left="900"/>
        <w:jc w:val="both"/>
      </w:pPr>
      <w:r w:rsidRPr="00975C89">
        <w:t xml:space="preserve">Provide an overall description of the </w:t>
      </w:r>
      <w:r w:rsidR="003D2F1E" w:rsidRPr="00975C89">
        <w:t>Vendor</w:t>
      </w:r>
      <w:r w:rsidRPr="00975C89">
        <w:t xml:space="preserve"> project management approach t</w:t>
      </w:r>
      <w:r w:rsidR="003647AD" w:rsidRPr="00975C89">
        <w:t>owards this type of engagement and projected timing for major phases.</w:t>
      </w:r>
    </w:p>
    <w:p w14:paraId="3A5BA56B" w14:textId="77777777" w:rsidR="00A6406C" w:rsidRPr="00975C89" w:rsidRDefault="00A6406C" w:rsidP="00072462">
      <w:pPr>
        <w:pStyle w:val="Bullet"/>
        <w:numPr>
          <w:ilvl w:val="0"/>
          <w:numId w:val="12"/>
        </w:numPr>
        <w:ind w:left="900"/>
        <w:jc w:val="both"/>
      </w:pPr>
      <w:r w:rsidRPr="00975C89">
        <w:t xml:space="preserve">Provide </w:t>
      </w:r>
      <w:r w:rsidR="003647AD" w:rsidRPr="00975C89">
        <w:t>a high-level</w:t>
      </w:r>
      <w:r w:rsidRPr="00975C89">
        <w:t xml:space="preserve"> work plan</w:t>
      </w:r>
      <w:r w:rsidR="003647AD" w:rsidRPr="00975C89">
        <w:t xml:space="preserve"> </w:t>
      </w:r>
      <w:r w:rsidRPr="00975C89">
        <w:t>for achieving the successful deployment of your proposed system.</w:t>
      </w:r>
    </w:p>
    <w:p w14:paraId="2202F533" w14:textId="2F70F420" w:rsidR="00A6406C" w:rsidRPr="00C42BA0" w:rsidRDefault="00A6406C" w:rsidP="00072462">
      <w:pPr>
        <w:pStyle w:val="Heading3"/>
        <w:jc w:val="both"/>
      </w:pPr>
      <w:bookmarkStart w:id="1177" w:name="_Toc167721489"/>
      <w:bookmarkStart w:id="1178" w:name="_Toc168243771"/>
      <w:bookmarkStart w:id="1179" w:name="_Toc168244151"/>
      <w:bookmarkStart w:id="1180" w:name="_Toc168244530"/>
      <w:bookmarkStart w:id="1181" w:name="_Toc168244909"/>
      <w:bookmarkStart w:id="1182" w:name="_Toc168396600"/>
      <w:bookmarkStart w:id="1183" w:name="_Toc168398191"/>
      <w:bookmarkStart w:id="1184" w:name="_Toc168399461"/>
      <w:bookmarkStart w:id="1185" w:name="_Toc168745270"/>
      <w:bookmarkStart w:id="1186" w:name="_Toc168760468"/>
      <w:bookmarkStart w:id="1187" w:name="_Toc168813779"/>
      <w:bookmarkStart w:id="1188" w:name="_Toc168826308"/>
      <w:bookmarkStart w:id="1189" w:name="_Toc57603779"/>
      <w:bookmarkStart w:id="1190" w:name="_Toc57604055"/>
      <w:bookmarkStart w:id="1191" w:name="_Toc57604414"/>
      <w:bookmarkStart w:id="1192" w:name="_Toc61843547"/>
      <w:bookmarkStart w:id="1193" w:name="_Toc167337661"/>
      <w:bookmarkStart w:id="1194" w:name="_Toc238444343"/>
      <w:bookmarkEnd w:id="1177"/>
      <w:bookmarkEnd w:id="1178"/>
      <w:bookmarkEnd w:id="1179"/>
      <w:bookmarkEnd w:id="1180"/>
      <w:bookmarkEnd w:id="1181"/>
      <w:bookmarkEnd w:id="1182"/>
      <w:bookmarkEnd w:id="1183"/>
      <w:bookmarkEnd w:id="1184"/>
      <w:bookmarkEnd w:id="1185"/>
      <w:bookmarkEnd w:id="1186"/>
      <w:bookmarkEnd w:id="1187"/>
      <w:bookmarkEnd w:id="1188"/>
      <w:r w:rsidRPr="00C42BA0">
        <w:t>Data Conversion</w:t>
      </w:r>
      <w:bookmarkEnd w:id="1189"/>
      <w:bookmarkEnd w:id="1190"/>
      <w:bookmarkEnd w:id="1191"/>
      <w:r w:rsidRPr="00C42BA0">
        <w:t xml:space="preserve"> </w:t>
      </w:r>
      <w:r w:rsidR="009C0653">
        <w:t>and Migration</w:t>
      </w:r>
      <w:bookmarkEnd w:id="1192"/>
      <w:bookmarkEnd w:id="1193"/>
      <w:bookmarkEnd w:id="1194"/>
      <w:r w:rsidR="006A3555" w:rsidRPr="00C42BA0">
        <w:t xml:space="preserve"> (</w:t>
      </w:r>
      <w:r w:rsidR="00614987">
        <w:t xml:space="preserve">Subsection </w:t>
      </w:r>
      <w:r w:rsidR="00154446" w:rsidRPr="00C42BA0">
        <w:t>5</w:t>
      </w:r>
      <w:r w:rsidR="006A3555" w:rsidRPr="00C42BA0">
        <w:t>.</w:t>
      </w:r>
      <w:r w:rsidR="00E275C4" w:rsidRPr="00C42BA0">
        <w:t>3</w:t>
      </w:r>
      <w:r w:rsidR="006A3555" w:rsidRPr="00C42BA0">
        <w:t>)</w:t>
      </w:r>
    </w:p>
    <w:p w14:paraId="66857912" w14:textId="70413486" w:rsidR="00A6406C" w:rsidRPr="00975C89" w:rsidRDefault="00A6406C" w:rsidP="00C34480">
      <w:pPr>
        <w:jc w:val="both"/>
      </w:pPr>
      <w:r w:rsidRPr="00975C89">
        <w:t xml:space="preserve">It is anticipated that data conversion will occur when migrating to the new application. The </w:t>
      </w:r>
      <w:r w:rsidR="003D2F1E" w:rsidRPr="00975C89">
        <w:t>Vendor</w:t>
      </w:r>
      <w:r w:rsidRPr="00975C89">
        <w:t xml:space="preserve"> is expected to assist</w:t>
      </w:r>
      <w:r w:rsidR="00DD7F7D">
        <w:t xml:space="preserve"> </w:t>
      </w:r>
      <w:r w:rsidR="00F91890">
        <w:t xml:space="preserve">the </w:t>
      </w:r>
      <w:r w:rsidR="00F9600C">
        <w:t>City</w:t>
      </w:r>
      <w:r w:rsidR="00F91890" w:rsidRPr="006B48B7">
        <w:t xml:space="preserve"> </w:t>
      </w:r>
      <w:r w:rsidRPr="00975C89">
        <w:t>in the conversion of both electronic and manual data to the new system. It is expected that</w:t>
      </w:r>
      <w:r w:rsidR="00F91890">
        <w:t xml:space="preserve"> the</w:t>
      </w:r>
      <w:r w:rsidR="00DD7F7D">
        <w:t xml:space="preserve"> </w:t>
      </w:r>
      <w:r w:rsidR="00F9600C">
        <w:t>City</w:t>
      </w:r>
      <w:r w:rsidR="00F91890" w:rsidRPr="006B48B7">
        <w:t xml:space="preserve"> </w:t>
      </w:r>
      <w:r w:rsidRPr="00975C89">
        <w:t xml:space="preserve">will be responsible for data extraction from current systems and data scrubbing and data pre-processing and that the </w:t>
      </w:r>
      <w:r w:rsidR="003D2F1E" w:rsidRPr="00975C89">
        <w:t>Vendor</w:t>
      </w:r>
      <w:r w:rsidRPr="00975C89">
        <w:t xml:space="preserve"> will be responsible for overall data conversion coordination, definition of file layouts, and data import and validation into the new </w:t>
      </w:r>
      <w:r w:rsidR="00C92109" w:rsidRPr="00975C89">
        <w:t>ERP</w:t>
      </w:r>
      <w:r w:rsidRPr="00975C89">
        <w:t xml:space="preserve">. </w:t>
      </w:r>
      <w:r w:rsidR="002122E4" w:rsidRPr="00975C89">
        <w:t xml:space="preserve">Please provide pricing for data conversions in the associated </w:t>
      </w:r>
      <w:r w:rsidR="00BD27BD" w:rsidRPr="00975C89">
        <w:t xml:space="preserve">Microsoft Excel </w:t>
      </w:r>
      <w:r w:rsidR="002122E4" w:rsidRPr="00975C89">
        <w:t>pricing spreadsheet.</w:t>
      </w:r>
    </w:p>
    <w:p w14:paraId="11B534DE" w14:textId="6907329C" w:rsidR="00A6406C" w:rsidRDefault="00A6406C" w:rsidP="00C34480">
      <w:pPr>
        <w:pStyle w:val="Bullet"/>
        <w:numPr>
          <w:ilvl w:val="0"/>
          <w:numId w:val="12"/>
        </w:numPr>
        <w:ind w:left="900"/>
        <w:jc w:val="both"/>
      </w:pPr>
      <w:bookmarkStart w:id="1195" w:name="_Hlk63688856"/>
      <w:r w:rsidRPr="00975C89">
        <w:t>Describe your general approach towards data conversion and how you would work with</w:t>
      </w:r>
      <w:r w:rsidR="00DD7F7D">
        <w:t xml:space="preserve"> </w:t>
      </w:r>
      <w:r w:rsidR="00F91890">
        <w:t xml:space="preserve">the </w:t>
      </w:r>
      <w:r w:rsidR="00F9600C">
        <w:t>City</w:t>
      </w:r>
      <w:r w:rsidR="008C596A">
        <w:t xml:space="preserve"> </w:t>
      </w:r>
      <w:r w:rsidRPr="00975C89">
        <w:t xml:space="preserve">to conclude on </w:t>
      </w:r>
      <w:r w:rsidR="001E78A9">
        <w:t xml:space="preserve">the data structure </w:t>
      </w:r>
      <w:r w:rsidR="001E44AE">
        <w:t xml:space="preserve">for the new system </w:t>
      </w:r>
      <w:r w:rsidR="001E78A9">
        <w:t xml:space="preserve">including </w:t>
      </w:r>
      <w:r w:rsidRPr="00975C89">
        <w:t>what should be converted</w:t>
      </w:r>
      <w:r w:rsidR="001E78A9">
        <w:t xml:space="preserve">, </w:t>
      </w:r>
      <w:r w:rsidR="001E44AE">
        <w:t xml:space="preserve">based on industry standards and best practices. </w:t>
      </w:r>
    </w:p>
    <w:bookmarkEnd w:id="1195"/>
    <w:p w14:paraId="3EE4865C" w14:textId="05AD78EF" w:rsidR="006C1AD1" w:rsidRPr="00975C89" w:rsidRDefault="00974A82" w:rsidP="00072462">
      <w:pPr>
        <w:pStyle w:val="Bullet"/>
        <w:numPr>
          <w:ilvl w:val="0"/>
          <w:numId w:val="12"/>
        </w:numPr>
        <w:ind w:left="900"/>
        <w:jc w:val="both"/>
      </w:pPr>
      <w:r w:rsidRPr="00975C89">
        <w:t xml:space="preserve">Please describe your organization’s recommended approach toward retention of legacy data. </w:t>
      </w:r>
    </w:p>
    <w:p w14:paraId="7ED1F2F5" w14:textId="5ABC5C10" w:rsidR="00A6406C" w:rsidRPr="005C5D99" w:rsidRDefault="006A3555" w:rsidP="00072462">
      <w:pPr>
        <w:pStyle w:val="Heading3"/>
        <w:jc w:val="both"/>
      </w:pPr>
      <w:r w:rsidRPr="005C5D99">
        <w:t xml:space="preserve"> </w:t>
      </w:r>
      <w:bookmarkStart w:id="1196" w:name="_Toc57603780"/>
      <w:bookmarkStart w:id="1197" w:name="_Toc57604056"/>
      <w:bookmarkStart w:id="1198" w:name="_Toc57604415"/>
      <w:bookmarkStart w:id="1199" w:name="_Toc61843548"/>
      <w:bookmarkStart w:id="1200" w:name="_Toc167337662"/>
      <w:bookmarkStart w:id="1201" w:name="_Toc238444344"/>
      <w:r w:rsidR="009C0653" w:rsidRPr="005C5D99">
        <w:t xml:space="preserve">Data Analytics, </w:t>
      </w:r>
      <w:r w:rsidR="00A6406C" w:rsidRPr="005C5D99">
        <w:t>Report</w:t>
      </w:r>
      <w:r w:rsidR="009C0653" w:rsidRPr="005C5D99">
        <w:t xml:space="preserve"> and Form</w:t>
      </w:r>
      <w:r w:rsidR="00A6406C" w:rsidRPr="005C5D99">
        <w:t xml:space="preserve"> Development</w:t>
      </w:r>
      <w:bookmarkEnd w:id="1196"/>
      <w:bookmarkEnd w:id="1197"/>
      <w:bookmarkEnd w:id="1198"/>
      <w:bookmarkEnd w:id="1199"/>
      <w:bookmarkEnd w:id="1200"/>
      <w:bookmarkEnd w:id="1201"/>
      <w:r w:rsidRPr="005C5D99">
        <w:t xml:space="preserve"> (</w:t>
      </w:r>
      <w:r w:rsidR="00614987">
        <w:t xml:space="preserve">Subsection </w:t>
      </w:r>
      <w:r w:rsidR="00154446" w:rsidRPr="005C5D99">
        <w:t>5</w:t>
      </w:r>
      <w:r w:rsidRPr="005C5D99">
        <w:t>.</w:t>
      </w:r>
      <w:r w:rsidR="00E275C4" w:rsidRPr="005C5D99">
        <w:t>4</w:t>
      </w:r>
      <w:r w:rsidRPr="005C5D99">
        <w:t>)</w:t>
      </w:r>
    </w:p>
    <w:p w14:paraId="5762AB52" w14:textId="58ABF579" w:rsidR="00DE65CE" w:rsidRDefault="00DE65CE" w:rsidP="00C34480">
      <w:pPr>
        <w:jc w:val="both"/>
      </w:pPr>
      <w:r w:rsidRPr="00975C89">
        <w:t>For specific reporting requirements, it is anticipated that the Vendor will take the lead on developing any reports required as part of the initial deployment of the system. The Vendor is expected to provide specialized knowledge and information to</w:t>
      </w:r>
      <w:r w:rsidR="00DD7F7D">
        <w:t xml:space="preserve"> </w:t>
      </w:r>
      <w:r w:rsidR="00F9600C">
        <w:t>City</w:t>
      </w:r>
      <w:r w:rsidR="008C596A">
        <w:t xml:space="preserve"> </w:t>
      </w:r>
      <w:r w:rsidRPr="00975C89">
        <w:t xml:space="preserve">staff during the development of needed reports, via technical training on the tools used for report development, database schema and architecture, etc. In addition to providing responses to the following items, the Vendor must complete the </w:t>
      </w:r>
      <w:r w:rsidRPr="00975C89">
        <w:rPr>
          <w:rStyle w:val="Emphasis"/>
        </w:rPr>
        <w:t xml:space="preserve">Report Development </w:t>
      </w:r>
      <w:r w:rsidR="003C6AFC" w:rsidRPr="00072462">
        <w:rPr>
          <w:b/>
          <w:bCs/>
        </w:rPr>
        <w:t>Form 5.</w:t>
      </w:r>
      <w:r w:rsidR="00E0144B">
        <w:rPr>
          <w:b/>
          <w:bCs/>
        </w:rPr>
        <w:t>5</w:t>
      </w:r>
      <w:r w:rsidR="003E321D">
        <w:rPr>
          <w:b/>
          <w:bCs/>
        </w:rPr>
        <w:t>,</w:t>
      </w:r>
      <w:r w:rsidR="002C3F09">
        <w:t xml:space="preserve"> in attachment </w:t>
      </w:r>
      <w:r w:rsidR="00614987" w:rsidRPr="00447DBC">
        <w:rPr>
          <w:b/>
          <w:bCs/>
        </w:rPr>
        <w:t>ERP Software and Implementation Services - Vendor Forms.docx</w:t>
      </w:r>
      <w:r w:rsidR="00614987">
        <w:rPr>
          <w:b/>
          <w:bCs/>
        </w:rPr>
        <w:t xml:space="preserve"> </w:t>
      </w:r>
      <w:r w:rsidR="002C3F09">
        <w:t>of this RFP</w:t>
      </w:r>
      <w:r w:rsidR="002C3F09" w:rsidRPr="00975C89">
        <w:t xml:space="preserve"> and</w:t>
      </w:r>
      <w:r w:rsidRPr="00975C89">
        <w:t xml:space="preserve"> include it in this section of the response.</w:t>
      </w:r>
    </w:p>
    <w:p w14:paraId="39FBD778" w14:textId="77777777" w:rsidR="00A6406C" w:rsidRPr="00975C89" w:rsidRDefault="00A6406C" w:rsidP="00072462">
      <w:pPr>
        <w:jc w:val="both"/>
      </w:pPr>
      <w:r w:rsidRPr="00975C89">
        <w:t>Provide information on your reporting approach including:</w:t>
      </w:r>
    </w:p>
    <w:p w14:paraId="2BE63D75" w14:textId="7B61E4AE" w:rsidR="001C5843" w:rsidRPr="00975C89" w:rsidRDefault="001C5843" w:rsidP="00072462">
      <w:pPr>
        <w:pStyle w:val="Bullet"/>
        <w:numPr>
          <w:ilvl w:val="0"/>
          <w:numId w:val="12"/>
        </w:numPr>
        <w:ind w:left="900"/>
        <w:jc w:val="both"/>
      </w:pPr>
      <w:r>
        <w:t xml:space="preserve">A representative list of out-of-the-box reports </w:t>
      </w:r>
    </w:p>
    <w:p w14:paraId="0D85E8F1" w14:textId="74909FD9" w:rsidR="00A6406C" w:rsidRPr="0021443A" w:rsidRDefault="00A6406C" w:rsidP="00072462">
      <w:pPr>
        <w:pStyle w:val="Bullet"/>
        <w:numPr>
          <w:ilvl w:val="0"/>
          <w:numId w:val="12"/>
        </w:numPr>
        <w:ind w:left="900"/>
        <w:jc w:val="both"/>
      </w:pPr>
      <w:r w:rsidRPr="0021443A">
        <w:t>Description of various methods of reporting including Business Intelligence</w:t>
      </w:r>
    </w:p>
    <w:p w14:paraId="654630ED" w14:textId="28192D80" w:rsidR="00A6406C" w:rsidRPr="0021443A" w:rsidRDefault="00A6406C" w:rsidP="00C34480">
      <w:pPr>
        <w:pStyle w:val="Bullet"/>
        <w:numPr>
          <w:ilvl w:val="0"/>
          <w:numId w:val="12"/>
        </w:numPr>
        <w:ind w:left="900"/>
        <w:jc w:val="both"/>
      </w:pPr>
      <w:r w:rsidRPr="0021443A">
        <w:t>Methods for</w:t>
      </w:r>
      <w:r w:rsidR="00DD7F7D" w:rsidRPr="0021443A">
        <w:t xml:space="preserve"> </w:t>
      </w:r>
      <w:r w:rsidR="00F91890">
        <w:t xml:space="preserve">the </w:t>
      </w:r>
      <w:r w:rsidR="00F9600C">
        <w:t>City</w:t>
      </w:r>
      <w:r w:rsidR="00F91890" w:rsidRPr="006B48B7">
        <w:t xml:space="preserve"> </w:t>
      </w:r>
      <w:r w:rsidRPr="0021443A">
        <w:t>to identify, specify</w:t>
      </w:r>
      <w:r w:rsidR="003278AC" w:rsidRPr="0021443A">
        <w:t>,</w:t>
      </w:r>
      <w:r w:rsidRPr="0021443A">
        <w:t xml:space="preserve"> and develop required custom </w:t>
      </w:r>
      <w:r w:rsidR="00F9600C">
        <w:t>City</w:t>
      </w:r>
      <w:r w:rsidR="00F91890" w:rsidRPr="006B48B7">
        <w:t xml:space="preserve"> </w:t>
      </w:r>
      <w:r w:rsidRPr="0021443A">
        <w:t>reports during the implementation</w:t>
      </w:r>
      <w:r w:rsidR="002C5DC6" w:rsidRPr="0021443A">
        <w:t>.</w:t>
      </w:r>
    </w:p>
    <w:p w14:paraId="534F517E" w14:textId="4AFC99B0" w:rsidR="00A6406C" w:rsidRPr="00C42BA0" w:rsidRDefault="00A6406C" w:rsidP="00072462">
      <w:pPr>
        <w:pStyle w:val="Heading3"/>
        <w:jc w:val="both"/>
      </w:pPr>
      <w:bookmarkStart w:id="1202" w:name="_Toc167721493"/>
      <w:bookmarkStart w:id="1203" w:name="_Toc168243775"/>
      <w:bookmarkStart w:id="1204" w:name="_Toc168244155"/>
      <w:bookmarkStart w:id="1205" w:name="_Toc168244534"/>
      <w:bookmarkStart w:id="1206" w:name="_Toc168244913"/>
      <w:bookmarkStart w:id="1207" w:name="_Toc168396604"/>
      <w:bookmarkStart w:id="1208" w:name="_Toc168398195"/>
      <w:bookmarkStart w:id="1209" w:name="_Toc168399465"/>
      <w:bookmarkStart w:id="1210" w:name="_Toc168745274"/>
      <w:bookmarkStart w:id="1211" w:name="_Toc168760472"/>
      <w:bookmarkStart w:id="1212" w:name="_Toc168813783"/>
      <w:bookmarkStart w:id="1213" w:name="_Toc168826312"/>
      <w:bookmarkStart w:id="1214" w:name="_Toc61843549"/>
      <w:bookmarkStart w:id="1215" w:name="_Toc167337663"/>
      <w:bookmarkStart w:id="1216" w:name="_Toc238444345"/>
      <w:bookmarkEnd w:id="1202"/>
      <w:bookmarkEnd w:id="1203"/>
      <w:bookmarkEnd w:id="1204"/>
      <w:bookmarkEnd w:id="1205"/>
      <w:bookmarkEnd w:id="1206"/>
      <w:bookmarkEnd w:id="1207"/>
      <w:bookmarkEnd w:id="1208"/>
      <w:bookmarkEnd w:id="1209"/>
      <w:bookmarkEnd w:id="1210"/>
      <w:bookmarkEnd w:id="1211"/>
      <w:bookmarkEnd w:id="1212"/>
      <w:bookmarkEnd w:id="1213"/>
      <w:r w:rsidRPr="00C42BA0">
        <w:t>Integrations and Interfaces</w:t>
      </w:r>
      <w:bookmarkEnd w:id="1214"/>
      <w:bookmarkEnd w:id="1215"/>
      <w:bookmarkEnd w:id="1216"/>
      <w:r w:rsidRPr="00C42BA0">
        <w:t xml:space="preserve"> </w:t>
      </w:r>
      <w:r w:rsidR="006A3555" w:rsidRPr="00C42BA0">
        <w:t>(</w:t>
      </w:r>
      <w:r w:rsidR="00614987">
        <w:t xml:space="preserve">Subsection </w:t>
      </w:r>
      <w:r w:rsidR="00154446" w:rsidRPr="00C42BA0">
        <w:t>5</w:t>
      </w:r>
      <w:r w:rsidR="006A3555" w:rsidRPr="00C42BA0">
        <w:t>.</w:t>
      </w:r>
      <w:r w:rsidR="00614987">
        <w:t>5</w:t>
      </w:r>
      <w:r w:rsidR="006A3555" w:rsidRPr="00C42BA0">
        <w:t>)</w:t>
      </w:r>
    </w:p>
    <w:p w14:paraId="24F6216C" w14:textId="140F4793" w:rsidR="00EB67DD" w:rsidRPr="00975C89" w:rsidRDefault="00DE65CE" w:rsidP="00C34480">
      <w:pPr>
        <w:jc w:val="both"/>
      </w:pPr>
      <w:r w:rsidRPr="00975C89">
        <w:t>It is expected that information generally would need to be entered only once into the system. Modules within the system should be integrated in real-time with each other such that batch processes are not required to transfer information from one area of the system to another unless that is the preference of</w:t>
      </w:r>
      <w:r w:rsidR="00F91890">
        <w:t xml:space="preserve"> the</w:t>
      </w:r>
      <w:r w:rsidRPr="00975C89">
        <w:t xml:space="preserve"> </w:t>
      </w:r>
      <w:r w:rsidR="00F9600C">
        <w:t>City</w:t>
      </w:r>
      <w:r w:rsidRPr="00975C89">
        <w:t xml:space="preserve">. </w:t>
      </w:r>
      <w:r w:rsidR="00EB67DD" w:rsidRPr="00975C89">
        <w:t xml:space="preserve"> Existing </w:t>
      </w:r>
      <w:r w:rsidR="00F9600C">
        <w:t>City</w:t>
      </w:r>
      <w:r w:rsidR="00F91890" w:rsidRPr="006B48B7">
        <w:t xml:space="preserve"> </w:t>
      </w:r>
      <w:r w:rsidR="00F91890" w:rsidRPr="00975C89">
        <w:t>interfaces</w:t>
      </w:r>
      <w:r w:rsidR="00EB67DD" w:rsidRPr="00975C89">
        <w:t xml:space="preserve"> between core modules that </w:t>
      </w:r>
      <w:r w:rsidR="00EB67DD" w:rsidRPr="00975C89">
        <w:lastRenderedPageBreak/>
        <w:t>may currently exist (e.g., AP posting to GL) or shadow systems that will likely be replaced are not included as they are assumed to be included in an integrated ERP System.</w:t>
      </w:r>
    </w:p>
    <w:p w14:paraId="7571DE72" w14:textId="77777777" w:rsidR="00EE6CAD" w:rsidRPr="00975C89" w:rsidRDefault="00EE6CAD" w:rsidP="00072462">
      <w:pPr>
        <w:jc w:val="both"/>
        <w:rPr>
          <w:b/>
        </w:rPr>
      </w:pPr>
      <w:r w:rsidRPr="00975C89">
        <w:t>The Microsoft Excel pricing sheet contains a listing of current and/or desired application interfaces.  Please provide pricing for interface development in the associated Microsoft Excel pricing spreadsheet.</w:t>
      </w:r>
    </w:p>
    <w:p w14:paraId="75170DA4" w14:textId="77777777" w:rsidR="00DE65CE" w:rsidRPr="00975C89" w:rsidRDefault="00EE6CAD" w:rsidP="00CF69BB">
      <w:pPr>
        <w:pStyle w:val="ListBullet"/>
        <w:rPr>
          <w:rStyle w:val="Emphasis"/>
          <w:b w:val="0"/>
        </w:rPr>
      </w:pPr>
      <w:r w:rsidRPr="00975C89">
        <w:rPr>
          <w:rStyle w:val="Emphasis"/>
          <w:b w:val="0"/>
        </w:rPr>
        <w:t>In addition:</w:t>
      </w:r>
    </w:p>
    <w:p w14:paraId="33581AC4" w14:textId="77777777" w:rsidR="00DE65CE" w:rsidRPr="0021443A" w:rsidRDefault="00DE65CE" w:rsidP="00072462">
      <w:pPr>
        <w:pStyle w:val="Bullet"/>
        <w:numPr>
          <w:ilvl w:val="0"/>
          <w:numId w:val="12"/>
        </w:numPr>
        <w:ind w:left="900"/>
        <w:jc w:val="both"/>
      </w:pPr>
      <w:r w:rsidRPr="0021443A">
        <w:t>Describe the extent to which the various modules are integrated together versus being purchased separately and interfaced</w:t>
      </w:r>
    </w:p>
    <w:p w14:paraId="560797EF" w14:textId="77777777" w:rsidR="00DE65CE" w:rsidRPr="0021443A" w:rsidRDefault="00DE65CE" w:rsidP="00072462">
      <w:pPr>
        <w:pStyle w:val="Bullet"/>
        <w:numPr>
          <w:ilvl w:val="0"/>
          <w:numId w:val="12"/>
        </w:numPr>
        <w:ind w:left="900"/>
        <w:jc w:val="both"/>
      </w:pPr>
      <w:r>
        <w:t>Describe your approach towards interfacing and integration with other solutions including use of specific tools, methods and standards.</w:t>
      </w:r>
    </w:p>
    <w:p w14:paraId="7C5C97A5" w14:textId="0FCD0BAA" w:rsidR="00DE65CE" w:rsidRPr="0021443A" w:rsidRDefault="00DE65CE" w:rsidP="00072462">
      <w:pPr>
        <w:pStyle w:val="Bullet"/>
        <w:numPr>
          <w:ilvl w:val="0"/>
          <w:numId w:val="12"/>
        </w:numPr>
        <w:ind w:left="900"/>
        <w:jc w:val="both"/>
      </w:pPr>
      <w:r w:rsidRPr="0021443A">
        <w:t>Describe data exchange standards (e.g.</w:t>
      </w:r>
      <w:r w:rsidR="00614987">
        <w:t>,</w:t>
      </w:r>
      <w:r w:rsidRPr="0021443A">
        <w:t xml:space="preserve"> XML, Web Services, or EDI) supported or provided by your product.</w:t>
      </w:r>
    </w:p>
    <w:p w14:paraId="07327D65" w14:textId="0A7569EC" w:rsidR="00DE65CE" w:rsidRPr="0021443A" w:rsidRDefault="00DE65CE" w:rsidP="00C34480">
      <w:pPr>
        <w:pStyle w:val="Bullet"/>
        <w:numPr>
          <w:ilvl w:val="0"/>
          <w:numId w:val="12"/>
        </w:numPr>
        <w:ind w:left="900"/>
        <w:jc w:val="both"/>
      </w:pPr>
      <w:r w:rsidRPr="0021443A">
        <w:t>As it pertains to</w:t>
      </w:r>
      <w:r w:rsidR="00F91890">
        <w:t xml:space="preserve"> the </w:t>
      </w:r>
      <w:r w:rsidR="00F9600C">
        <w:t>City</w:t>
      </w:r>
      <w:r w:rsidRPr="0021443A">
        <w:t xml:space="preserve">’s current technical environment described previously, identify potential issues for integrating with specific technologies that are used within </w:t>
      </w:r>
      <w:r w:rsidR="00F91890">
        <w:t xml:space="preserve">the </w:t>
      </w:r>
      <w:r w:rsidR="00F9600C">
        <w:t>City</w:t>
      </w:r>
      <w:r w:rsidRPr="0021443A">
        <w:t>.</w:t>
      </w:r>
    </w:p>
    <w:p w14:paraId="37014743" w14:textId="77777777" w:rsidR="00DE65CE" w:rsidRPr="0021443A" w:rsidRDefault="00DE65CE" w:rsidP="00072462">
      <w:pPr>
        <w:pStyle w:val="Bullet"/>
        <w:numPr>
          <w:ilvl w:val="0"/>
          <w:numId w:val="12"/>
        </w:numPr>
        <w:ind w:left="900"/>
        <w:jc w:val="both"/>
      </w:pPr>
      <w:r w:rsidRPr="0021443A">
        <w:t>If local customizations are made, do you provide any tools or assistance to easily incorporate customizations into new version/releases of your software?</w:t>
      </w:r>
    </w:p>
    <w:p w14:paraId="6F3B90D3" w14:textId="70ADF203" w:rsidR="00DE65CE" w:rsidRDefault="00DE65CE" w:rsidP="00C34480">
      <w:pPr>
        <w:jc w:val="both"/>
      </w:pPr>
      <w:bookmarkStart w:id="1217" w:name="_Hlk63688925"/>
      <w:r w:rsidRPr="00975C89">
        <w:t xml:space="preserve">The Microsoft Excel pricing spreadsheet contains a listing of desired </w:t>
      </w:r>
      <w:r w:rsidR="00F9600C">
        <w:t>City</w:t>
      </w:r>
      <w:r w:rsidR="00F91890" w:rsidRPr="006B48B7">
        <w:t xml:space="preserve"> </w:t>
      </w:r>
      <w:r w:rsidRPr="00975C89">
        <w:t>application interfaces and their likely need in a future integrated environment. Provide pricing for interfaces in the associated Microsoft Excel pricing spreadsheet</w:t>
      </w:r>
      <w:r w:rsidR="001E44AE">
        <w:t xml:space="preserve"> and explain how the integration maps the data from the old system to the new system.</w:t>
      </w:r>
    </w:p>
    <w:p w14:paraId="71D045A8" w14:textId="1629EFD3" w:rsidR="001C5843" w:rsidRDefault="001C5843" w:rsidP="001C5843">
      <w:pPr>
        <w:pStyle w:val="Bullet"/>
        <w:numPr>
          <w:ilvl w:val="0"/>
          <w:numId w:val="12"/>
        </w:numPr>
        <w:ind w:left="900"/>
        <w:jc w:val="both"/>
      </w:pPr>
      <w:r>
        <w:t xml:space="preserve">Describe your approach to interfacing </w:t>
      </w:r>
      <w:r w:rsidR="00F9600C">
        <w:t>City</w:t>
      </w:r>
      <w:r w:rsidR="00F91890" w:rsidRPr="006B48B7">
        <w:t xml:space="preserve"> </w:t>
      </w:r>
      <w:r w:rsidRPr="0021443A">
        <w:t xml:space="preserve">applications listed with a migration plan of ‘interface’ in </w:t>
      </w:r>
      <w:r w:rsidR="00557820">
        <w:t>S</w:t>
      </w:r>
      <w:r w:rsidRPr="0021443A">
        <w:t>ection</w:t>
      </w:r>
      <w:r w:rsidR="00557820">
        <w:t xml:space="preserve"> 2.4.</w:t>
      </w:r>
    </w:p>
    <w:p w14:paraId="61E23550" w14:textId="0EFE6853" w:rsidR="002A1A83" w:rsidRDefault="002A1A83" w:rsidP="001C5843">
      <w:pPr>
        <w:pStyle w:val="Bullet"/>
        <w:numPr>
          <w:ilvl w:val="0"/>
          <w:numId w:val="12"/>
        </w:numPr>
        <w:ind w:left="900"/>
        <w:jc w:val="both"/>
      </w:pPr>
      <w:r>
        <w:t>Describe your approach and experience interfacing with any partners/third-party products in your proposal.</w:t>
      </w:r>
    </w:p>
    <w:p w14:paraId="577E09A7" w14:textId="3970B93D" w:rsidR="00A6406C" w:rsidRPr="0022001A" w:rsidRDefault="0050651D" w:rsidP="00072462">
      <w:pPr>
        <w:pStyle w:val="Heading3"/>
        <w:jc w:val="both"/>
      </w:pPr>
      <w:bookmarkStart w:id="1218" w:name="_Toc168745276"/>
      <w:bookmarkStart w:id="1219" w:name="_Toc168760474"/>
      <w:bookmarkStart w:id="1220" w:name="_Toc168813785"/>
      <w:bookmarkStart w:id="1221" w:name="_Toc168826314"/>
      <w:bookmarkStart w:id="1222" w:name="_Toc168745277"/>
      <w:bookmarkStart w:id="1223" w:name="_Toc168760475"/>
      <w:bookmarkStart w:id="1224" w:name="_Toc168813786"/>
      <w:bookmarkStart w:id="1225" w:name="_Toc168826315"/>
      <w:bookmarkStart w:id="1226" w:name="_Toc168745278"/>
      <w:bookmarkStart w:id="1227" w:name="_Toc168760476"/>
      <w:bookmarkStart w:id="1228" w:name="_Toc168813787"/>
      <w:bookmarkStart w:id="1229" w:name="_Toc168826316"/>
      <w:bookmarkStart w:id="1230" w:name="_Toc57603781"/>
      <w:bookmarkStart w:id="1231" w:name="_Toc57604057"/>
      <w:bookmarkStart w:id="1232" w:name="_Toc57604416"/>
      <w:bookmarkStart w:id="1233" w:name="_Toc61843550"/>
      <w:bookmarkStart w:id="1234" w:name="_Toc167337664"/>
      <w:bookmarkStart w:id="1235" w:name="_Toc23844434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22001A">
        <w:t xml:space="preserve"> </w:t>
      </w:r>
      <w:r w:rsidR="00A6406C" w:rsidRPr="0022001A">
        <w:t>Training</w:t>
      </w:r>
      <w:bookmarkEnd w:id="1230"/>
      <w:bookmarkEnd w:id="1231"/>
      <w:bookmarkEnd w:id="1232"/>
      <w:bookmarkEnd w:id="1233"/>
      <w:bookmarkEnd w:id="1234"/>
      <w:bookmarkEnd w:id="1235"/>
      <w:r w:rsidR="006A3555" w:rsidRPr="0022001A">
        <w:t xml:space="preserve"> (</w:t>
      </w:r>
      <w:r w:rsidR="00614987">
        <w:t xml:space="preserve">Subsection </w:t>
      </w:r>
      <w:r w:rsidR="00154446" w:rsidRPr="0022001A">
        <w:t>5</w:t>
      </w:r>
      <w:r w:rsidR="006A3555" w:rsidRPr="0022001A">
        <w:t>.</w:t>
      </w:r>
      <w:r w:rsidR="00614987">
        <w:t>6</w:t>
      </w:r>
      <w:r w:rsidR="006A3555" w:rsidRPr="0022001A">
        <w:t>)</w:t>
      </w:r>
    </w:p>
    <w:p w14:paraId="5F221EF9" w14:textId="6EE8D4E1" w:rsidR="00DA3BD2" w:rsidRDefault="00DE65CE" w:rsidP="00072462">
      <w:pPr>
        <w:jc w:val="both"/>
      </w:pPr>
      <w:r w:rsidRPr="00975C89">
        <w:t xml:space="preserve">In addition to providing responses to the following items, the Vendor must complete the </w:t>
      </w:r>
      <w:r w:rsidRPr="00975C89">
        <w:rPr>
          <w:rStyle w:val="Emphasis"/>
        </w:rPr>
        <w:t>Training</w:t>
      </w:r>
      <w:r w:rsidR="003E321D">
        <w:rPr>
          <w:b/>
          <w:bCs/>
        </w:rPr>
        <w:t xml:space="preserve"> Form </w:t>
      </w:r>
      <w:r w:rsidR="003C6AFC" w:rsidRPr="00072462">
        <w:rPr>
          <w:b/>
          <w:bCs/>
        </w:rPr>
        <w:t>5.</w:t>
      </w:r>
      <w:r w:rsidR="00E0144B">
        <w:rPr>
          <w:b/>
          <w:bCs/>
        </w:rPr>
        <w:t>6</w:t>
      </w:r>
      <w:r w:rsidR="002C3F09">
        <w:t xml:space="preserve"> </w:t>
      </w:r>
      <w:r w:rsidR="00D96409">
        <w:t xml:space="preserve">in attachment </w:t>
      </w:r>
      <w:r w:rsidR="00D96409" w:rsidRPr="00447DBC">
        <w:rPr>
          <w:b/>
          <w:bCs/>
        </w:rPr>
        <w:t>ERP Software and Implementation Services - Vendor Forms.do</w:t>
      </w:r>
      <w:r w:rsidR="00D96409">
        <w:rPr>
          <w:b/>
          <w:bCs/>
        </w:rPr>
        <w:t>cx</w:t>
      </w:r>
      <w:r w:rsidR="00D96409">
        <w:t xml:space="preserve"> </w:t>
      </w:r>
      <w:r w:rsidR="002C3F09">
        <w:t xml:space="preserve">of this </w:t>
      </w:r>
      <w:r w:rsidR="002C3F09" w:rsidRPr="00975C89">
        <w:t>RFP and</w:t>
      </w:r>
      <w:r w:rsidRPr="00975C89">
        <w:t xml:space="preserve"> include it in this section of the response.</w:t>
      </w:r>
    </w:p>
    <w:p w14:paraId="4E11E4FC" w14:textId="01382378" w:rsidR="002A1A83" w:rsidRPr="002A1A83" w:rsidRDefault="002A1A83" w:rsidP="00072462">
      <w:pPr>
        <w:jc w:val="both"/>
      </w:pPr>
      <w:r>
        <w:t>The City would like to explore the following options for training:</w:t>
      </w:r>
    </w:p>
    <w:p w14:paraId="634D9122" w14:textId="64C2B66F" w:rsidR="00A74B85" w:rsidRPr="00DA3BD2" w:rsidRDefault="00A74B85" w:rsidP="00C34480">
      <w:pPr>
        <w:pStyle w:val="ListParagraph"/>
        <w:numPr>
          <w:ilvl w:val="0"/>
          <w:numId w:val="45"/>
        </w:numPr>
        <w:jc w:val="both"/>
        <w:rPr>
          <w:rFonts w:eastAsia="Calibri"/>
        </w:rPr>
      </w:pPr>
      <w:r w:rsidRPr="00975C89">
        <w:rPr>
          <w:rStyle w:val="Emphasis"/>
        </w:rPr>
        <w:t>End User Training Approach: </w:t>
      </w:r>
      <w:r w:rsidRPr="00975C89">
        <w:t xml:space="preserve"> All end-user and technical training will be performed through implementation and be performed by the </w:t>
      </w:r>
      <w:r w:rsidR="003D2F1E" w:rsidRPr="00975C89">
        <w:t>Vendor</w:t>
      </w:r>
      <w:r w:rsidRPr="00975C89">
        <w:t>.</w:t>
      </w:r>
      <w:r w:rsidR="00DA3BD2">
        <w:t xml:space="preserve"> </w:t>
      </w:r>
      <w:r w:rsidRPr="00975C89">
        <w:t xml:space="preserve">End user </w:t>
      </w:r>
      <w:r w:rsidR="005321C6" w:rsidRPr="00975C89">
        <w:t>i</w:t>
      </w:r>
      <w:r w:rsidRPr="00975C89">
        <w:t xml:space="preserve">mplementation </w:t>
      </w:r>
      <w:r w:rsidR="005321C6" w:rsidRPr="00975C89">
        <w:t>t</w:t>
      </w:r>
      <w:r w:rsidRPr="00975C89">
        <w:t xml:space="preserve">raining will be provided by the </w:t>
      </w:r>
      <w:r w:rsidR="003D2F1E" w:rsidRPr="00975C89">
        <w:t>Vendor</w:t>
      </w:r>
      <w:r w:rsidRPr="00975C89">
        <w:t xml:space="preserve"> and include joint participation by the relevant </w:t>
      </w:r>
      <w:r w:rsidR="00F9600C">
        <w:t>City</w:t>
      </w:r>
      <w:r w:rsidR="00F91890" w:rsidRPr="006B48B7">
        <w:t xml:space="preserve"> </w:t>
      </w:r>
      <w:r w:rsidRPr="00975C89">
        <w:t xml:space="preserve">process owner </w:t>
      </w:r>
      <w:r w:rsidR="005321C6" w:rsidRPr="00975C89">
        <w:t>t</w:t>
      </w:r>
      <w:r w:rsidRPr="00975C89">
        <w:t xml:space="preserve">eam </w:t>
      </w:r>
      <w:r w:rsidR="005321C6" w:rsidRPr="00975C89">
        <w:t>l</w:t>
      </w:r>
      <w:r w:rsidRPr="00975C89">
        <w:t>ead supporting the process area in the new software system.</w:t>
      </w:r>
    </w:p>
    <w:p w14:paraId="31C5C3D5" w14:textId="0BA4A552" w:rsidR="00A74B85" w:rsidRPr="00975C89" w:rsidRDefault="00A74B85" w:rsidP="00C34480">
      <w:pPr>
        <w:ind w:left="720"/>
        <w:jc w:val="both"/>
      </w:pPr>
      <w:r w:rsidRPr="00975C89">
        <w:t xml:space="preserve">Technical Implementation </w:t>
      </w:r>
      <w:r w:rsidR="005321C6" w:rsidRPr="00975C89">
        <w:t>t</w:t>
      </w:r>
      <w:r w:rsidRPr="00975C89">
        <w:t xml:space="preserve">raining will include training for </w:t>
      </w:r>
      <w:r w:rsidR="00F9600C">
        <w:t>City</w:t>
      </w:r>
      <w:r w:rsidRPr="00975C89">
        <w:t xml:space="preserve"> IT staff on the technologies required to support the new </w:t>
      </w:r>
      <w:r w:rsidR="00C92109" w:rsidRPr="00975C89">
        <w:t>ERP</w:t>
      </w:r>
      <w:r w:rsidRPr="00975C89">
        <w:t xml:space="preserve"> system.</w:t>
      </w:r>
    </w:p>
    <w:p w14:paraId="0AF68D3C" w14:textId="0A8FEB28" w:rsidR="00A74B85" w:rsidRDefault="00A74B85" w:rsidP="00C34480">
      <w:pPr>
        <w:pStyle w:val="ListParagraph"/>
        <w:numPr>
          <w:ilvl w:val="0"/>
          <w:numId w:val="45"/>
        </w:numPr>
        <w:jc w:val="both"/>
      </w:pPr>
      <w:r w:rsidRPr="00975C89">
        <w:rPr>
          <w:rStyle w:val="Emphasis"/>
        </w:rPr>
        <w:lastRenderedPageBreak/>
        <w:t>Train the Trainer Approach:</w:t>
      </w:r>
      <w:r w:rsidRPr="00975C89">
        <w:t xml:space="preserve"> The </w:t>
      </w:r>
      <w:r w:rsidR="003D2F1E" w:rsidRPr="00975C89">
        <w:t>Vendor</w:t>
      </w:r>
      <w:r w:rsidRPr="00975C89">
        <w:t xml:space="preserve"> will incorporate a “</w:t>
      </w:r>
      <w:r w:rsidR="005321C6" w:rsidRPr="00975C89">
        <w:t>t</w:t>
      </w:r>
      <w:r w:rsidRPr="00975C89">
        <w:t xml:space="preserve">rain the </w:t>
      </w:r>
      <w:r w:rsidR="005321C6" w:rsidRPr="00975C89">
        <w:t>t</w:t>
      </w:r>
      <w:r w:rsidRPr="00975C89">
        <w:t xml:space="preserve">rainer” approach where only key </w:t>
      </w:r>
      <w:r w:rsidR="00F9600C">
        <w:t>City</w:t>
      </w:r>
      <w:r w:rsidR="00F91890" w:rsidRPr="006B48B7">
        <w:t xml:space="preserve"> </w:t>
      </w:r>
      <w:r w:rsidR="005321C6" w:rsidRPr="00975C89">
        <w:t>t</w:t>
      </w:r>
      <w:r w:rsidRPr="00975C89">
        <w:t xml:space="preserve">eam </w:t>
      </w:r>
      <w:r w:rsidR="005321C6" w:rsidRPr="00975C89">
        <w:t>l</w:t>
      </w:r>
      <w:r w:rsidRPr="00975C89">
        <w:t>eads will be trained through implementation on their modules and then they will train the remainder of</w:t>
      </w:r>
      <w:r w:rsidR="00DD7F7D">
        <w:t xml:space="preserve"> </w:t>
      </w:r>
      <w:r w:rsidR="00F9600C">
        <w:t>City</w:t>
      </w:r>
      <w:r w:rsidR="00F91890" w:rsidRPr="006B48B7">
        <w:t xml:space="preserve"> </w:t>
      </w:r>
      <w:r w:rsidRPr="00975C89">
        <w:t>staff in their respective areas.</w:t>
      </w:r>
    </w:p>
    <w:p w14:paraId="29160581" w14:textId="091DFC68" w:rsidR="00DA3BD2" w:rsidRPr="0022001A" w:rsidRDefault="00DA3BD2" w:rsidP="00072462">
      <w:pPr>
        <w:pStyle w:val="ListParagraph"/>
        <w:numPr>
          <w:ilvl w:val="1"/>
          <w:numId w:val="45"/>
        </w:numPr>
        <w:jc w:val="both"/>
        <w:rPr>
          <w:rStyle w:val="Emphasis"/>
          <w:b w:val="0"/>
          <w:bCs/>
        </w:rPr>
      </w:pPr>
      <w:r w:rsidRPr="0022001A">
        <w:rPr>
          <w:rStyle w:val="Emphasis"/>
          <w:b w:val="0"/>
          <w:bCs/>
        </w:rPr>
        <w:t>Specify expected number of training documents to be created</w:t>
      </w:r>
    </w:p>
    <w:p w14:paraId="46D90AD8" w14:textId="3011D477" w:rsidR="00E90BA7" w:rsidRDefault="00DA3BD2" w:rsidP="00072462">
      <w:pPr>
        <w:pStyle w:val="ListParagraph"/>
        <w:numPr>
          <w:ilvl w:val="1"/>
          <w:numId w:val="45"/>
        </w:numPr>
        <w:jc w:val="both"/>
      </w:pPr>
      <w:r w:rsidRPr="0022001A">
        <w:rPr>
          <w:rStyle w:val="Emphasis"/>
          <w:b w:val="0"/>
          <w:bCs/>
        </w:rPr>
        <w:t xml:space="preserve">Specify responsibility of producing training materials, including both manuals, on-site </w:t>
      </w:r>
      <w:r w:rsidR="00D96409" w:rsidRPr="0022001A">
        <w:rPr>
          <w:rStyle w:val="Emphasis"/>
          <w:b w:val="0"/>
          <w:bCs/>
        </w:rPr>
        <w:t>help,</w:t>
      </w:r>
      <w:r w:rsidRPr="0022001A">
        <w:rPr>
          <w:rStyle w:val="Emphasis"/>
          <w:b w:val="0"/>
          <w:bCs/>
        </w:rPr>
        <w:t xml:space="preserve"> and video support.</w:t>
      </w:r>
    </w:p>
    <w:p w14:paraId="3F70B8FB" w14:textId="66B9B589" w:rsidR="00A74B85" w:rsidRPr="00975C89" w:rsidRDefault="00A74B85" w:rsidP="00072462">
      <w:pPr>
        <w:jc w:val="both"/>
      </w:pPr>
      <w:r w:rsidRPr="002C3F09">
        <w:t xml:space="preserve">The </w:t>
      </w:r>
      <w:r w:rsidR="003D2F1E" w:rsidRPr="002C3F09">
        <w:t>Vendor</w:t>
      </w:r>
      <w:r w:rsidRPr="002C3F09">
        <w:t xml:space="preserve"> should provide an overall description of </w:t>
      </w:r>
      <w:r w:rsidR="002C3F09" w:rsidRPr="002C3F09">
        <w:rPr>
          <w:rStyle w:val="Emphasis"/>
          <w:b w:val="0"/>
          <w:bCs/>
        </w:rPr>
        <w:t>the</w:t>
      </w:r>
      <w:r w:rsidR="002C3F09" w:rsidRPr="002C3F09">
        <w:rPr>
          <w:rStyle w:val="Emphasis"/>
        </w:rPr>
        <w:t xml:space="preserve"> </w:t>
      </w:r>
      <w:r w:rsidR="001C5843" w:rsidRPr="00072462">
        <w:rPr>
          <w:rStyle w:val="Emphasis"/>
          <w:b w:val="0"/>
          <w:bCs/>
        </w:rPr>
        <w:t>proposed</w:t>
      </w:r>
      <w:r w:rsidR="001C5843">
        <w:rPr>
          <w:rStyle w:val="Emphasis"/>
        </w:rPr>
        <w:t xml:space="preserve"> </w:t>
      </w:r>
      <w:r w:rsidR="00D014E5" w:rsidRPr="002C3F09">
        <w:t>t</w:t>
      </w:r>
      <w:r w:rsidRPr="002C3F09">
        <w:t xml:space="preserve">raining </w:t>
      </w:r>
      <w:r w:rsidR="001C5843">
        <w:t>approach</w:t>
      </w:r>
      <w:r w:rsidRPr="002C3F09">
        <w:t>, including the following:</w:t>
      </w:r>
    </w:p>
    <w:p w14:paraId="62755C0F" w14:textId="3BF75FDB" w:rsidR="00A74B85" w:rsidRPr="00975C89" w:rsidRDefault="001C5843" w:rsidP="00CF69BB">
      <w:pPr>
        <w:pStyle w:val="ListBullet"/>
        <w:numPr>
          <w:ilvl w:val="0"/>
          <w:numId w:val="45"/>
        </w:numPr>
      </w:pPr>
      <w:r>
        <w:t xml:space="preserve">Suggested </w:t>
      </w:r>
      <w:r w:rsidR="00A74B85" w:rsidRPr="00975C89">
        <w:t>timeframes in which training will be conducted</w:t>
      </w:r>
    </w:p>
    <w:p w14:paraId="4B599459" w14:textId="77777777" w:rsidR="00A74B85" w:rsidRPr="00975C89" w:rsidRDefault="00A74B85" w:rsidP="00CF69BB">
      <w:pPr>
        <w:pStyle w:val="ListBullet"/>
        <w:numPr>
          <w:ilvl w:val="0"/>
          <w:numId w:val="45"/>
        </w:numPr>
      </w:pPr>
      <w:r w:rsidRPr="00975C89">
        <w:t xml:space="preserve">The </w:t>
      </w:r>
      <w:r w:rsidR="003D2F1E" w:rsidRPr="00975C89">
        <w:t>Vendor</w:t>
      </w:r>
      <w:r w:rsidRPr="00975C89">
        <w:t xml:space="preserve"> must list the nature, level, and amount of training to be provided for both options in each of the following areas:</w:t>
      </w:r>
    </w:p>
    <w:p w14:paraId="469CFF8F" w14:textId="77777777" w:rsidR="00A74B85" w:rsidRPr="00975C89" w:rsidRDefault="00A74B85" w:rsidP="00CF69BB">
      <w:pPr>
        <w:pStyle w:val="ListBullet"/>
        <w:numPr>
          <w:ilvl w:val="1"/>
          <w:numId w:val="45"/>
        </w:numPr>
        <w:rPr>
          <w:rFonts w:eastAsia="Calibri"/>
        </w:rPr>
      </w:pPr>
      <w:r w:rsidRPr="00975C89">
        <w:t>Technical training (e.g., programming, operations, etc.)</w:t>
      </w:r>
    </w:p>
    <w:p w14:paraId="1004FA00" w14:textId="77777777" w:rsidR="00A74B85" w:rsidRPr="00975C89" w:rsidRDefault="00A74B85" w:rsidP="00CF69BB">
      <w:pPr>
        <w:pStyle w:val="ListBullet"/>
        <w:numPr>
          <w:ilvl w:val="1"/>
          <w:numId w:val="45"/>
        </w:numPr>
      </w:pPr>
      <w:r w:rsidRPr="00975C89">
        <w:t>User training</w:t>
      </w:r>
    </w:p>
    <w:p w14:paraId="29F79ECE" w14:textId="77777777" w:rsidR="00A74B85" w:rsidRDefault="00A74B85" w:rsidP="00CF69BB">
      <w:pPr>
        <w:pStyle w:val="ListBullet"/>
        <w:numPr>
          <w:ilvl w:val="1"/>
          <w:numId w:val="45"/>
        </w:numPr>
      </w:pPr>
      <w:r w:rsidRPr="00975C89">
        <w:t>Other staff (e.g., executive level administrative staff)</w:t>
      </w:r>
    </w:p>
    <w:p w14:paraId="7B088FCD" w14:textId="0CB3DA21" w:rsidR="001C5843" w:rsidRDefault="001C5843" w:rsidP="00CF69BB">
      <w:pPr>
        <w:pStyle w:val="ListBullet"/>
        <w:numPr>
          <w:ilvl w:val="0"/>
          <w:numId w:val="45"/>
        </w:numPr>
      </w:pPr>
      <w:r>
        <w:t>Types of training documentation to be developed</w:t>
      </w:r>
    </w:p>
    <w:p w14:paraId="6AC3CD33" w14:textId="231CE779" w:rsidR="001C5843" w:rsidRPr="00975C89" w:rsidRDefault="001C5843" w:rsidP="00CF69BB">
      <w:pPr>
        <w:pStyle w:val="ListBullet"/>
        <w:numPr>
          <w:ilvl w:val="0"/>
          <w:numId w:val="45"/>
        </w:numPr>
      </w:pPr>
      <w:r>
        <w:t>Opportunities for on-going training</w:t>
      </w:r>
      <w:r w:rsidR="009778AC">
        <w:t>.</w:t>
      </w:r>
    </w:p>
    <w:p w14:paraId="17B53AB6" w14:textId="59AB4E24" w:rsidR="00A6406C" w:rsidRPr="00C42BA0" w:rsidRDefault="00BA3B90" w:rsidP="00072462">
      <w:pPr>
        <w:pStyle w:val="Heading3"/>
        <w:jc w:val="both"/>
      </w:pPr>
      <w:bookmarkStart w:id="1236" w:name="_Toc167721496"/>
      <w:bookmarkStart w:id="1237" w:name="_Toc168243778"/>
      <w:bookmarkStart w:id="1238" w:name="_Toc168244158"/>
      <w:bookmarkStart w:id="1239" w:name="_Toc168244537"/>
      <w:bookmarkStart w:id="1240" w:name="_Toc168244916"/>
      <w:bookmarkStart w:id="1241" w:name="_Toc168396607"/>
      <w:bookmarkStart w:id="1242" w:name="_Toc168398198"/>
      <w:bookmarkStart w:id="1243" w:name="_Toc168399468"/>
      <w:bookmarkStart w:id="1244" w:name="_Toc168745280"/>
      <w:bookmarkStart w:id="1245" w:name="_Toc168760478"/>
      <w:bookmarkStart w:id="1246" w:name="_Toc168813789"/>
      <w:bookmarkStart w:id="1247" w:name="_Toc168826318"/>
      <w:bookmarkStart w:id="1248" w:name="_Toc238444347"/>
      <w:bookmarkStart w:id="1249" w:name="_Toc167337665"/>
      <w:bookmarkEnd w:id="1236"/>
      <w:bookmarkEnd w:id="1237"/>
      <w:bookmarkEnd w:id="1238"/>
      <w:bookmarkEnd w:id="1239"/>
      <w:bookmarkEnd w:id="1240"/>
      <w:bookmarkEnd w:id="1241"/>
      <w:bookmarkEnd w:id="1242"/>
      <w:bookmarkEnd w:id="1243"/>
      <w:bookmarkEnd w:id="1244"/>
      <w:bookmarkEnd w:id="1245"/>
      <w:bookmarkEnd w:id="1246"/>
      <w:bookmarkEnd w:id="1247"/>
      <w:r>
        <w:t xml:space="preserve">Organizational </w:t>
      </w:r>
      <w:r w:rsidR="00A6406C" w:rsidRPr="00C42BA0">
        <w:t>Change Management Approach</w:t>
      </w:r>
      <w:bookmarkEnd w:id="1248"/>
      <w:r w:rsidR="006A3555" w:rsidRPr="00C42BA0">
        <w:t xml:space="preserve"> (</w:t>
      </w:r>
      <w:r w:rsidR="00614987">
        <w:t xml:space="preserve">Subsection </w:t>
      </w:r>
      <w:r w:rsidR="00154446" w:rsidRPr="00C42BA0">
        <w:t>5</w:t>
      </w:r>
      <w:r w:rsidR="006A3555" w:rsidRPr="00C42BA0">
        <w:t>.</w:t>
      </w:r>
      <w:r w:rsidR="00614987">
        <w:t>7</w:t>
      </w:r>
      <w:r w:rsidR="006A3555" w:rsidRPr="00C42BA0">
        <w:t>)</w:t>
      </w:r>
    </w:p>
    <w:p w14:paraId="1E9A0B85" w14:textId="1572260B" w:rsidR="00A6406C" w:rsidRPr="00975C89" w:rsidRDefault="00F9600C" w:rsidP="00C34480">
      <w:pPr>
        <w:jc w:val="both"/>
      </w:pPr>
      <w:r>
        <w:t>The City</w:t>
      </w:r>
      <w:r w:rsidR="00F91890" w:rsidRPr="006B48B7">
        <w:t xml:space="preserve"> </w:t>
      </w:r>
      <w:r w:rsidR="00A6406C" w:rsidRPr="00975C89">
        <w:t xml:space="preserve">recognizes that a movement from the current environment to a new solution will </w:t>
      </w:r>
      <w:r w:rsidR="00BA3B90">
        <w:t>require an active change management program</w:t>
      </w:r>
      <w:r w:rsidR="00A6406C" w:rsidRPr="00975C89">
        <w:t xml:space="preserve">. The </w:t>
      </w:r>
      <w:r w:rsidR="003D2F1E" w:rsidRPr="00975C89">
        <w:t>Vendor</w:t>
      </w:r>
      <w:r w:rsidR="00A6406C" w:rsidRPr="00975C89">
        <w:t xml:space="preserve"> should clearly identify their approach towards </w:t>
      </w:r>
      <w:r w:rsidR="00BA3B90">
        <w:t xml:space="preserve">Organizational </w:t>
      </w:r>
      <w:r w:rsidR="00A6406C" w:rsidRPr="00975C89">
        <w:t>Change Management including any unique approaches or tools that will be used.</w:t>
      </w:r>
    </w:p>
    <w:p w14:paraId="47787554" w14:textId="09BBDE20" w:rsidR="00A6406C" w:rsidRPr="00C42BA0" w:rsidRDefault="00A6406C" w:rsidP="00072462">
      <w:pPr>
        <w:pStyle w:val="Heading3"/>
        <w:jc w:val="both"/>
      </w:pPr>
      <w:bookmarkStart w:id="1250" w:name="_Toc238444348"/>
      <w:r w:rsidRPr="00C42BA0">
        <w:t>Testing</w:t>
      </w:r>
      <w:bookmarkEnd w:id="1249"/>
      <w:bookmarkEnd w:id="1250"/>
      <w:r w:rsidR="006A3555" w:rsidRPr="00C42BA0">
        <w:t xml:space="preserve"> (</w:t>
      </w:r>
      <w:r w:rsidR="00614987">
        <w:t xml:space="preserve">Subsection </w:t>
      </w:r>
      <w:r w:rsidR="00154446" w:rsidRPr="00C42BA0">
        <w:t>5</w:t>
      </w:r>
      <w:r w:rsidR="006A3555" w:rsidRPr="00C42BA0">
        <w:t>.</w:t>
      </w:r>
      <w:r w:rsidR="00614987">
        <w:t>8</w:t>
      </w:r>
      <w:r w:rsidR="006A3555" w:rsidRPr="00C42BA0">
        <w:t>)</w:t>
      </w:r>
    </w:p>
    <w:p w14:paraId="7339E55D" w14:textId="07E596E0" w:rsidR="00EC6CF9" w:rsidRPr="00975C89" w:rsidRDefault="00EC6CF9" w:rsidP="00C34480">
      <w:pPr>
        <w:jc w:val="both"/>
      </w:pPr>
      <w:r w:rsidRPr="00975C89">
        <w:t xml:space="preserve">The </w:t>
      </w:r>
      <w:r w:rsidR="003D2F1E" w:rsidRPr="00975C89">
        <w:t>Vendor</w:t>
      </w:r>
      <w:r w:rsidRPr="00975C89">
        <w:t xml:space="preserve"> should describe their recommended approach to the following types of testing that are anticipated to be performed on the project and the type of assistance they anticipate providing to</w:t>
      </w:r>
      <w:r w:rsidR="00DD7F7D">
        <w:t xml:space="preserve"> </w:t>
      </w:r>
      <w:r w:rsidR="00F9600C">
        <w:t>the City</w:t>
      </w:r>
      <w:r w:rsidR="00F91890" w:rsidRPr="006B48B7">
        <w:t xml:space="preserve"> </w:t>
      </w:r>
      <w:r w:rsidRPr="00975C89">
        <w:t xml:space="preserve">related to </w:t>
      </w:r>
      <w:r w:rsidR="0009504C" w:rsidRPr="00975C89">
        <w:t xml:space="preserve">such </w:t>
      </w:r>
      <w:r w:rsidRPr="00975C89">
        <w:t>testing:</w:t>
      </w:r>
    </w:p>
    <w:p w14:paraId="0F21166D" w14:textId="77777777" w:rsidR="00EC6CF9" w:rsidRPr="00975C89" w:rsidRDefault="00EC6CF9" w:rsidP="00CF69BB">
      <w:pPr>
        <w:pStyle w:val="ListBullet"/>
        <w:numPr>
          <w:ilvl w:val="0"/>
          <w:numId w:val="39"/>
        </w:numPr>
      </w:pPr>
      <w:r w:rsidRPr="00975C89">
        <w:t xml:space="preserve">System </w:t>
      </w:r>
      <w:r w:rsidR="00D014E5" w:rsidRPr="00975C89">
        <w:t>t</w:t>
      </w:r>
      <w:r w:rsidRPr="00975C89">
        <w:t>esting</w:t>
      </w:r>
    </w:p>
    <w:p w14:paraId="03660DF9" w14:textId="77777777" w:rsidR="00EC6CF9" w:rsidRPr="00975C89" w:rsidRDefault="00EC6CF9" w:rsidP="00CF69BB">
      <w:pPr>
        <w:pStyle w:val="ListBullet"/>
        <w:numPr>
          <w:ilvl w:val="0"/>
          <w:numId w:val="39"/>
        </w:numPr>
      </w:pPr>
      <w:r w:rsidRPr="00975C89">
        <w:t xml:space="preserve">Integration </w:t>
      </w:r>
      <w:r w:rsidR="00D014E5" w:rsidRPr="00975C89">
        <w:t>t</w:t>
      </w:r>
      <w:r w:rsidRPr="00975C89">
        <w:t>esting</w:t>
      </w:r>
    </w:p>
    <w:p w14:paraId="7D32A9AC" w14:textId="77777777" w:rsidR="00EC6CF9" w:rsidRPr="00975C89" w:rsidRDefault="00D014E5" w:rsidP="00CF69BB">
      <w:pPr>
        <w:pStyle w:val="ListBullet"/>
        <w:numPr>
          <w:ilvl w:val="0"/>
          <w:numId w:val="39"/>
        </w:numPr>
      </w:pPr>
      <w:r w:rsidRPr="00975C89">
        <w:t>Stress/p</w:t>
      </w:r>
      <w:r w:rsidR="00EC6CF9" w:rsidRPr="00975C89">
        <w:t xml:space="preserve">erformance </w:t>
      </w:r>
      <w:r w:rsidRPr="00975C89">
        <w:t>t</w:t>
      </w:r>
      <w:r w:rsidR="00EC6CF9" w:rsidRPr="00975C89">
        <w:t>esting</w:t>
      </w:r>
    </w:p>
    <w:p w14:paraId="1BA42FBC" w14:textId="77777777" w:rsidR="00EC6CF9" w:rsidRPr="00975C89" w:rsidRDefault="00EC6CF9" w:rsidP="00CF69BB">
      <w:pPr>
        <w:pStyle w:val="ListBullet"/>
        <w:numPr>
          <w:ilvl w:val="0"/>
          <w:numId w:val="39"/>
        </w:numPr>
      </w:pPr>
      <w:r>
        <w:t xml:space="preserve">User </w:t>
      </w:r>
      <w:r w:rsidR="00D014E5">
        <w:t>a</w:t>
      </w:r>
      <w:r>
        <w:t xml:space="preserve">cceptance </w:t>
      </w:r>
      <w:r w:rsidR="00D014E5">
        <w:t>t</w:t>
      </w:r>
      <w:r>
        <w:t>esting (UAT)</w:t>
      </w:r>
    </w:p>
    <w:p w14:paraId="09290008" w14:textId="1C134A42" w:rsidR="00A6406C" w:rsidRPr="00C42BA0" w:rsidRDefault="00A6406C" w:rsidP="00072462">
      <w:pPr>
        <w:pStyle w:val="Heading3"/>
        <w:jc w:val="both"/>
      </w:pPr>
      <w:bookmarkStart w:id="1251" w:name="_Toc238444349"/>
      <w:r w:rsidRPr="00C42BA0">
        <w:t>Operational Redesign</w:t>
      </w:r>
      <w:bookmarkEnd w:id="1251"/>
      <w:r w:rsidR="00614987">
        <w:t xml:space="preserve"> Approach</w:t>
      </w:r>
      <w:r w:rsidR="006A3555" w:rsidRPr="00C42BA0">
        <w:t xml:space="preserve"> (</w:t>
      </w:r>
      <w:r w:rsidR="00614987">
        <w:t xml:space="preserve">Subsection </w:t>
      </w:r>
      <w:r w:rsidR="00154446" w:rsidRPr="00C42BA0">
        <w:t>5</w:t>
      </w:r>
      <w:r w:rsidR="006A3555" w:rsidRPr="00C42BA0">
        <w:t>.</w:t>
      </w:r>
      <w:r w:rsidR="00614987">
        <w:t>9</w:t>
      </w:r>
      <w:r w:rsidR="006A3555" w:rsidRPr="00C42BA0">
        <w:t>)</w:t>
      </w:r>
    </w:p>
    <w:p w14:paraId="04F2EAE2" w14:textId="73745520" w:rsidR="00A6406C" w:rsidRPr="00975C89" w:rsidRDefault="00A6406C" w:rsidP="00C34480">
      <w:pPr>
        <w:jc w:val="both"/>
      </w:pPr>
      <w:r w:rsidRPr="00975C89">
        <w:t>With the deployment of a new application,</w:t>
      </w:r>
      <w:r w:rsidR="00DD7F7D">
        <w:t xml:space="preserve"> </w:t>
      </w:r>
      <w:r w:rsidR="00F91890">
        <w:t xml:space="preserve">the </w:t>
      </w:r>
      <w:r w:rsidR="00F9600C">
        <w:t>City</w:t>
      </w:r>
      <w:r w:rsidR="00F91890" w:rsidRPr="006B48B7">
        <w:t xml:space="preserve"> </w:t>
      </w:r>
      <w:r w:rsidRPr="00975C89">
        <w:t xml:space="preserve">wishes to take advantage of capabilities within the software that provide support for operational improvements. </w:t>
      </w:r>
      <w:r w:rsidR="00396CF4" w:rsidRPr="00975C89">
        <w:t>V</w:t>
      </w:r>
      <w:r w:rsidRPr="00975C89">
        <w:t xml:space="preserve">endors are requested to describe their approach towards operational redesign including discussion on </w:t>
      </w:r>
      <w:r w:rsidRPr="00975C89">
        <w:lastRenderedPageBreak/>
        <w:t>the optimal time in which to conduct redesign as it relates to implementation of the new software.</w:t>
      </w:r>
    </w:p>
    <w:p w14:paraId="32409B43" w14:textId="2606B29C" w:rsidR="00974A82" w:rsidRDefault="00974A82" w:rsidP="00C34480">
      <w:pPr>
        <w:jc w:val="both"/>
      </w:pPr>
      <w:r w:rsidRPr="00975C89">
        <w:t xml:space="preserve">In addition, describe your organization’s capabilities to assist in </w:t>
      </w:r>
      <w:r w:rsidR="0038033D">
        <w:t xml:space="preserve">a </w:t>
      </w:r>
      <w:r w:rsidR="00F9600C">
        <w:t>City</w:t>
      </w:r>
      <w:r w:rsidR="00154446">
        <w:t>-</w:t>
      </w:r>
      <w:r w:rsidRPr="00975C89">
        <w:t xml:space="preserve">wide redesign of the chart of accounts to best leverage the capabilities of the system in order to meet </w:t>
      </w:r>
      <w:r w:rsidR="00F9600C">
        <w:t>the City</w:t>
      </w:r>
      <w:r w:rsidRPr="00975C89">
        <w:t>’s overall financial tracking and reporting objectives.</w:t>
      </w:r>
    </w:p>
    <w:p w14:paraId="20492CB8" w14:textId="30EC23BF" w:rsidR="00A6406C" w:rsidRPr="00C42BA0" w:rsidRDefault="00A6406C" w:rsidP="00072462">
      <w:pPr>
        <w:pStyle w:val="Heading3"/>
        <w:jc w:val="both"/>
      </w:pPr>
      <w:bookmarkStart w:id="1252" w:name="_Toc167337667"/>
      <w:bookmarkStart w:id="1253" w:name="_Toc238444350"/>
      <w:r w:rsidRPr="00C42BA0">
        <w:t>System Documentation and Manuals</w:t>
      </w:r>
      <w:bookmarkEnd w:id="1252"/>
      <w:bookmarkEnd w:id="1253"/>
      <w:r w:rsidR="006A3555" w:rsidRPr="00C42BA0">
        <w:t xml:space="preserve"> (</w:t>
      </w:r>
      <w:r w:rsidR="00614987">
        <w:t xml:space="preserve">Subsection </w:t>
      </w:r>
      <w:r w:rsidR="00154446" w:rsidRPr="00C42BA0">
        <w:t>5</w:t>
      </w:r>
      <w:r w:rsidR="006A3555" w:rsidRPr="00C42BA0">
        <w:t>.</w:t>
      </w:r>
      <w:r w:rsidR="00614987">
        <w:t>10</w:t>
      </w:r>
      <w:r w:rsidR="006A3555" w:rsidRPr="00C42BA0">
        <w:t>)</w:t>
      </w:r>
    </w:p>
    <w:p w14:paraId="32454E02" w14:textId="713B36A6" w:rsidR="00A6406C" w:rsidRPr="00975C89" w:rsidRDefault="00A6406C" w:rsidP="00C34480">
      <w:pPr>
        <w:jc w:val="both"/>
      </w:pPr>
      <w:r w:rsidRPr="00975C89">
        <w:t xml:space="preserve">The </w:t>
      </w:r>
      <w:r w:rsidR="003D2F1E" w:rsidRPr="00975C89">
        <w:t>Vendor</w:t>
      </w:r>
      <w:r w:rsidRPr="00975C89">
        <w:t xml:space="preserve"> is expected to provide user manuals and online help for use by</w:t>
      </w:r>
      <w:r w:rsidR="00DD7F7D">
        <w:t xml:space="preserve"> </w:t>
      </w:r>
      <w:r w:rsidR="00F91890">
        <w:t xml:space="preserve">the </w:t>
      </w:r>
      <w:r w:rsidR="00F9600C">
        <w:t>City</w:t>
      </w:r>
      <w:r w:rsidR="00F91890" w:rsidRPr="006B48B7">
        <w:t xml:space="preserve"> </w:t>
      </w:r>
      <w:r w:rsidRPr="00975C89">
        <w:t xml:space="preserve">as part of the initial training and on-going operational support. Additionally, the </w:t>
      </w:r>
      <w:r w:rsidR="003D2F1E" w:rsidRPr="00975C89">
        <w:t>Vendor</w:t>
      </w:r>
      <w:r w:rsidRPr="00975C89">
        <w:t xml:space="preserve"> is expected to provide technical documentation. </w:t>
      </w:r>
    </w:p>
    <w:p w14:paraId="27CE814A" w14:textId="77777777" w:rsidR="00A6406C" w:rsidRPr="00975C89" w:rsidRDefault="00A6406C" w:rsidP="00CF69BB">
      <w:pPr>
        <w:pStyle w:val="ListBullet"/>
      </w:pPr>
      <w:r w:rsidRPr="00975C89">
        <w:t>Describe what documentation (user guide, technical guide, training materials, etc</w:t>
      </w:r>
      <w:r w:rsidR="003647AD" w:rsidRPr="00975C89">
        <w:t>.</w:t>
      </w:r>
      <w:r w:rsidRPr="00975C89">
        <w:t>) is available on the system proposed and any related costs.</w:t>
      </w:r>
    </w:p>
    <w:p w14:paraId="3842B033" w14:textId="1F979E0F" w:rsidR="00A6406C" w:rsidRPr="00975C89" w:rsidRDefault="00A6406C" w:rsidP="00CF69BB">
      <w:pPr>
        <w:pStyle w:val="ListBullet"/>
      </w:pPr>
      <w:r w:rsidRPr="00975C89">
        <w:t xml:space="preserve">Describe what types of documentation you anticipate developing </w:t>
      </w:r>
      <w:r w:rsidR="009A7E5B" w:rsidRPr="00975C89">
        <w:t>during</w:t>
      </w:r>
      <w:r w:rsidRPr="00975C89">
        <w:t xml:space="preserve"> the project.</w:t>
      </w:r>
    </w:p>
    <w:p w14:paraId="35D1AF35" w14:textId="416FED3A" w:rsidR="00A6406C" w:rsidRPr="00C42BA0" w:rsidRDefault="00A6406C" w:rsidP="00072462">
      <w:pPr>
        <w:pStyle w:val="Heading3"/>
        <w:jc w:val="both"/>
      </w:pPr>
      <w:bookmarkStart w:id="1254" w:name="_Toc167337668"/>
      <w:bookmarkStart w:id="1255" w:name="_Toc238444351"/>
      <w:bookmarkStart w:id="1256" w:name="_Toc57603783"/>
      <w:bookmarkStart w:id="1257" w:name="_Toc57604059"/>
      <w:bookmarkStart w:id="1258" w:name="_Toc57604418"/>
      <w:bookmarkStart w:id="1259" w:name="_Toc61843553"/>
      <w:r w:rsidRPr="00C42BA0">
        <w:t>Disaster Recovery Plan</w:t>
      </w:r>
      <w:bookmarkEnd w:id="1254"/>
      <w:bookmarkEnd w:id="1255"/>
      <w:r w:rsidR="006A3555" w:rsidRPr="00C42BA0">
        <w:t xml:space="preserve"> (</w:t>
      </w:r>
      <w:r w:rsidR="00614987">
        <w:t xml:space="preserve">Subsection </w:t>
      </w:r>
      <w:r w:rsidR="00154446" w:rsidRPr="00C42BA0">
        <w:t>5.</w:t>
      </w:r>
      <w:r w:rsidR="006A3555" w:rsidRPr="00C42BA0">
        <w:t>1</w:t>
      </w:r>
      <w:r w:rsidR="00614987">
        <w:t>1</w:t>
      </w:r>
      <w:r w:rsidR="006A3555" w:rsidRPr="00C42BA0">
        <w:t>)</w:t>
      </w:r>
    </w:p>
    <w:p w14:paraId="483B5866" w14:textId="77777777" w:rsidR="00EC6CF9" w:rsidRPr="00975C89" w:rsidRDefault="00EC6CF9" w:rsidP="00072462">
      <w:pPr>
        <w:jc w:val="both"/>
      </w:pPr>
      <w:r w:rsidRPr="00975C89">
        <w:t xml:space="preserve">Please describe the services you provide around disaster recovery, </w:t>
      </w:r>
      <w:r w:rsidR="003647AD" w:rsidRPr="00975C89">
        <w:t xml:space="preserve">if any, </w:t>
      </w:r>
      <w:r w:rsidRPr="00975C89">
        <w:t xml:space="preserve">as </w:t>
      </w:r>
      <w:r w:rsidR="003647AD" w:rsidRPr="00975C89">
        <w:t>part of your proposed solution.</w:t>
      </w:r>
      <w:r w:rsidRPr="00975C89">
        <w:t xml:space="preserve">  </w:t>
      </w:r>
      <w:bookmarkStart w:id="1260" w:name="_Toc240364179"/>
      <w:bookmarkEnd w:id="1260"/>
    </w:p>
    <w:p w14:paraId="4FE9B607" w14:textId="79FFD753" w:rsidR="00A6406C" w:rsidRPr="00C42BA0" w:rsidRDefault="00A6406C" w:rsidP="00072462">
      <w:pPr>
        <w:pStyle w:val="Heading3"/>
        <w:jc w:val="both"/>
      </w:pPr>
      <w:bookmarkStart w:id="1261" w:name="_Toc167337669"/>
      <w:bookmarkStart w:id="1262" w:name="_Toc238444352"/>
      <w:r w:rsidRPr="00C42BA0">
        <w:t>Knowledge Transfer</w:t>
      </w:r>
      <w:bookmarkEnd w:id="1261"/>
      <w:bookmarkEnd w:id="1262"/>
      <w:r w:rsidR="006A3555" w:rsidRPr="00C42BA0">
        <w:t xml:space="preserve"> (</w:t>
      </w:r>
      <w:r w:rsidR="00614987">
        <w:t xml:space="preserve">Subsection </w:t>
      </w:r>
      <w:r w:rsidR="00154446" w:rsidRPr="00C42BA0">
        <w:t>5</w:t>
      </w:r>
      <w:r w:rsidR="006A3555" w:rsidRPr="00C42BA0">
        <w:t>.1</w:t>
      </w:r>
      <w:r w:rsidR="00614987">
        <w:t>2</w:t>
      </w:r>
      <w:r w:rsidR="006A3555" w:rsidRPr="00C42BA0">
        <w:t>)</w:t>
      </w:r>
    </w:p>
    <w:p w14:paraId="53F902A8" w14:textId="7E2DC22D" w:rsidR="00A6406C" w:rsidRDefault="00A6406C" w:rsidP="00C34480">
      <w:pPr>
        <w:jc w:val="both"/>
      </w:pPr>
      <w:r w:rsidRPr="00975C89">
        <w:t xml:space="preserve">The </w:t>
      </w:r>
      <w:r w:rsidR="003D2F1E" w:rsidRPr="00975C89">
        <w:t>Vendor</w:t>
      </w:r>
      <w:r w:rsidRPr="00975C89">
        <w:t xml:space="preserve"> should describe their process for ensuring that </w:t>
      </w:r>
      <w:r w:rsidR="009566C0" w:rsidRPr="00975C89">
        <w:t xml:space="preserve">a transfer of </w:t>
      </w:r>
      <w:r w:rsidRPr="00975C89">
        <w:t xml:space="preserve">knowledge occurs back to </w:t>
      </w:r>
      <w:r w:rsidR="00F9600C">
        <w:t>City</w:t>
      </w:r>
      <w:r w:rsidR="00F91890" w:rsidRPr="006B48B7">
        <w:t xml:space="preserve"> </w:t>
      </w:r>
      <w:r w:rsidRPr="00975C89">
        <w:t xml:space="preserve">staff such that staff </w:t>
      </w:r>
      <w:r w:rsidR="009A7E5B" w:rsidRPr="00975C89">
        <w:t>can support</w:t>
      </w:r>
      <w:r w:rsidRPr="00975C89">
        <w:t xml:space="preserve"> and maintaining the application in the most proficient manner once the </w:t>
      </w:r>
      <w:r w:rsidR="003D2F1E" w:rsidRPr="00975C89">
        <w:t>Vendor</w:t>
      </w:r>
      <w:r w:rsidRPr="00975C89">
        <w:t xml:space="preserve"> implementation engagement is complete.</w:t>
      </w:r>
    </w:p>
    <w:p w14:paraId="3449AC7C" w14:textId="77777777" w:rsidR="0096598B" w:rsidRPr="0096598B" w:rsidRDefault="0096598B" w:rsidP="00072462">
      <w:pPr>
        <w:rPr>
          <w:color w:val="FFFFFF"/>
          <w:sz w:val="21"/>
          <w:szCs w:val="21"/>
        </w:rPr>
      </w:pPr>
      <w:r w:rsidRPr="0096598B">
        <w:t>Include:</w:t>
      </w:r>
    </w:p>
    <w:p w14:paraId="096AD6A9" w14:textId="0BE277BA" w:rsidR="0096598B" w:rsidRPr="00072462" w:rsidRDefault="0096598B" w:rsidP="00072462">
      <w:pPr>
        <w:pStyle w:val="Bullet"/>
        <w:numPr>
          <w:ilvl w:val="0"/>
          <w:numId w:val="56"/>
        </w:numPr>
      </w:pPr>
      <w:r w:rsidRPr="0096598B">
        <w:t xml:space="preserve">Methodologies to ensure that training has been successful and </w:t>
      </w:r>
      <w:r w:rsidR="002723E1">
        <w:t>City</w:t>
      </w:r>
      <w:r w:rsidRPr="0096598B">
        <w:t xml:space="preserve"> staff know how to use the new system.</w:t>
      </w:r>
    </w:p>
    <w:p w14:paraId="62B9BB0E" w14:textId="4DFAD786" w:rsidR="0096598B" w:rsidRPr="00072462" w:rsidRDefault="0096598B" w:rsidP="00072462">
      <w:pPr>
        <w:pStyle w:val="Bullet"/>
        <w:numPr>
          <w:ilvl w:val="0"/>
          <w:numId w:val="56"/>
        </w:numPr>
      </w:pPr>
      <w:r w:rsidRPr="0096598B">
        <w:t xml:space="preserve">Approach to ensuring that </w:t>
      </w:r>
      <w:r w:rsidR="002723E1">
        <w:t>City</w:t>
      </w:r>
      <w:r w:rsidRPr="0096598B">
        <w:t xml:space="preserve"> personnel can operate, maintain, configure, and modify the new system, including operation of the testing tools, supporting infrastructure, and security.</w:t>
      </w:r>
    </w:p>
    <w:p w14:paraId="3D3EDD57" w14:textId="04AC740F" w:rsidR="009A7E5B" w:rsidRPr="00975C89" w:rsidRDefault="009A7E5B" w:rsidP="00072462">
      <w:pPr>
        <w:pStyle w:val="Heading2"/>
        <w:jc w:val="both"/>
      </w:pPr>
      <w:bookmarkStart w:id="1263" w:name="_Toc57603785"/>
      <w:bookmarkStart w:id="1264" w:name="_Toc57604061"/>
      <w:bookmarkStart w:id="1265" w:name="_Toc57604420"/>
      <w:bookmarkStart w:id="1266" w:name="_Toc61843555"/>
      <w:bookmarkStart w:id="1267" w:name="_Toc167337672"/>
      <w:bookmarkStart w:id="1268" w:name="_Toc106740416"/>
      <w:bookmarkStart w:id="1269" w:name="_Toc167337670"/>
      <w:bookmarkStart w:id="1270" w:name="_Toc238444353"/>
      <w:r w:rsidRPr="00975C89">
        <w:t>Functional System Requirements (</w:t>
      </w:r>
      <w:r w:rsidR="000D6013">
        <w:t>Section</w:t>
      </w:r>
      <w:r w:rsidR="00614987">
        <w:t xml:space="preserve"> </w:t>
      </w:r>
      <w:r>
        <w:t>6</w:t>
      </w:r>
      <w:r w:rsidRPr="00975C89">
        <w:t>)</w:t>
      </w:r>
      <w:bookmarkEnd w:id="1263"/>
      <w:bookmarkEnd w:id="1264"/>
      <w:bookmarkEnd w:id="1265"/>
      <w:bookmarkEnd w:id="1266"/>
      <w:bookmarkEnd w:id="1267"/>
      <w:bookmarkEnd w:id="1268"/>
    </w:p>
    <w:p w14:paraId="2FBE2660" w14:textId="338353BB" w:rsidR="009A7E5B" w:rsidRPr="00975C89" w:rsidRDefault="003C6AFC" w:rsidP="00072462">
      <w:r>
        <w:t>Vendors will use the Microsoft Excel spreadsheet to provide r</w:t>
      </w:r>
      <w:r w:rsidR="009A7E5B" w:rsidRPr="00975C89">
        <w:t xml:space="preserve">esponses to the requirements of this RFP must be provided in this section of the Vendor's response. </w:t>
      </w:r>
      <w:r>
        <w:t xml:space="preserve">Vendors must use </w:t>
      </w:r>
      <w:r w:rsidR="00614987" w:rsidRPr="00072462">
        <w:rPr>
          <w:b/>
          <w:bCs/>
        </w:rPr>
        <w:t>ERP Software and Implementation Services - Specifications.xlsx</w:t>
      </w:r>
      <w:r w:rsidR="00614987">
        <w:t xml:space="preserve"> </w:t>
      </w:r>
      <w:r>
        <w:t xml:space="preserve">addendum to this RFP </w:t>
      </w:r>
      <w:r w:rsidR="009A7E5B" w:rsidRPr="00975C89">
        <w:t>and attach added explanation pages as necessary. Please include any costs associated with modifications in the Microsoft Excel pricing spreadsheet.</w:t>
      </w:r>
      <w:r w:rsidR="009A7E5B" w:rsidRPr="00975C89">
        <w:rPr>
          <w:b/>
        </w:rPr>
        <w:t xml:space="preserve"> Please note: The response to these requirements </w:t>
      </w:r>
      <w:r>
        <w:rPr>
          <w:b/>
        </w:rPr>
        <w:t xml:space="preserve">must be submitted </w:t>
      </w:r>
      <w:r w:rsidR="009A7E5B" w:rsidRPr="00975C89">
        <w:rPr>
          <w:b/>
        </w:rPr>
        <w:t xml:space="preserve">in the exact format </w:t>
      </w:r>
      <w:r>
        <w:rPr>
          <w:b/>
        </w:rPr>
        <w:t xml:space="preserve">with </w:t>
      </w:r>
      <w:r w:rsidR="009A7E5B" w:rsidRPr="00975C89">
        <w:rPr>
          <w:b/>
        </w:rPr>
        <w:t xml:space="preserve">no additional macros, formulas, </w:t>
      </w:r>
      <w:r>
        <w:rPr>
          <w:b/>
        </w:rPr>
        <w:t xml:space="preserve">new </w:t>
      </w:r>
      <w:r w:rsidR="009A7E5B" w:rsidRPr="00975C89">
        <w:rPr>
          <w:b/>
        </w:rPr>
        <w:t xml:space="preserve">columns, modifications, passwords.  Failure to </w:t>
      </w:r>
      <w:r>
        <w:rPr>
          <w:b/>
        </w:rPr>
        <w:t xml:space="preserve">adhere to this requirement </w:t>
      </w:r>
      <w:r w:rsidR="009A7E5B" w:rsidRPr="00975C89">
        <w:rPr>
          <w:b/>
        </w:rPr>
        <w:t>so can result in disqualification of the entire proposal.</w:t>
      </w:r>
    </w:p>
    <w:p w14:paraId="635FD455" w14:textId="64CF0F8B" w:rsidR="00A6406C" w:rsidRPr="00975C89" w:rsidRDefault="00A6406C" w:rsidP="00072462">
      <w:pPr>
        <w:pStyle w:val="Heading2"/>
        <w:jc w:val="both"/>
      </w:pPr>
      <w:bookmarkStart w:id="1271" w:name="_Toc106740417"/>
      <w:r w:rsidRPr="00975C89">
        <w:lastRenderedPageBreak/>
        <w:t>Staffing Plan (</w:t>
      </w:r>
      <w:r w:rsidR="000D6013">
        <w:t xml:space="preserve">Section </w:t>
      </w:r>
      <w:r w:rsidR="009A7E5B">
        <w:t>7</w:t>
      </w:r>
      <w:r w:rsidRPr="00975C89">
        <w:t>)</w:t>
      </w:r>
      <w:bookmarkEnd w:id="1256"/>
      <w:bookmarkEnd w:id="1257"/>
      <w:bookmarkEnd w:id="1258"/>
      <w:bookmarkEnd w:id="1259"/>
      <w:bookmarkEnd w:id="1269"/>
      <w:bookmarkEnd w:id="1270"/>
      <w:bookmarkEnd w:id="1271"/>
    </w:p>
    <w:p w14:paraId="6E61ACD9" w14:textId="0D9AB5D7" w:rsidR="00DE65CE" w:rsidRPr="00975C89" w:rsidRDefault="00DE65CE" w:rsidP="00072462">
      <w:pPr>
        <w:jc w:val="both"/>
      </w:pPr>
      <w:r w:rsidRPr="00975C89">
        <w:t xml:space="preserve">In addition to providing responses to the following items, the Vendor must complete the </w:t>
      </w:r>
      <w:r w:rsidRPr="00975C89">
        <w:rPr>
          <w:rStyle w:val="Emphasis"/>
        </w:rPr>
        <w:t xml:space="preserve">Staffing Plan </w:t>
      </w:r>
      <w:r w:rsidR="00EE0600" w:rsidRPr="00072462">
        <w:rPr>
          <w:b/>
          <w:bCs/>
        </w:rPr>
        <w:t>F</w:t>
      </w:r>
      <w:r w:rsidR="002C3F09" w:rsidRPr="00072462">
        <w:rPr>
          <w:b/>
          <w:bCs/>
        </w:rPr>
        <w:t>orm</w:t>
      </w:r>
      <w:r w:rsidR="00EE0600">
        <w:rPr>
          <w:b/>
          <w:bCs/>
        </w:rPr>
        <w:t xml:space="preserve"> – </w:t>
      </w:r>
      <w:r w:rsidR="00EE0600" w:rsidRPr="00E0144B">
        <w:rPr>
          <w:b/>
          <w:bCs/>
        </w:rPr>
        <w:t>Section 5.</w:t>
      </w:r>
      <w:r w:rsidR="0058067E" w:rsidRPr="00E0144B">
        <w:rPr>
          <w:rStyle w:val="Hyperlink"/>
          <w:b/>
          <w:bCs/>
          <w:color w:val="auto"/>
          <w:u w:val="none"/>
        </w:rPr>
        <w:t>7</w:t>
      </w:r>
      <w:r w:rsidR="002C3F09">
        <w:t xml:space="preserve"> </w:t>
      </w:r>
      <w:r w:rsidR="00141610">
        <w:t xml:space="preserve">in attachment </w:t>
      </w:r>
      <w:r w:rsidR="00141610" w:rsidRPr="00447DBC">
        <w:rPr>
          <w:b/>
          <w:bCs/>
        </w:rPr>
        <w:t>ERP Software and Implementation Services - Vendor Forms.do</w:t>
      </w:r>
      <w:r w:rsidR="00141610">
        <w:rPr>
          <w:b/>
          <w:bCs/>
        </w:rPr>
        <w:t>cx</w:t>
      </w:r>
      <w:r w:rsidR="00141610">
        <w:t xml:space="preserve"> to </w:t>
      </w:r>
      <w:r w:rsidR="002C3F09">
        <w:t>this RFP</w:t>
      </w:r>
      <w:r w:rsidR="002C3F09" w:rsidRPr="00975C89">
        <w:t xml:space="preserve"> </w:t>
      </w:r>
      <w:r w:rsidRPr="00975C89">
        <w:t>and include it in this section of the response.</w:t>
      </w:r>
    </w:p>
    <w:p w14:paraId="5588F8E2" w14:textId="24312721" w:rsidR="00115C64" w:rsidRPr="00975C89" w:rsidRDefault="00A6406C" w:rsidP="00CF69BB">
      <w:pPr>
        <w:pStyle w:val="ListBullet"/>
      </w:pPr>
      <w:r w:rsidRPr="00975C89">
        <w:t xml:space="preserve">The </w:t>
      </w:r>
      <w:r w:rsidR="003D2F1E" w:rsidRPr="00975C89">
        <w:t>Vendor</w:t>
      </w:r>
      <w:r w:rsidRPr="00975C89">
        <w:t xml:space="preserve"> must detail the type and amount of implementation support to be provided (e.g., number of personnel, level of personnel, time commitment, etc.). Include resumes for all personnel that </w:t>
      </w:r>
      <w:r w:rsidR="001546FA" w:rsidRPr="00975C89">
        <w:t xml:space="preserve">will be assigned to the project. </w:t>
      </w:r>
      <w:r w:rsidRPr="00975C89">
        <w:t xml:space="preserve">If the </w:t>
      </w:r>
      <w:r w:rsidR="003D2F1E" w:rsidRPr="00975C89">
        <w:t>Vendor</w:t>
      </w:r>
      <w:r w:rsidRPr="00975C89">
        <w:t xml:space="preserve"> is using a subcontractor, include information on subcontracting staff being used and their specific role on the project. </w:t>
      </w:r>
    </w:p>
    <w:p w14:paraId="18DD0EEF" w14:textId="77337058" w:rsidR="00102882" w:rsidRDefault="00115C64" w:rsidP="00CF69BB">
      <w:pPr>
        <w:pStyle w:val="ListBullet"/>
      </w:pPr>
      <w:r w:rsidRPr="00975C89">
        <w:t>Please provide an o</w:t>
      </w:r>
      <w:r w:rsidR="00A6406C" w:rsidRPr="00975C89">
        <w:t>verall project organizational structure</w:t>
      </w:r>
      <w:r w:rsidRPr="00975C89">
        <w:t xml:space="preserve"> for </w:t>
      </w:r>
      <w:r w:rsidR="00F9600C">
        <w:t>City</w:t>
      </w:r>
      <w:r w:rsidR="00F91890" w:rsidRPr="006B48B7">
        <w:t xml:space="preserve"> </w:t>
      </w:r>
      <w:r w:rsidRPr="00975C89">
        <w:t>staff involvement during the project</w:t>
      </w:r>
      <w:r w:rsidR="00602D33">
        <w:t xml:space="preserve">. </w:t>
      </w:r>
      <w:r w:rsidRPr="00975C89">
        <w:t>Identify</w:t>
      </w:r>
      <w:r w:rsidR="00A6406C" w:rsidRPr="00975C89">
        <w:t xml:space="preserve"> the roles and responsibilities of each component of this structure. </w:t>
      </w:r>
      <w:bookmarkStart w:id="1272" w:name="_Toc238444354"/>
    </w:p>
    <w:p w14:paraId="0D1290B6" w14:textId="268297AD" w:rsidR="00A6406C" w:rsidRPr="00975C89" w:rsidRDefault="00A6406C" w:rsidP="00AA7691">
      <w:pPr>
        <w:pStyle w:val="Heading2"/>
      </w:pPr>
      <w:bookmarkStart w:id="1273" w:name="_Toc106740418"/>
      <w:r w:rsidRPr="00975C89">
        <w:t>Ongoing Support</w:t>
      </w:r>
      <w:r w:rsidR="00751A9C" w:rsidRPr="00975C89">
        <w:t xml:space="preserve"> Services</w:t>
      </w:r>
      <w:r w:rsidR="00442E59" w:rsidRPr="00975C89">
        <w:t xml:space="preserve"> </w:t>
      </w:r>
      <w:r w:rsidRPr="00975C89">
        <w:t>(</w:t>
      </w:r>
      <w:r w:rsidR="000D6013">
        <w:t>Section</w:t>
      </w:r>
      <w:r w:rsidR="00614987">
        <w:t xml:space="preserve"> </w:t>
      </w:r>
      <w:r w:rsidR="009A7E5B">
        <w:t>8</w:t>
      </w:r>
      <w:r w:rsidRPr="00975C89">
        <w:t>)</w:t>
      </w:r>
      <w:bookmarkEnd w:id="1272"/>
      <w:bookmarkEnd w:id="1273"/>
    </w:p>
    <w:p w14:paraId="1C466099" w14:textId="1D1D06AB" w:rsidR="00DE65CE" w:rsidRPr="00975C89" w:rsidRDefault="00DE65CE" w:rsidP="00072462">
      <w:pPr>
        <w:jc w:val="both"/>
      </w:pPr>
      <w:r w:rsidRPr="00975C89">
        <w:t xml:space="preserve">In addition to providing responses to the following items, the Vendor must complete the </w:t>
      </w:r>
      <w:r w:rsidRPr="00975C89">
        <w:rPr>
          <w:rStyle w:val="Emphasis"/>
        </w:rPr>
        <w:t xml:space="preserve">Ongoing Support Services </w:t>
      </w:r>
      <w:r w:rsidR="005B63F7">
        <w:rPr>
          <w:b/>
          <w:bCs/>
        </w:rPr>
        <w:t>F</w:t>
      </w:r>
      <w:r w:rsidR="002C3F09" w:rsidRPr="00072462">
        <w:rPr>
          <w:b/>
          <w:bCs/>
        </w:rPr>
        <w:t>orm</w:t>
      </w:r>
      <w:r w:rsidR="002C3F09">
        <w:t xml:space="preserve"> </w:t>
      </w:r>
      <w:r w:rsidR="005B63F7">
        <w:t xml:space="preserve">– </w:t>
      </w:r>
      <w:r w:rsidR="005B63F7" w:rsidRPr="00E0144B">
        <w:t>Section 5.</w:t>
      </w:r>
      <w:r w:rsidR="0058067E" w:rsidRPr="00E0144B">
        <w:rPr>
          <w:rStyle w:val="Hyperlink"/>
          <w:color w:val="auto"/>
          <w:u w:val="none"/>
        </w:rPr>
        <w:t>8</w:t>
      </w:r>
      <w:r w:rsidR="005B63F7">
        <w:t xml:space="preserve"> </w:t>
      </w:r>
      <w:r w:rsidR="00141610">
        <w:t xml:space="preserve">in attachment </w:t>
      </w:r>
      <w:r w:rsidR="00141610" w:rsidRPr="00447DBC">
        <w:rPr>
          <w:b/>
          <w:bCs/>
        </w:rPr>
        <w:t>ERP Software and Implementation Services - Vendor Forms.do</w:t>
      </w:r>
      <w:r w:rsidR="00141610">
        <w:rPr>
          <w:b/>
          <w:bCs/>
        </w:rPr>
        <w:t>cx</w:t>
      </w:r>
      <w:r w:rsidR="00141610" w:rsidRPr="00975C89">
        <w:t xml:space="preserve"> </w:t>
      </w:r>
      <w:r w:rsidR="00141610">
        <w:t xml:space="preserve">to this RFP </w:t>
      </w:r>
      <w:r w:rsidR="005061F9" w:rsidRPr="00975C89">
        <w:t>and</w:t>
      </w:r>
      <w:r w:rsidRPr="00975C89">
        <w:t xml:space="preserve"> include it in this section of the response.</w:t>
      </w:r>
    </w:p>
    <w:p w14:paraId="0C3289A8" w14:textId="77777777" w:rsidR="00DE65CE" w:rsidRPr="00975C89" w:rsidRDefault="00DE65CE" w:rsidP="00CF69BB">
      <w:pPr>
        <w:pStyle w:val="ListBullet"/>
      </w:pPr>
      <w:r w:rsidRPr="00975C89">
        <w:t>Please specify the nature and conditions of any post-implementation support options including:</w:t>
      </w:r>
    </w:p>
    <w:p w14:paraId="09D799D2" w14:textId="77777777" w:rsidR="00DE65CE" w:rsidRPr="00975C89" w:rsidRDefault="00DE65CE" w:rsidP="32980499">
      <w:pPr>
        <w:pStyle w:val="ListBullet"/>
        <w:numPr>
          <w:ilvl w:val="0"/>
          <w:numId w:val="58"/>
        </w:numPr>
        <w:rPr>
          <w:rFonts w:eastAsia="Rasa"/>
          <w:color w:val="000000" w:themeColor="text1"/>
        </w:rPr>
      </w:pPr>
      <w:r>
        <w:t>Post-go live support that is included in the proposal response</w:t>
      </w:r>
    </w:p>
    <w:p w14:paraId="2F34D213" w14:textId="623C9263" w:rsidR="00DE65CE" w:rsidRPr="00975C89" w:rsidRDefault="00DE65CE" w:rsidP="32980499">
      <w:pPr>
        <w:pStyle w:val="ListBullet"/>
        <w:numPr>
          <w:ilvl w:val="0"/>
          <w:numId w:val="58"/>
        </w:numPr>
        <w:rPr>
          <w:rFonts w:eastAsia="Rasa"/>
          <w:color w:val="000000" w:themeColor="text1"/>
        </w:rPr>
      </w:pPr>
      <w:r>
        <w:t>Onsite support (</w:t>
      </w:r>
      <w:r w:rsidR="005061F9">
        <w:t>e.g.,</w:t>
      </w:r>
      <w:r>
        <w:t xml:space="preserve"> system tuning, application configuration, interface issues, report development, network optimization, user training and tips to optimize the user experience)</w:t>
      </w:r>
    </w:p>
    <w:p w14:paraId="186BF301" w14:textId="77777777" w:rsidR="00DE65CE" w:rsidRPr="00975C89" w:rsidRDefault="00DE65CE" w:rsidP="32980499">
      <w:pPr>
        <w:pStyle w:val="ListBullet"/>
        <w:numPr>
          <w:ilvl w:val="0"/>
          <w:numId w:val="58"/>
        </w:numPr>
        <w:rPr>
          <w:rFonts w:eastAsia="Rasa"/>
          <w:color w:val="000000" w:themeColor="text1"/>
        </w:rPr>
      </w:pPr>
      <w:r>
        <w:t xml:space="preserve">Telephone support, </w:t>
      </w:r>
    </w:p>
    <w:p w14:paraId="00562783" w14:textId="0CB6DB7B" w:rsidR="00DE65CE" w:rsidRPr="00975C89" w:rsidRDefault="00DE65CE" w:rsidP="32980499">
      <w:pPr>
        <w:pStyle w:val="ListBullet"/>
        <w:numPr>
          <w:ilvl w:val="0"/>
          <w:numId w:val="58"/>
        </w:numPr>
        <w:rPr>
          <w:rFonts w:eastAsia="Rasa"/>
          <w:color w:val="000000" w:themeColor="text1"/>
        </w:rPr>
      </w:pPr>
      <w:r>
        <w:t>Help Desk services (If there is a service level agreement for your help desk, provide a copy with your RFP response.)</w:t>
      </w:r>
      <w:r w:rsidR="0096598B">
        <w:t xml:space="preserve"> Specify days, hours and escalation options</w:t>
      </w:r>
    </w:p>
    <w:p w14:paraId="04367E45" w14:textId="77777777" w:rsidR="00DE65CE" w:rsidRPr="006D11A1" w:rsidRDefault="00DE65CE" w:rsidP="32980499">
      <w:pPr>
        <w:pStyle w:val="ListBullet"/>
        <w:numPr>
          <w:ilvl w:val="0"/>
          <w:numId w:val="58"/>
        </w:numPr>
        <w:rPr>
          <w:rFonts w:eastAsia="Rasa"/>
          <w:color w:val="000000" w:themeColor="text1"/>
        </w:rPr>
      </w:pPr>
      <w:r>
        <w:t>Toll-free support line</w:t>
      </w:r>
    </w:p>
    <w:p w14:paraId="3996E0F4" w14:textId="6FF48EC7" w:rsidR="00DE65CE" w:rsidRPr="00975C89" w:rsidRDefault="00DE65CE" w:rsidP="32980499">
      <w:pPr>
        <w:pStyle w:val="ListBullet"/>
        <w:numPr>
          <w:ilvl w:val="0"/>
          <w:numId w:val="58"/>
        </w:numPr>
        <w:rPr>
          <w:rFonts w:eastAsia="Rasa"/>
          <w:color w:val="000000" w:themeColor="text1"/>
        </w:rPr>
      </w:pPr>
      <w:r>
        <w:t>Users group</w:t>
      </w:r>
      <w:r w:rsidR="0096598B">
        <w:t>s</w:t>
      </w:r>
    </w:p>
    <w:p w14:paraId="6C40C837" w14:textId="77777777" w:rsidR="00DE65CE" w:rsidRPr="00975C89" w:rsidRDefault="00DE65CE" w:rsidP="32980499">
      <w:pPr>
        <w:pStyle w:val="ListBullet"/>
        <w:numPr>
          <w:ilvl w:val="0"/>
          <w:numId w:val="58"/>
        </w:numPr>
        <w:rPr>
          <w:rFonts w:eastAsia="Rasa"/>
          <w:color w:val="000000" w:themeColor="text1"/>
        </w:rPr>
      </w:pPr>
      <w:r>
        <w:t>Online knowledgebase (i.e. – how it is accesses, who updates it, etc.)</w:t>
      </w:r>
    </w:p>
    <w:p w14:paraId="0C4DDC4C" w14:textId="77777777" w:rsidR="00DE65CE" w:rsidRPr="00975C89" w:rsidRDefault="00DE65CE" w:rsidP="00CF69BB">
      <w:pPr>
        <w:pStyle w:val="ListBullet"/>
      </w:pPr>
      <w:r w:rsidRPr="00975C89">
        <w:t xml:space="preserve">Describe your maintenance programs and options with associated pricing. </w:t>
      </w:r>
    </w:p>
    <w:p w14:paraId="2208FBE5" w14:textId="77777777" w:rsidR="00DE65CE" w:rsidRPr="00975C89" w:rsidRDefault="00DE65CE" w:rsidP="00CF69BB">
      <w:pPr>
        <w:pStyle w:val="ListBullet"/>
      </w:pPr>
      <w:r w:rsidRPr="00975C89">
        <w:t>Describe and provide pricing for any “software as a service” (SaaS) model that you offer (where there is no up-front license fee, but instead a monthly charge which may include maintenance).</w:t>
      </w:r>
    </w:p>
    <w:p w14:paraId="0692E15B" w14:textId="7E9B5F68" w:rsidR="008E364D" w:rsidRPr="00C42BA0" w:rsidRDefault="008E364D" w:rsidP="00072462">
      <w:pPr>
        <w:pStyle w:val="Heading2"/>
        <w:jc w:val="both"/>
      </w:pPr>
      <w:bookmarkStart w:id="1274" w:name="_Toc167348329"/>
      <w:bookmarkStart w:id="1275" w:name="_Toc167352832"/>
      <w:bookmarkStart w:id="1276" w:name="_Toc167353135"/>
      <w:bookmarkStart w:id="1277" w:name="_Toc167353479"/>
      <w:bookmarkStart w:id="1278" w:name="_Toc167721505"/>
      <w:bookmarkStart w:id="1279" w:name="_Toc168243787"/>
      <w:bookmarkStart w:id="1280" w:name="_Toc168244167"/>
      <w:bookmarkStart w:id="1281" w:name="_Toc168244546"/>
      <w:bookmarkStart w:id="1282" w:name="_Toc168244925"/>
      <w:bookmarkStart w:id="1283" w:name="_Toc168396616"/>
      <w:bookmarkStart w:id="1284" w:name="_Toc168398207"/>
      <w:bookmarkStart w:id="1285" w:name="_Toc168399477"/>
      <w:bookmarkStart w:id="1286" w:name="_Toc168745289"/>
      <w:bookmarkStart w:id="1287" w:name="_Toc168760487"/>
      <w:bookmarkStart w:id="1288" w:name="_Toc168813798"/>
      <w:bookmarkStart w:id="1289" w:name="_Toc168826327"/>
      <w:bookmarkStart w:id="1290" w:name="_Toc167337673"/>
      <w:bookmarkStart w:id="1291" w:name="_Toc167342384"/>
      <w:bookmarkStart w:id="1292" w:name="_Toc167342626"/>
      <w:bookmarkStart w:id="1293" w:name="_Toc167348331"/>
      <w:bookmarkStart w:id="1294" w:name="_Toc167352834"/>
      <w:bookmarkStart w:id="1295" w:name="_Toc167353137"/>
      <w:bookmarkStart w:id="1296" w:name="_Toc167353481"/>
      <w:bookmarkStart w:id="1297" w:name="_Toc167721507"/>
      <w:bookmarkStart w:id="1298" w:name="_Toc168243789"/>
      <w:bookmarkStart w:id="1299" w:name="_Toc168244169"/>
      <w:bookmarkStart w:id="1300" w:name="_Toc168244548"/>
      <w:bookmarkStart w:id="1301" w:name="_Toc168244927"/>
      <w:bookmarkStart w:id="1302" w:name="_Toc168396618"/>
      <w:bookmarkStart w:id="1303" w:name="_Toc168398209"/>
      <w:bookmarkStart w:id="1304" w:name="_Toc168399479"/>
      <w:bookmarkStart w:id="1305" w:name="_Toc168745291"/>
      <w:bookmarkStart w:id="1306" w:name="_Toc168760489"/>
      <w:bookmarkStart w:id="1307" w:name="_Toc168813800"/>
      <w:bookmarkStart w:id="1308" w:name="_Toc168826329"/>
      <w:bookmarkStart w:id="1309" w:name="_Toc167352841"/>
      <w:bookmarkStart w:id="1310" w:name="_Toc167353144"/>
      <w:bookmarkStart w:id="1311" w:name="_Toc167353488"/>
      <w:bookmarkStart w:id="1312" w:name="_Toc167721514"/>
      <w:bookmarkStart w:id="1313" w:name="_Toc168243796"/>
      <w:bookmarkStart w:id="1314" w:name="_Toc168244176"/>
      <w:bookmarkStart w:id="1315" w:name="_Toc168244555"/>
      <w:bookmarkStart w:id="1316" w:name="_Toc168244934"/>
      <w:bookmarkStart w:id="1317" w:name="_Toc168396625"/>
      <w:bookmarkStart w:id="1318" w:name="_Toc168398216"/>
      <w:bookmarkStart w:id="1319" w:name="_Toc168399486"/>
      <w:bookmarkStart w:id="1320" w:name="_Toc168745298"/>
      <w:bookmarkStart w:id="1321" w:name="_Toc168760496"/>
      <w:bookmarkStart w:id="1322" w:name="_Toc168813807"/>
      <w:bookmarkStart w:id="1323" w:name="_Toc168826336"/>
      <w:bookmarkStart w:id="1324" w:name="_Toc167352879"/>
      <w:bookmarkStart w:id="1325" w:name="_Toc167353182"/>
      <w:bookmarkStart w:id="1326" w:name="_Toc167353526"/>
      <w:bookmarkStart w:id="1327" w:name="_Toc167721552"/>
      <w:bookmarkStart w:id="1328" w:name="_Toc168243834"/>
      <w:bookmarkStart w:id="1329" w:name="_Toc168244214"/>
      <w:bookmarkStart w:id="1330" w:name="_Toc168244593"/>
      <w:bookmarkStart w:id="1331" w:name="_Toc168244972"/>
      <w:bookmarkStart w:id="1332" w:name="_Toc168396663"/>
      <w:bookmarkStart w:id="1333" w:name="_Toc168398254"/>
      <w:bookmarkStart w:id="1334" w:name="_Toc168399524"/>
      <w:bookmarkStart w:id="1335" w:name="_Toc168745336"/>
      <w:bookmarkStart w:id="1336" w:name="_Toc168760534"/>
      <w:bookmarkStart w:id="1337" w:name="_Toc168813845"/>
      <w:bookmarkStart w:id="1338" w:name="_Toc168826374"/>
      <w:bookmarkStart w:id="1339" w:name="_Toc57603793"/>
      <w:bookmarkStart w:id="1340" w:name="_Toc57604069"/>
      <w:bookmarkStart w:id="1341" w:name="_Toc57604428"/>
      <w:bookmarkStart w:id="1342" w:name="_Toc61843563"/>
      <w:bookmarkStart w:id="1343" w:name="_Toc167337681"/>
      <w:bookmarkStart w:id="1344" w:name="_Toc106740419"/>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sidRPr="00C42BA0">
        <w:t>Client References (</w:t>
      </w:r>
      <w:r w:rsidR="000D6013">
        <w:t>Section</w:t>
      </w:r>
      <w:r w:rsidR="00614987">
        <w:t xml:space="preserve"> </w:t>
      </w:r>
      <w:bookmarkEnd w:id="1339"/>
      <w:bookmarkEnd w:id="1340"/>
      <w:bookmarkEnd w:id="1341"/>
      <w:bookmarkEnd w:id="1342"/>
      <w:bookmarkEnd w:id="1343"/>
      <w:r w:rsidR="00F73ED7" w:rsidRPr="00C42BA0">
        <w:t>9)</w:t>
      </w:r>
      <w:bookmarkEnd w:id="1344"/>
    </w:p>
    <w:p w14:paraId="4BDC2691" w14:textId="373D36DD" w:rsidR="00281C7C" w:rsidRPr="00975C89" w:rsidRDefault="00281C7C" w:rsidP="00C34480">
      <w:pPr>
        <w:jc w:val="both"/>
      </w:pPr>
      <w:bookmarkStart w:id="1345" w:name="_Toc57603794"/>
      <w:bookmarkStart w:id="1346" w:name="_Toc57604070"/>
      <w:bookmarkStart w:id="1347" w:name="_Toc57604429"/>
      <w:bookmarkStart w:id="1348" w:name="_Toc61843564"/>
      <w:bookmarkStart w:id="1349" w:name="_Toc167337682"/>
      <w:r w:rsidRPr="00975C89">
        <w:t xml:space="preserve">The Vendor must provide at least </w:t>
      </w:r>
      <w:r w:rsidR="00557820">
        <w:rPr>
          <w:b/>
          <w:bCs/>
        </w:rPr>
        <w:t>three</w:t>
      </w:r>
      <w:r w:rsidRPr="00975C89">
        <w:t xml:space="preserve"> references from clients that are similar in size and complexity to </w:t>
      </w:r>
      <w:r w:rsidR="00F9600C">
        <w:t>the City</w:t>
      </w:r>
      <w:r w:rsidRPr="00975C89">
        <w:t>.</w:t>
      </w:r>
      <w:r w:rsidR="00557820">
        <w:t xml:space="preserve"> The City prefers that at least one reference is located in the state of Florida.</w:t>
      </w:r>
      <w:r w:rsidRPr="00975C89">
        <w:t xml:space="preserve"> The format for Vendor references is provided in </w:t>
      </w:r>
      <w:r w:rsidR="002C3F09" w:rsidRPr="002C3F09">
        <w:rPr>
          <w:b/>
          <w:bCs/>
        </w:rPr>
        <w:t>Client Reference</w:t>
      </w:r>
      <w:r w:rsidR="002C3F09">
        <w:t xml:space="preserve"> form </w:t>
      </w:r>
      <w:r w:rsidR="00E0144B">
        <w:t xml:space="preserve">(5.9) </w:t>
      </w:r>
      <w:r w:rsidR="002C3F09">
        <w:t xml:space="preserve">in the </w:t>
      </w:r>
      <w:r w:rsidR="002C3F09">
        <w:lastRenderedPageBreak/>
        <w:t xml:space="preserve">attachment </w:t>
      </w:r>
      <w:r w:rsidR="00614987" w:rsidRPr="00447DBC">
        <w:rPr>
          <w:b/>
          <w:bCs/>
        </w:rPr>
        <w:t>ERP Software and Implementation Services - Vendor Forms.docx</w:t>
      </w:r>
      <w:r w:rsidRPr="00975C89">
        <w:t>. In addition,</w:t>
      </w:r>
      <w:r w:rsidR="00DD7F7D">
        <w:t xml:space="preserve"> </w:t>
      </w:r>
      <w:r w:rsidR="00F91890">
        <w:t xml:space="preserve">the </w:t>
      </w:r>
      <w:r w:rsidR="00F9600C">
        <w:t>City</w:t>
      </w:r>
      <w:r w:rsidR="00F91890" w:rsidRPr="006B48B7">
        <w:t xml:space="preserve"> </w:t>
      </w:r>
      <w:r w:rsidRPr="00975C89">
        <w:t>requests a listing of all municipal clients</w:t>
      </w:r>
      <w:r w:rsidR="00877536">
        <w:t xml:space="preserve">, and at least one reference must be a vendor hosted / cloud deployment. </w:t>
      </w:r>
    </w:p>
    <w:p w14:paraId="0A2018AC" w14:textId="27402CF3" w:rsidR="008E364D" w:rsidRPr="00C42BA0" w:rsidRDefault="00E275C4" w:rsidP="00072462">
      <w:pPr>
        <w:pStyle w:val="Heading2"/>
        <w:jc w:val="both"/>
      </w:pPr>
      <w:bookmarkStart w:id="1350" w:name="_Toc106740420"/>
      <w:r w:rsidRPr="00C42BA0">
        <w:t>Subscription</w:t>
      </w:r>
      <w:r w:rsidR="008E364D" w:rsidRPr="00C42BA0">
        <w:t xml:space="preserve"> and Maintenance Agreements (</w:t>
      </w:r>
      <w:r w:rsidR="000D6013">
        <w:t>Section</w:t>
      </w:r>
      <w:r w:rsidR="00614987">
        <w:t xml:space="preserve"> </w:t>
      </w:r>
      <w:r w:rsidR="009D7FCB" w:rsidRPr="00C42BA0">
        <w:t>1</w:t>
      </w:r>
      <w:r w:rsidR="00F73ED7" w:rsidRPr="00C42BA0">
        <w:t>0</w:t>
      </w:r>
      <w:r w:rsidR="008E364D" w:rsidRPr="00C42BA0">
        <w:t>)</w:t>
      </w:r>
      <w:bookmarkEnd w:id="1345"/>
      <w:bookmarkEnd w:id="1346"/>
      <w:bookmarkEnd w:id="1347"/>
      <w:bookmarkEnd w:id="1348"/>
      <w:bookmarkEnd w:id="1349"/>
      <w:bookmarkEnd w:id="1350"/>
    </w:p>
    <w:p w14:paraId="0C5F38C8" w14:textId="1DD4BB6B" w:rsidR="008E364D" w:rsidRDefault="008E364D" w:rsidP="00072462">
      <w:pPr>
        <w:jc w:val="both"/>
      </w:pPr>
      <w:r w:rsidRPr="00975C89">
        <w:t xml:space="preserve">Sample </w:t>
      </w:r>
      <w:r w:rsidR="00E275C4">
        <w:t>subscription and maintenance</w:t>
      </w:r>
      <w:r w:rsidRPr="00975C89">
        <w:t xml:space="preserve"> agreements must be provided in this part of the </w:t>
      </w:r>
      <w:r w:rsidR="003D2F1E" w:rsidRPr="00975C89">
        <w:t>Vendor</w:t>
      </w:r>
      <w:r w:rsidRPr="00975C89">
        <w:t>'s response for all components of the recommended solution</w:t>
      </w:r>
      <w:r w:rsidR="00E275C4">
        <w:t xml:space="preserve">. </w:t>
      </w:r>
      <w:r w:rsidRPr="00975C89">
        <w:t xml:space="preserve">Indicate the basis on how </w:t>
      </w:r>
      <w:r w:rsidR="00E275C4">
        <w:t>subscription fees</w:t>
      </w:r>
      <w:r w:rsidRPr="00975C89">
        <w:t xml:space="preserve"> are determined.</w:t>
      </w:r>
    </w:p>
    <w:p w14:paraId="5D5A8197" w14:textId="546CFF74" w:rsidR="00DA3BD2" w:rsidRPr="00DA3BD2" w:rsidRDefault="00DA3BD2" w:rsidP="00CF69BB">
      <w:pPr>
        <w:pStyle w:val="ListBullet"/>
        <w:numPr>
          <w:ilvl w:val="0"/>
          <w:numId w:val="41"/>
        </w:numPr>
      </w:pPr>
      <w:r w:rsidRPr="00DA3BD2">
        <w:t xml:space="preserve">How are local customizations or configurations maintained when installing new releases of the Vendor’s software? Describe the level of support that the Vendor provides to </w:t>
      </w:r>
      <w:r w:rsidR="00F91890">
        <w:t xml:space="preserve">the </w:t>
      </w:r>
      <w:r w:rsidR="00F9600C">
        <w:t>City</w:t>
      </w:r>
      <w:r w:rsidR="00F91890" w:rsidRPr="006B48B7">
        <w:t xml:space="preserve"> </w:t>
      </w:r>
      <w:r w:rsidRPr="00DA3BD2">
        <w:t xml:space="preserve">for identifying, validating, and testing scripts related to the latest software release. </w:t>
      </w:r>
    </w:p>
    <w:p w14:paraId="1C070913" w14:textId="015BA9CD" w:rsidR="008E364D" w:rsidRPr="00975C89" w:rsidRDefault="008E364D" w:rsidP="00072462">
      <w:pPr>
        <w:pStyle w:val="Heading2"/>
        <w:jc w:val="both"/>
      </w:pPr>
      <w:bookmarkStart w:id="1351" w:name="_Toc57603797"/>
      <w:bookmarkStart w:id="1352" w:name="_Toc57604073"/>
      <w:bookmarkStart w:id="1353" w:name="_Toc57604432"/>
      <w:bookmarkStart w:id="1354" w:name="_Toc61843567"/>
      <w:bookmarkStart w:id="1355" w:name="_Toc167337684"/>
      <w:bookmarkStart w:id="1356" w:name="_Toc106740421"/>
      <w:r w:rsidRPr="00975C89">
        <w:t>Exceptions and Deviations (Section 1</w:t>
      </w:r>
      <w:r w:rsidR="00F73ED7">
        <w:t>1</w:t>
      </w:r>
      <w:r w:rsidRPr="00975C89">
        <w:t>)</w:t>
      </w:r>
      <w:bookmarkEnd w:id="1351"/>
      <w:bookmarkEnd w:id="1352"/>
      <w:bookmarkEnd w:id="1353"/>
      <w:bookmarkEnd w:id="1354"/>
      <w:bookmarkEnd w:id="1355"/>
      <w:bookmarkEnd w:id="1356"/>
    </w:p>
    <w:p w14:paraId="54F3E7DB" w14:textId="649F2A5E" w:rsidR="008E364D" w:rsidRPr="00205BD1" w:rsidRDefault="008E364D" w:rsidP="00072462">
      <w:pPr>
        <w:jc w:val="both"/>
      </w:pPr>
      <w:r w:rsidRPr="00975C89">
        <w:t xml:space="preserve">If the </w:t>
      </w:r>
      <w:r w:rsidR="003D2F1E" w:rsidRPr="00975C89">
        <w:t>Vendor</w:t>
      </w:r>
      <w:r w:rsidRPr="00975C89">
        <w:t xml:space="preserve"> finds it impossible or impractical to adhere to any portion of these specifications and all attachments, it shall be so stated in its proposal, with all deviations grouped together in a separate section entitled, “</w:t>
      </w:r>
      <w:r w:rsidR="005321C6" w:rsidRPr="00975C89">
        <w:t>e</w:t>
      </w:r>
      <w:r w:rsidRPr="00975C89">
        <w:t>xceptions/</w:t>
      </w:r>
      <w:r w:rsidR="005321C6" w:rsidRPr="00975C89">
        <w:t>d</w:t>
      </w:r>
      <w:r w:rsidRPr="00975C89">
        <w:t xml:space="preserve">eviations from </w:t>
      </w:r>
      <w:r w:rsidR="005321C6" w:rsidRPr="00975C89">
        <w:t>p</w:t>
      </w:r>
      <w:r w:rsidRPr="00975C89">
        <w:t xml:space="preserve">roposal </w:t>
      </w:r>
      <w:r w:rsidR="005321C6" w:rsidRPr="00975C89">
        <w:t>r</w:t>
      </w:r>
      <w:r w:rsidRPr="00975C89">
        <w:t xml:space="preserve">equirements.” This section will be all-inclusive and will contain a definition statement of </w:t>
      </w:r>
      <w:r w:rsidR="000D6013" w:rsidRPr="00975C89">
        <w:t>every</w:t>
      </w:r>
      <w:r w:rsidRPr="00975C89">
        <w:t xml:space="preserve"> objection or deviation with adherence to specific RFP sections. Objections or deviations expressed only in other parts of the proposal, either directly or by implication, will not be accepted as deviations, and the </w:t>
      </w:r>
      <w:r w:rsidR="003D2F1E" w:rsidRPr="00975C89">
        <w:t>Vendor</w:t>
      </w:r>
      <w:r w:rsidRPr="00975C89">
        <w:t xml:space="preserve"> in submitting a proposal, </w:t>
      </w:r>
      <w:r w:rsidRPr="00205BD1">
        <w:t>will accept this stipulation without recourse.</w:t>
      </w:r>
    </w:p>
    <w:p w14:paraId="61BBA63B" w14:textId="005FDF0F" w:rsidR="008E364D" w:rsidRPr="00205BD1" w:rsidRDefault="008E364D" w:rsidP="00072462">
      <w:pPr>
        <w:pStyle w:val="Heading2"/>
        <w:jc w:val="both"/>
      </w:pPr>
      <w:bookmarkStart w:id="1357" w:name="_Toc61843568"/>
      <w:bookmarkStart w:id="1358" w:name="_Toc167337685"/>
      <w:bookmarkStart w:id="1359" w:name="_Toc106740422"/>
      <w:r w:rsidRPr="00205BD1">
        <w:t>Other Required Forms and Attachments (Section 1</w:t>
      </w:r>
      <w:r w:rsidR="00F73ED7" w:rsidRPr="00205BD1">
        <w:t>2</w:t>
      </w:r>
      <w:r w:rsidRPr="00205BD1">
        <w:t>)</w:t>
      </w:r>
      <w:bookmarkEnd w:id="1357"/>
      <w:bookmarkEnd w:id="1358"/>
      <w:bookmarkEnd w:id="1359"/>
    </w:p>
    <w:p w14:paraId="60F9F115" w14:textId="649FCC46" w:rsidR="007C3391" w:rsidRDefault="007C3391">
      <w:pPr>
        <w:jc w:val="both"/>
      </w:pPr>
      <w:r>
        <w:t>P</w:t>
      </w:r>
      <w:r w:rsidR="0009504C" w:rsidRPr="00205BD1">
        <w:t>rovide</w:t>
      </w:r>
      <w:r w:rsidR="008E364D" w:rsidRPr="00205BD1">
        <w:t xml:space="preserve"> all forms in this section</w:t>
      </w:r>
      <w:r>
        <w:t xml:space="preserve"> and </w:t>
      </w:r>
      <w:r w:rsidRPr="00447DBC">
        <w:rPr>
          <w:b/>
          <w:bCs/>
        </w:rPr>
        <w:t>ERP Software and Implementation Services - Vendor Forms.docx</w:t>
      </w:r>
      <w:r>
        <w:t xml:space="preserve">. </w:t>
      </w:r>
    </w:p>
    <w:p w14:paraId="4AFE4369" w14:textId="1BE303ED" w:rsidR="00D22333" w:rsidRPr="000F0B92" w:rsidRDefault="00D22333" w:rsidP="00072462">
      <w:pPr>
        <w:jc w:val="both"/>
      </w:pPr>
      <w:r w:rsidRPr="000F0B92">
        <w:t xml:space="preserve">This section contains various forms </w:t>
      </w:r>
      <w:r w:rsidR="00831B76" w:rsidRPr="000F0B92">
        <w:t xml:space="preserve">that </w:t>
      </w:r>
      <w:r w:rsidR="00831B76">
        <w:t>for</w:t>
      </w:r>
      <w:r w:rsidR="007C3391">
        <w:t xml:space="preserve"> submission </w:t>
      </w:r>
      <w:r w:rsidRPr="000F0B92">
        <w:t>with the Vendor’s proposal. The intent of providing such forms is to ensure comparability between proposals. Included in this section are the following forms:</w:t>
      </w:r>
    </w:p>
    <w:p w14:paraId="796114F6" w14:textId="77777777" w:rsidR="00D22333" w:rsidRPr="000F0B92" w:rsidRDefault="00D22333" w:rsidP="00CF69BB">
      <w:pPr>
        <w:pStyle w:val="ListBullet"/>
        <w:numPr>
          <w:ilvl w:val="0"/>
          <w:numId w:val="31"/>
        </w:numPr>
      </w:pPr>
      <w:r w:rsidRPr="000F0B92">
        <w:t>Proposal Signature Form</w:t>
      </w:r>
    </w:p>
    <w:p w14:paraId="1C6E2731" w14:textId="77777777" w:rsidR="00D22333" w:rsidRPr="000F0B92" w:rsidRDefault="00D22333" w:rsidP="00CF69BB">
      <w:pPr>
        <w:pStyle w:val="ListBullet"/>
        <w:numPr>
          <w:ilvl w:val="0"/>
          <w:numId w:val="31"/>
        </w:numPr>
      </w:pPr>
      <w:r w:rsidRPr="000F0B92">
        <w:t>Non-Collusion Affidavit</w:t>
      </w:r>
    </w:p>
    <w:p w14:paraId="48E24629" w14:textId="7F9DBF84" w:rsidR="00D22333" w:rsidRDefault="00D22333" w:rsidP="00CF69BB">
      <w:pPr>
        <w:pStyle w:val="ListBullet"/>
        <w:numPr>
          <w:ilvl w:val="0"/>
          <w:numId w:val="31"/>
        </w:numPr>
      </w:pPr>
      <w:r w:rsidRPr="000F0B92">
        <w:t>Minimum Criteria</w:t>
      </w:r>
    </w:p>
    <w:p w14:paraId="61C91520" w14:textId="4BEDF8ED" w:rsidR="007C3391" w:rsidRPr="000F0B92" w:rsidRDefault="007C3391" w:rsidP="00CF69BB">
      <w:pPr>
        <w:pStyle w:val="ListBullet"/>
      </w:pPr>
      <w:r>
        <w:t xml:space="preserve">Included in attachment </w:t>
      </w:r>
      <w:r w:rsidRPr="00557820">
        <w:rPr>
          <w:b/>
          <w:bCs/>
        </w:rPr>
        <w:t>ERP Software and Implementation Services - Vendor Forms.docx</w:t>
      </w:r>
      <w:r>
        <w:t>:</w:t>
      </w:r>
    </w:p>
    <w:p w14:paraId="2BAA780D" w14:textId="77777777" w:rsidR="00D22333" w:rsidRPr="000F0B92" w:rsidRDefault="00D22333" w:rsidP="00CF69BB">
      <w:pPr>
        <w:pStyle w:val="ListBullet"/>
        <w:numPr>
          <w:ilvl w:val="0"/>
          <w:numId w:val="31"/>
        </w:numPr>
      </w:pPr>
      <w:r w:rsidRPr="000F0B92">
        <w:t>Company Background Form*</w:t>
      </w:r>
    </w:p>
    <w:p w14:paraId="33594F38" w14:textId="1051652F" w:rsidR="00500EAB" w:rsidRPr="000F0B92" w:rsidRDefault="00D22333" w:rsidP="00CF69BB">
      <w:pPr>
        <w:pStyle w:val="ListBullet"/>
        <w:numPr>
          <w:ilvl w:val="0"/>
          <w:numId w:val="31"/>
        </w:numPr>
      </w:pPr>
      <w:r w:rsidRPr="000F0B92">
        <w:t xml:space="preserve">Technical </w:t>
      </w:r>
      <w:r>
        <w:t xml:space="preserve">and Vendor Requirements </w:t>
      </w:r>
      <w:r w:rsidRPr="000F0B92">
        <w:t>Form</w:t>
      </w:r>
    </w:p>
    <w:p w14:paraId="48B72DF9" w14:textId="77777777" w:rsidR="00D22333" w:rsidRPr="000F0B92" w:rsidRDefault="00D22333" w:rsidP="00CF69BB">
      <w:pPr>
        <w:pStyle w:val="ListBullet"/>
        <w:numPr>
          <w:ilvl w:val="0"/>
          <w:numId w:val="31"/>
        </w:numPr>
      </w:pPr>
      <w:r w:rsidRPr="000F0B92">
        <w:t>Project Management Approach Form</w:t>
      </w:r>
    </w:p>
    <w:p w14:paraId="366B89E4" w14:textId="77777777" w:rsidR="00D22333" w:rsidRPr="000F0B92" w:rsidRDefault="00D22333" w:rsidP="00CF69BB">
      <w:pPr>
        <w:pStyle w:val="ListBullet"/>
        <w:numPr>
          <w:ilvl w:val="0"/>
          <w:numId w:val="31"/>
        </w:numPr>
      </w:pPr>
      <w:r w:rsidRPr="000F0B92">
        <w:lastRenderedPageBreak/>
        <w:t>Report Development Form</w:t>
      </w:r>
    </w:p>
    <w:p w14:paraId="5695C0E6" w14:textId="77777777" w:rsidR="00D22333" w:rsidRPr="000F0B92" w:rsidRDefault="00D22333" w:rsidP="00CF69BB">
      <w:pPr>
        <w:pStyle w:val="ListBullet"/>
        <w:numPr>
          <w:ilvl w:val="0"/>
          <w:numId w:val="31"/>
        </w:numPr>
      </w:pPr>
      <w:r w:rsidRPr="000F0B92">
        <w:t>Training Form</w:t>
      </w:r>
    </w:p>
    <w:p w14:paraId="4A1625EC" w14:textId="77777777" w:rsidR="00D22333" w:rsidRPr="000F0B92" w:rsidRDefault="00D22333" w:rsidP="00CF69BB">
      <w:pPr>
        <w:pStyle w:val="ListBullet"/>
        <w:numPr>
          <w:ilvl w:val="0"/>
          <w:numId w:val="31"/>
        </w:numPr>
      </w:pPr>
      <w:r w:rsidRPr="000F0B92">
        <w:t>Staffing Plan Form</w:t>
      </w:r>
    </w:p>
    <w:p w14:paraId="4EB9BDED" w14:textId="77777777" w:rsidR="00D22333" w:rsidRPr="003E22F4" w:rsidRDefault="00D22333" w:rsidP="00CF69BB">
      <w:pPr>
        <w:pStyle w:val="ListBullet"/>
        <w:numPr>
          <w:ilvl w:val="0"/>
          <w:numId w:val="31"/>
        </w:numPr>
      </w:pPr>
      <w:r w:rsidRPr="003E22F4">
        <w:t>Ongoing Support Services Form</w:t>
      </w:r>
    </w:p>
    <w:p w14:paraId="46B81C37" w14:textId="77777777" w:rsidR="00D22333" w:rsidRPr="003E22F4" w:rsidRDefault="00D22333" w:rsidP="00CF69BB">
      <w:pPr>
        <w:pStyle w:val="ListBullet"/>
        <w:numPr>
          <w:ilvl w:val="0"/>
          <w:numId w:val="31"/>
        </w:numPr>
      </w:pPr>
      <w:r w:rsidRPr="003E22F4">
        <w:t>Client Reference Form</w:t>
      </w:r>
    </w:p>
    <w:p w14:paraId="201F5222" w14:textId="208858A5" w:rsidR="00D22333" w:rsidRPr="003E22F4" w:rsidRDefault="00D22333" w:rsidP="00CF69BB">
      <w:pPr>
        <w:pStyle w:val="ListBullet"/>
        <w:numPr>
          <w:ilvl w:val="0"/>
          <w:numId w:val="31"/>
        </w:numPr>
      </w:pPr>
      <w:r w:rsidRPr="003E22F4">
        <w:t>Pricing Forms</w:t>
      </w:r>
    </w:p>
    <w:p w14:paraId="29BD6B1D" w14:textId="777DE33B" w:rsidR="00D22333" w:rsidRPr="00072462" w:rsidRDefault="00D22333" w:rsidP="00072462">
      <w:pPr>
        <w:pStyle w:val="subbullet"/>
        <w:numPr>
          <w:ilvl w:val="0"/>
          <w:numId w:val="31"/>
        </w:numPr>
        <w:jc w:val="both"/>
        <w:rPr>
          <w:color w:val="auto"/>
        </w:rPr>
      </w:pPr>
      <w:r w:rsidRPr="00072462">
        <w:rPr>
          <w:color w:val="auto"/>
        </w:rPr>
        <w:t xml:space="preserve">For Vendors who are proposing a hosted solution, supply a copy of your Independent Service Auditor’s Opinion Letter from your most recent </w:t>
      </w:r>
      <w:r w:rsidR="007C3391">
        <w:rPr>
          <w:color w:val="auto"/>
        </w:rPr>
        <w:t xml:space="preserve">audit for </w:t>
      </w:r>
      <w:r w:rsidRPr="00072462">
        <w:rPr>
          <w:color w:val="auto"/>
        </w:rPr>
        <w:t>SSAE 16 Type II.</w:t>
      </w:r>
    </w:p>
    <w:p w14:paraId="6C9EA842" w14:textId="1A5B2B4D" w:rsidR="00D22333" w:rsidRPr="00072462" w:rsidRDefault="00D22333" w:rsidP="00072462">
      <w:pPr>
        <w:jc w:val="both"/>
        <w:rPr>
          <w:color w:val="auto"/>
        </w:rPr>
      </w:pPr>
      <w:r w:rsidRPr="00072462">
        <w:rPr>
          <w:color w:val="auto"/>
        </w:rPr>
        <w:t xml:space="preserve">* If a vendor </w:t>
      </w:r>
      <w:r w:rsidR="007C3391">
        <w:rPr>
          <w:color w:val="auto"/>
        </w:rPr>
        <w:t xml:space="preserve">includes </w:t>
      </w:r>
      <w:r w:rsidRPr="00072462">
        <w:rPr>
          <w:color w:val="auto"/>
        </w:rPr>
        <w:t>a sub-contractor in their proposal response, each sub-contractor must complete this form.</w:t>
      </w:r>
    </w:p>
    <w:p w14:paraId="1B56D1A3" w14:textId="3C7026FF" w:rsidR="00A74B85" w:rsidRPr="00072462" w:rsidRDefault="00A74B85" w:rsidP="00072462">
      <w:pPr>
        <w:pStyle w:val="Heading2"/>
        <w:jc w:val="both"/>
        <w:rPr>
          <w:color w:val="auto"/>
        </w:rPr>
      </w:pPr>
      <w:bookmarkStart w:id="1360" w:name="_Toc273111284"/>
      <w:bookmarkStart w:id="1361" w:name="_Toc63774268"/>
      <w:bookmarkStart w:id="1362" w:name="_Toc106740423"/>
      <w:r w:rsidRPr="00072462">
        <w:rPr>
          <w:color w:val="auto"/>
        </w:rPr>
        <w:t>Addend</w:t>
      </w:r>
      <w:r w:rsidR="00116EB1" w:rsidRPr="00072462">
        <w:rPr>
          <w:color w:val="auto"/>
        </w:rPr>
        <w:t>a</w:t>
      </w:r>
      <w:r w:rsidRPr="00072462">
        <w:rPr>
          <w:color w:val="auto"/>
        </w:rPr>
        <w:t xml:space="preserve"> (Section 1</w:t>
      </w:r>
      <w:r w:rsidR="00F73ED7" w:rsidRPr="00072462">
        <w:rPr>
          <w:color w:val="auto"/>
        </w:rPr>
        <w:t>3</w:t>
      </w:r>
      <w:r w:rsidRPr="00072462">
        <w:rPr>
          <w:color w:val="auto"/>
        </w:rPr>
        <w:t>)</w:t>
      </w:r>
      <w:bookmarkEnd w:id="1360"/>
      <w:bookmarkEnd w:id="1361"/>
      <w:bookmarkEnd w:id="1362"/>
    </w:p>
    <w:p w14:paraId="6CB51239" w14:textId="77777777" w:rsidR="00A74B85" w:rsidRPr="00072462" w:rsidRDefault="00A74B85" w:rsidP="00072462">
      <w:pPr>
        <w:jc w:val="both"/>
        <w:rPr>
          <w:color w:val="auto"/>
        </w:rPr>
      </w:pPr>
      <w:r w:rsidRPr="00072462">
        <w:rPr>
          <w:color w:val="auto"/>
        </w:rPr>
        <w:t>Include all original, signed copies of addenda in this section.</w:t>
      </w:r>
    </w:p>
    <w:p w14:paraId="7988F925" w14:textId="68B7A3D9" w:rsidR="007A2A6B" w:rsidRPr="00072462" w:rsidRDefault="007A2A6B" w:rsidP="00072462">
      <w:pPr>
        <w:pStyle w:val="Heading2"/>
        <w:jc w:val="both"/>
        <w:rPr>
          <w:color w:val="auto"/>
        </w:rPr>
      </w:pPr>
      <w:bookmarkStart w:id="1363" w:name="_Toc106740424"/>
      <w:r w:rsidRPr="00072462">
        <w:rPr>
          <w:color w:val="auto"/>
        </w:rPr>
        <w:t>Separate Sealed Cost Proposal</w:t>
      </w:r>
      <w:bookmarkEnd w:id="1363"/>
      <w:r w:rsidR="00154446" w:rsidRPr="00072462">
        <w:rPr>
          <w:color w:val="auto"/>
        </w:rPr>
        <w:t xml:space="preserve"> </w:t>
      </w:r>
    </w:p>
    <w:p w14:paraId="16CB0059" w14:textId="1250F02A" w:rsidR="00D30A09" w:rsidRPr="00072462" w:rsidRDefault="00E85C91" w:rsidP="00072462">
      <w:pPr>
        <w:jc w:val="both"/>
        <w:rPr>
          <w:color w:val="auto"/>
        </w:rPr>
      </w:pPr>
      <w:bookmarkStart w:id="1364" w:name="_Toc57604074"/>
      <w:r w:rsidRPr="00072462">
        <w:rPr>
          <w:rStyle w:val="Emphasis"/>
          <w:color w:val="auto"/>
        </w:rPr>
        <w:t>O</w:t>
      </w:r>
      <w:r w:rsidR="00D30A09" w:rsidRPr="00072462">
        <w:rPr>
          <w:rStyle w:val="Emphasis"/>
          <w:color w:val="auto"/>
        </w:rPr>
        <w:t>ne (1) electronic copy</w:t>
      </w:r>
      <w:r w:rsidR="00D30A09" w:rsidRPr="00072462">
        <w:rPr>
          <w:color w:val="auto"/>
        </w:rPr>
        <w:t xml:space="preserve"> of the cost proposal shall </w:t>
      </w:r>
      <w:r w:rsidR="00D30A09" w:rsidRPr="00072462">
        <w:rPr>
          <w:color w:val="auto"/>
          <w:u w:val="single"/>
        </w:rPr>
        <w:t xml:space="preserve">be submitted in a separate </w:t>
      </w:r>
      <w:r w:rsidRPr="00072462">
        <w:rPr>
          <w:color w:val="auto"/>
          <w:u w:val="single"/>
        </w:rPr>
        <w:t>file</w:t>
      </w:r>
      <w:r w:rsidR="00D30A09" w:rsidRPr="00072462">
        <w:rPr>
          <w:color w:val="auto"/>
        </w:rPr>
        <w:t>, with the technical proposal. The electronic copy of the cost proposal response shall include the completed cost worksheets that have been provided in Microsoft Excel.</w:t>
      </w:r>
    </w:p>
    <w:p w14:paraId="15B617BC" w14:textId="75A18B06" w:rsidR="00396CF4" w:rsidRPr="003E22F4" w:rsidRDefault="00F91890" w:rsidP="00CF69BB">
      <w:pPr>
        <w:pStyle w:val="ListBullet"/>
        <w:numPr>
          <w:ilvl w:val="0"/>
          <w:numId w:val="16"/>
        </w:numPr>
      </w:pPr>
      <w:r>
        <w:t xml:space="preserve">The </w:t>
      </w:r>
      <w:r w:rsidR="00F9600C">
        <w:t>City</w:t>
      </w:r>
      <w:r w:rsidRPr="006B48B7">
        <w:t xml:space="preserve"> </w:t>
      </w:r>
      <w:r w:rsidR="00396CF4" w:rsidRPr="003E22F4">
        <w:t>will not consider time and materials pricing.  Vendors shall provide firm and fixed pricing based on the functionality described. For each item, indicate if the cost is one-time, annual, or other.</w:t>
      </w:r>
    </w:p>
    <w:p w14:paraId="05B94FE8" w14:textId="77777777" w:rsidR="00396CF4" w:rsidRPr="003E22F4" w:rsidRDefault="00396CF4" w:rsidP="00CF69BB">
      <w:pPr>
        <w:pStyle w:val="ListBullet"/>
        <w:numPr>
          <w:ilvl w:val="0"/>
          <w:numId w:val="16"/>
        </w:numPr>
      </w:pPr>
      <w:r w:rsidRPr="003E22F4">
        <w:t xml:space="preserve">The </w:t>
      </w:r>
      <w:r w:rsidR="003D2F1E" w:rsidRPr="003E22F4">
        <w:t>Vendor</w:t>
      </w:r>
      <w:r w:rsidRPr="003E22F4">
        <w:t xml:space="preserve"> shall provide price information for each separate component of the proposed solution, as well as the costs of any modifications necessary to fully comply with the RFP specifications.</w:t>
      </w:r>
    </w:p>
    <w:p w14:paraId="313B2B22" w14:textId="77777777" w:rsidR="00396CF4" w:rsidRPr="003E22F4" w:rsidRDefault="00396CF4" w:rsidP="00CF69BB">
      <w:pPr>
        <w:pStyle w:val="ListBullet"/>
        <w:numPr>
          <w:ilvl w:val="0"/>
          <w:numId w:val="16"/>
        </w:numPr>
      </w:pPr>
      <w:r w:rsidRPr="003E22F4">
        <w:t>In the event the product or service is provided at no additional cost, the item should be noted as "no charge" or words to that effect.</w:t>
      </w:r>
    </w:p>
    <w:p w14:paraId="45F28580" w14:textId="77777777" w:rsidR="00396CF4" w:rsidRPr="003E22F4" w:rsidRDefault="00396CF4" w:rsidP="00CF69BB">
      <w:pPr>
        <w:pStyle w:val="ListBullet"/>
        <w:numPr>
          <w:ilvl w:val="0"/>
          <w:numId w:val="16"/>
        </w:numPr>
      </w:pPr>
      <w:r w:rsidRPr="003E22F4">
        <w:t xml:space="preserve">In the event the product or service is not being included in the </w:t>
      </w:r>
      <w:r w:rsidR="003D2F1E" w:rsidRPr="003E22F4">
        <w:t>Vendor</w:t>
      </w:r>
      <w:r w:rsidRPr="003E22F4">
        <w:t xml:space="preserve"> proposal, the item should be noted as "no bid".</w:t>
      </w:r>
    </w:p>
    <w:p w14:paraId="03F86AA7" w14:textId="77777777" w:rsidR="00396CF4" w:rsidRPr="003E22F4" w:rsidRDefault="00396CF4" w:rsidP="00CF69BB">
      <w:pPr>
        <w:pStyle w:val="ListBullet"/>
        <w:numPr>
          <w:ilvl w:val="0"/>
          <w:numId w:val="16"/>
        </w:numPr>
      </w:pPr>
      <w:r w:rsidRPr="003E22F4">
        <w:t>Vendors shall provide all pricing alternatives in these cost sheets.</w:t>
      </w:r>
    </w:p>
    <w:p w14:paraId="6C203267" w14:textId="77777777" w:rsidR="00396CF4" w:rsidRPr="003E22F4" w:rsidRDefault="00396CF4" w:rsidP="00CF69BB">
      <w:pPr>
        <w:pStyle w:val="ListBullet"/>
        <w:numPr>
          <w:ilvl w:val="0"/>
          <w:numId w:val="16"/>
        </w:numPr>
      </w:pPr>
      <w:r w:rsidRPr="003E22F4">
        <w:t>Vendor shall provide prices in U.S. dollars.</w:t>
      </w:r>
    </w:p>
    <w:p w14:paraId="2A3A79ED" w14:textId="77777777" w:rsidR="00396CF4" w:rsidRPr="003E22F4" w:rsidRDefault="00396CF4" w:rsidP="00CF69BB">
      <w:pPr>
        <w:pStyle w:val="ListBullet"/>
        <w:numPr>
          <w:ilvl w:val="0"/>
          <w:numId w:val="16"/>
        </w:numPr>
      </w:pPr>
      <w:r w:rsidRPr="003E22F4">
        <w:t>Vendor shall make clear the rationale and basis of calculation for all fees.</w:t>
      </w:r>
    </w:p>
    <w:p w14:paraId="77947598" w14:textId="0496C53A" w:rsidR="00D66FBA" w:rsidRPr="00792236" w:rsidRDefault="00396CF4" w:rsidP="00CF69BB">
      <w:pPr>
        <w:pStyle w:val="ListBullet"/>
      </w:pPr>
      <w:r w:rsidRPr="003E22F4">
        <w:t>Vendors shall show separate subtotals for the required elements of the proposed solution, and for any layers of optional elements.</w:t>
      </w:r>
    </w:p>
    <w:p w14:paraId="104AEDF0" w14:textId="15227DCF" w:rsidR="00396CF4" w:rsidRPr="00072462" w:rsidRDefault="00396CF4" w:rsidP="00072462">
      <w:pPr>
        <w:jc w:val="both"/>
        <w:rPr>
          <w:color w:val="auto"/>
        </w:rPr>
      </w:pPr>
      <w:r w:rsidRPr="00072462">
        <w:rPr>
          <w:color w:val="auto"/>
        </w:rPr>
        <w:t xml:space="preserve">In presenting software </w:t>
      </w:r>
      <w:r w:rsidR="00E275C4" w:rsidRPr="00072462">
        <w:rPr>
          <w:color w:val="auto"/>
        </w:rPr>
        <w:t>subscription</w:t>
      </w:r>
      <w:r w:rsidRPr="00072462">
        <w:rPr>
          <w:color w:val="auto"/>
        </w:rPr>
        <w:t xml:space="preserve"> fees, the </w:t>
      </w:r>
      <w:r w:rsidR="003D2F1E" w:rsidRPr="00072462">
        <w:rPr>
          <w:color w:val="auto"/>
        </w:rPr>
        <w:t>Vendor</w:t>
      </w:r>
      <w:r w:rsidRPr="00072462">
        <w:rPr>
          <w:color w:val="auto"/>
        </w:rPr>
        <w:t xml:space="preserve"> shall:</w:t>
      </w:r>
    </w:p>
    <w:p w14:paraId="2596D56C" w14:textId="2718E8F6" w:rsidR="00396CF4" w:rsidRPr="003E22F4" w:rsidRDefault="00396CF4" w:rsidP="00CF69BB">
      <w:pPr>
        <w:pStyle w:val="ListBullet"/>
        <w:numPr>
          <w:ilvl w:val="0"/>
          <w:numId w:val="17"/>
        </w:numPr>
      </w:pPr>
      <w:r w:rsidRPr="003E22F4">
        <w:lastRenderedPageBreak/>
        <w:t xml:space="preserve">Explain all factors that could affect </w:t>
      </w:r>
      <w:r w:rsidR="00E275C4" w:rsidRPr="003E22F4">
        <w:t>subscription</w:t>
      </w:r>
      <w:r w:rsidRPr="003E22F4">
        <w:t xml:space="preserve"> </w:t>
      </w:r>
      <w:r w:rsidR="00D60E97" w:rsidRPr="003E22F4">
        <w:t>fees,</w:t>
      </w:r>
    </w:p>
    <w:p w14:paraId="0CAEB771" w14:textId="41323ABE" w:rsidR="00396CF4" w:rsidRPr="003E22F4" w:rsidRDefault="00396CF4" w:rsidP="00CF69BB">
      <w:pPr>
        <w:pStyle w:val="ListBullet"/>
        <w:numPr>
          <w:ilvl w:val="0"/>
          <w:numId w:val="17"/>
        </w:numPr>
      </w:pPr>
      <w:r w:rsidRPr="003E22F4">
        <w:t>Indicate which product versions, operating platform(s) are included for each price</w:t>
      </w:r>
      <w:r w:rsidR="00D60E97" w:rsidRPr="003E22F4">
        <w:t>,</w:t>
      </w:r>
    </w:p>
    <w:p w14:paraId="564AD4F0" w14:textId="2807E86B" w:rsidR="00396CF4" w:rsidRPr="003E22F4" w:rsidRDefault="00396CF4" w:rsidP="00CF69BB">
      <w:pPr>
        <w:pStyle w:val="ListBullet"/>
        <w:numPr>
          <w:ilvl w:val="0"/>
          <w:numId w:val="17"/>
        </w:numPr>
      </w:pPr>
      <w:r w:rsidRPr="003E22F4">
        <w:t xml:space="preserve">Make clear the extent of any implementation services that are included in the </w:t>
      </w:r>
      <w:r w:rsidR="00E275C4" w:rsidRPr="003E22F4">
        <w:t>subscription</w:t>
      </w:r>
      <w:r w:rsidRPr="003E22F4">
        <w:t xml:space="preserve"> fees (installation, configuration, training, etc.)</w:t>
      </w:r>
    </w:p>
    <w:p w14:paraId="680E2874" w14:textId="52C43DBA" w:rsidR="00396CF4" w:rsidRPr="00072462" w:rsidRDefault="00396CF4" w:rsidP="00C34480">
      <w:pPr>
        <w:jc w:val="both"/>
        <w:rPr>
          <w:color w:val="auto"/>
        </w:rPr>
      </w:pPr>
      <w:r w:rsidRPr="00072462">
        <w:rPr>
          <w:color w:val="auto"/>
        </w:rPr>
        <w:t xml:space="preserve">To the extent possible, </w:t>
      </w:r>
      <w:r w:rsidR="003D2F1E" w:rsidRPr="00072462">
        <w:rPr>
          <w:color w:val="auto"/>
        </w:rPr>
        <w:t>Vendor</w:t>
      </w:r>
      <w:r w:rsidRPr="00072462">
        <w:rPr>
          <w:color w:val="auto"/>
        </w:rPr>
        <w:t>s shall show any applicable discounts separately from the prices for products and services.</w:t>
      </w:r>
      <w:r w:rsidR="00E90866" w:rsidRPr="00072462">
        <w:rPr>
          <w:color w:val="auto"/>
        </w:rPr>
        <w:t xml:space="preserve"> </w:t>
      </w:r>
      <w:r w:rsidRPr="00072462">
        <w:rPr>
          <w:color w:val="auto"/>
        </w:rPr>
        <w:t xml:space="preserve">The </w:t>
      </w:r>
      <w:r w:rsidR="003D2F1E" w:rsidRPr="00072462">
        <w:rPr>
          <w:color w:val="auto"/>
        </w:rPr>
        <w:t>Vendor</w:t>
      </w:r>
      <w:r w:rsidRPr="00072462">
        <w:rPr>
          <w:color w:val="auto"/>
        </w:rPr>
        <w:t xml:space="preserve"> is encouraged to present alternatives to itemized costs and discounts, such as bundled pricing, if such pricing would be advantageous to </w:t>
      </w:r>
      <w:r w:rsidR="00F91890">
        <w:rPr>
          <w:color w:val="auto"/>
        </w:rPr>
        <w:t xml:space="preserve">the </w:t>
      </w:r>
      <w:r w:rsidR="00F9600C">
        <w:t>City</w:t>
      </w:r>
      <w:r w:rsidRPr="00072462">
        <w:rPr>
          <w:color w:val="auto"/>
        </w:rPr>
        <w:t>.</w:t>
      </w:r>
    </w:p>
    <w:p w14:paraId="41331B5C" w14:textId="20C6E5C6" w:rsidR="0051114C" w:rsidRPr="00072462" w:rsidRDefault="00F9600C" w:rsidP="00C34480">
      <w:pPr>
        <w:jc w:val="both"/>
        <w:rPr>
          <w:color w:val="auto"/>
        </w:rPr>
      </w:pPr>
      <w:r>
        <w:t>The City</w:t>
      </w:r>
      <w:r w:rsidR="00F91890" w:rsidRPr="006B48B7">
        <w:t xml:space="preserve"> </w:t>
      </w:r>
      <w:r w:rsidR="00396CF4" w:rsidRPr="00072462">
        <w:rPr>
          <w:color w:val="auto"/>
        </w:rPr>
        <w:t>reserves the right to pursue direct purchase of all items and services proposed, as well as to obtain independent financing.</w:t>
      </w:r>
    </w:p>
    <w:p w14:paraId="3D19AEE1" w14:textId="13F28C0D" w:rsidR="008E364D" w:rsidRPr="0048297B" w:rsidRDefault="008E364D" w:rsidP="00BD105C">
      <w:pPr>
        <w:pStyle w:val="Heading1"/>
      </w:pPr>
      <w:bookmarkStart w:id="1365" w:name="_Toc167337686"/>
      <w:r w:rsidRPr="00484BF2">
        <w:lastRenderedPageBreak/>
        <w:t xml:space="preserve"> </w:t>
      </w:r>
      <w:bookmarkStart w:id="1366" w:name="_Ref332806429"/>
      <w:bookmarkStart w:id="1367" w:name="_Toc106740425"/>
      <w:r w:rsidRPr="00484BF2">
        <w:t>Functional Requirements</w:t>
      </w:r>
      <w:bookmarkEnd w:id="1364"/>
      <w:bookmarkEnd w:id="1365"/>
      <w:bookmarkEnd w:id="1366"/>
      <w:bookmarkEnd w:id="1367"/>
    </w:p>
    <w:p w14:paraId="1D56D092" w14:textId="77777777" w:rsidR="008E364D" w:rsidRPr="00F3565A" w:rsidRDefault="008E364D" w:rsidP="00AA7691">
      <w:pPr>
        <w:pStyle w:val="Heading2"/>
        <w:jc w:val="both"/>
      </w:pPr>
      <w:bookmarkStart w:id="1368" w:name="_Toc57603798"/>
      <w:bookmarkStart w:id="1369" w:name="_Toc57604075"/>
      <w:bookmarkStart w:id="1370" w:name="_Toc57604433"/>
      <w:bookmarkStart w:id="1371" w:name="_Toc167337687"/>
      <w:bookmarkStart w:id="1372" w:name="_Toc106740426"/>
      <w:r w:rsidRPr="00F3565A">
        <w:t>Introduction</w:t>
      </w:r>
      <w:bookmarkEnd w:id="1368"/>
      <w:bookmarkEnd w:id="1369"/>
      <w:bookmarkEnd w:id="1370"/>
      <w:bookmarkEnd w:id="1371"/>
      <w:bookmarkEnd w:id="1372"/>
    </w:p>
    <w:p w14:paraId="1E6F290C" w14:textId="77777777" w:rsidR="00096C2E" w:rsidRPr="00975C89" w:rsidRDefault="00096C2E" w:rsidP="00AA7691">
      <w:pPr>
        <w:jc w:val="both"/>
      </w:pPr>
      <w:r w:rsidRPr="00975C89">
        <w:t xml:space="preserve">The requirements in this section contain the desired functionality of the requested software solution.  </w:t>
      </w:r>
    </w:p>
    <w:p w14:paraId="70ED831B" w14:textId="183105CF" w:rsidR="00AA7691" w:rsidRPr="00762F24" w:rsidRDefault="00096C2E" w:rsidP="00AA7691">
      <w:r w:rsidRPr="00AA7691">
        <w:rPr>
          <w:rStyle w:val="Emphasis"/>
          <w:b w:val="0"/>
          <w:bCs/>
        </w:rPr>
        <w:t>Identified in the attached Excel spreadsheet</w:t>
      </w:r>
      <w:r w:rsidRPr="00975C89">
        <w:rPr>
          <w:rStyle w:val="Emphasis"/>
        </w:rPr>
        <w:t xml:space="preserve"> </w:t>
      </w:r>
      <w:r w:rsidR="00AA7691" w:rsidRPr="00AA7691">
        <w:rPr>
          <w:b/>
          <w:bCs/>
        </w:rPr>
        <w:t>ERP Software and Implementation Services - Specifications.xlsx</w:t>
      </w:r>
      <w:r w:rsidR="00AA7691">
        <w:t xml:space="preserve"> </w:t>
      </w:r>
      <w:r w:rsidRPr="00AA7691">
        <w:rPr>
          <w:rStyle w:val="Emphasis"/>
          <w:b w:val="0"/>
          <w:bCs/>
        </w:rPr>
        <w:t>are the requirements/specifications that</w:t>
      </w:r>
      <w:r w:rsidRPr="00975C89">
        <w:rPr>
          <w:rStyle w:val="Emphasis"/>
        </w:rPr>
        <w:t xml:space="preserve"> must be addressed by the Vendor's proposal.  </w:t>
      </w:r>
    </w:p>
    <w:p w14:paraId="29866716" w14:textId="2BB89CB5" w:rsidR="00096C2E" w:rsidRPr="00975C89" w:rsidRDefault="00096C2E" w:rsidP="00FD17D6">
      <w:pPr>
        <w:jc w:val="both"/>
      </w:pPr>
      <w:r w:rsidRPr="00975C89">
        <w:t xml:space="preserve">Vendors must replace cells G2 in the instructions tab with the Vendor’s </w:t>
      </w:r>
      <w:r w:rsidRPr="00975C89">
        <w:rPr>
          <w:rStyle w:val="Emphasis"/>
        </w:rPr>
        <w:t>Company Name</w:t>
      </w:r>
      <w:r w:rsidRPr="00975C89">
        <w:t xml:space="preserve"> which will be repeated for each subsequent module. </w:t>
      </w:r>
    </w:p>
    <w:p w14:paraId="04D084D4" w14:textId="577FF819" w:rsidR="004B62FC" w:rsidRDefault="00623621" w:rsidP="00AA7691">
      <w:pPr>
        <w:jc w:val="both"/>
      </w:pPr>
      <w:r>
        <w:t>Requirements are prioritized into three categories:</w:t>
      </w:r>
    </w:p>
    <w:p w14:paraId="635DCD3E" w14:textId="3134A06D" w:rsidR="00623621" w:rsidRDefault="00623621" w:rsidP="00623621">
      <w:pPr>
        <w:pStyle w:val="ListParagraph"/>
        <w:numPr>
          <w:ilvl w:val="0"/>
          <w:numId w:val="60"/>
        </w:numPr>
        <w:jc w:val="both"/>
      </w:pPr>
      <w:r>
        <w:t>Required – essential features that the City must have in the future system</w:t>
      </w:r>
    </w:p>
    <w:p w14:paraId="4AFB5548" w14:textId="25D87D09" w:rsidR="00623621" w:rsidRDefault="00623621" w:rsidP="00623621">
      <w:pPr>
        <w:pStyle w:val="ListParagraph"/>
        <w:numPr>
          <w:ilvl w:val="0"/>
          <w:numId w:val="60"/>
        </w:numPr>
        <w:jc w:val="both"/>
      </w:pPr>
      <w:r>
        <w:t>Desired – features that may add value but are not essential</w:t>
      </w:r>
    </w:p>
    <w:p w14:paraId="7D4185C7" w14:textId="658BB5B6" w:rsidR="00623621" w:rsidRPr="00975C89" w:rsidRDefault="00623621" w:rsidP="00623621">
      <w:pPr>
        <w:pStyle w:val="ListParagraph"/>
        <w:numPr>
          <w:ilvl w:val="0"/>
          <w:numId w:val="60"/>
        </w:numPr>
        <w:jc w:val="both"/>
      </w:pPr>
      <w:r>
        <w:t>Optional – features that are of interest, but is not necessary at this time or will be used in the future.</w:t>
      </w:r>
    </w:p>
    <w:p w14:paraId="200A19B6" w14:textId="77777777" w:rsidR="00096C2E" w:rsidRPr="00975C89" w:rsidRDefault="00096C2E" w:rsidP="00AA7691">
      <w:pPr>
        <w:jc w:val="both"/>
      </w:pPr>
      <w:r w:rsidRPr="00975C89">
        <w:t xml:space="preserve">Vendors should review the specifications listed and respond with their availability within the Vendor’s proposed solution.  The responses should be entered under the </w:t>
      </w:r>
      <w:r w:rsidRPr="00975C89">
        <w:rPr>
          <w:rStyle w:val="Emphasis"/>
        </w:rPr>
        <w:t xml:space="preserve">Availability </w:t>
      </w:r>
      <w:r w:rsidRPr="00975C89">
        <w:t>column of each form as follows:</w:t>
      </w:r>
    </w:p>
    <w:tbl>
      <w:tblPr>
        <w:tblW w:w="9810" w:type="dxa"/>
        <w:jc w:val="center"/>
        <w:tblBorders>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450"/>
        <w:gridCol w:w="9360"/>
      </w:tblGrid>
      <w:tr w:rsidR="00096C2E" w:rsidRPr="00975C89" w14:paraId="2775BDA7" w14:textId="77777777" w:rsidTr="00AA7691">
        <w:trPr>
          <w:trHeight w:val="1674"/>
          <w:jc w:val="center"/>
        </w:trPr>
        <w:tc>
          <w:tcPr>
            <w:tcW w:w="450" w:type="dxa"/>
            <w:tcBorders>
              <w:top w:val="single" w:sz="4" w:space="0" w:color="BFBFBF" w:themeColor="background1" w:themeShade="BF"/>
            </w:tcBorders>
            <w:shd w:val="clear" w:color="auto" w:fill="auto"/>
            <w:vAlign w:val="center"/>
          </w:tcPr>
          <w:p w14:paraId="3E8920CD" w14:textId="77777777" w:rsidR="00096C2E" w:rsidRPr="00975C89" w:rsidRDefault="00096C2E" w:rsidP="00AA7691">
            <w:pPr>
              <w:spacing w:before="60" w:after="60"/>
              <w:rPr>
                <w:rStyle w:val="Emphasis"/>
              </w:rPr>
            </w:pPr>
            <w:r w:rsidRPr="00975C89">
              <w:rPr>
                <w:rStyle w:val="Emphasis"/>
              </w:rPr>
              <w:t>Y</w:t>
            </w:r>
          </w:p>
        </w:tc>
        <w:tc>
          <w:tcPr>
            <w:tcW w:w="9360" w:type="dxa"/>
            <w:tcBorders>
              <w:top w:val="single" w:sz="4" w:space="0" w:color="BFBFBF" w:themeColor="background1" w:themeShade="BF"/>
            </w:tcBorders>
            <w:shd w:val="clear" w:color="auto" w:fill="auto"/>
            <w:vAlign w:val="center"/>
          </w:tcPr>
          <w:p w14:paraId="2DBC2F77" w14:textId="6A4D6EEF" w:rsidR="00096C2E" w:rsidRPr="00975C89" w:rsidRDefault="00096C2E" w:rsidP="00AA7691">
            <w:pPr>
              <w:spacing w:before="60" w:after="60"/>
              <w:jc w:val="both"/>
            </w:pPr>
            <w:r w:rsidRPr="00975C89">
              <w:t>Functionality is provided out of the box through the completion of a task associated with a routine configurable area that includes, but is not limited to, user-defined fields, delivered or configurable workflows, alerts or notifications, standard import/export, table driven setups and standard reports with no changes. These configuration areas will not be affected by a future upgrade. The proposed services include implementation and training on this functionality, unless specifically excluded in the Statement of Work, as part of the deployment of the solution.</w:t>
            </w:r>
          </w:p>
        </w:tc>
      </w:tr>
      <w:tr w:rsidR="00096C2E" w:rsidRPr="00975C89" w14:paraId="25579A24" w14:textId="77777777" w:rsidTr="00AA7691">
        <w:trPr>
          <w:trHeight w:val="360"/>
          <w:jc w:val="center"/>
        </w:trPr>
        <w:tc>
          <w:tcPr>
            <w:tcW w:w="450" w:type="dxa"/>
            <w:shd w:val="clear" w:color="auto" w:fill="auto"/>
            <w:vAlign w:val="center"/>
          </w:tcPr>
          <w:p w14:paraId="6AF965D7" w14:textId="77777777" w:rsidR="00096C2E" w:rsidRPr="00975C89" w:rsidRDefault="00096C2E" w:rsidP="00AA7691">
            <w:pPr>
              <w:spacing w:before="60" w:after="60"/>
              <w:rPr>
                <w:rStyle w:val="Emphasis"/>
              </w:rPr>
            </w:pPr>
            <w:r w:rsidRPr="00975C89">
              <w:rPr>
                <w:rStyle w:val="Emphasis"/>
              </w:rPr>
              <w:t>R</w:t>
            </w:r>
          </w:p>
        </w:tc>
        <w:tc>
          <w:tcPr>
            <w:tcW w:w="9360" w:type="dxa"/>
            <w:shd w:val="clear" w:color="auto" w:fill="auto"/>
            <w:vAlign w:val="center"/>
          </w:tcPr>
          <w:p w14:paraId="7CC4CF74" w14:textId="77777777" w:rsidR="00096C2E" w:rsidRPr="00975C89" w:rsidRDefault="00096C2E" w:rsidP="00AA7691">
            <w:pPr>
              <w:spacing w:before="60" w:after="60"/>
              <w:jc w:val="both"/>
            </w:pPr>
            <w:r w:rsidRPr="00975C89">
              <w:t>Functionality is provided through reports generated using proposed Reporting Tools.</w:t>
            </w:r>
          </w:p>
        </w:tc>
      </w:tr>
      <w:tr w:rsidR="00096C2E" w:rsidRPr="00975C89" w14:paraId="76725D2F" w14:textId="77777777" w:rsidTr="00AA7691">
        <w:trPr>
          <w:trHeight w:val="891"/>
          <w:jc w:val="center"/>
        </w:trPr>
        <w:tc>
          <w:tcPr>
            <w:tcW w:w="450" w:type="dxa"/>
            <w:shd w:val="clear" w:color="auto" w:fill="auto"/>
            <w:vAlign w:val="center"/>
          </w:tcPr>
          <w:p w14:paraId="2CC11A71" w14:textId="77777777" w:rsidR="00096C2E" w:rsidRPr="00975C89" w:rsidRDefault="00096C2E" w:rsidP="00AA7691">
            <w:pPr>
              <w:spacing w:before="60" w:after="60"/>
              <w:rPr>
                <w:rStyle w:val="Emphasis"/>
              </w:rPr>
            </w:pPr>
            <w:r w:rsidRPr="00975C89">
              <w:rPr>
                <w:rStyle w:val="Emphasis"/>
              </w:rPr>
              <w:t>T</w:t>
            </w:r>
          </w:p>
        </w:tc>
        <w:tc>
          <w:tcPr>
            <w:tcW w:w="9360" w:type="dxa"/>
            <w:shd w:val="clear" w:color="auto" w:fill="auto"/>
            <w:vAlign w:val="center"/>
          </w:tcPr>
          <w:p w14:paraId="07201FD8" w14:textId="37A5A77C" w:rsidR="00096C2E" w:rsidRPr="00975C89" w:rsidRDefault="00096C2E" w:rsidP="00AA7691">
            <w:pPr>
              <w:spacing w:before="60" w:after="60"/>
              <w:jc w:val="both"/>
            </w:pPr>
            <w:r w:rsidRPr="00975C89">
              <w:t>Functionality is provided by proposed third-party functionality (i.e., third-party is defined as a separate software Vendor from the primary software Vendor).</w:t>
            </w:r>
            <w:r w:rsidR="00B80476">
              <w:t xml:space="preserve"> </w:t>
            </w:r>
            <w:r w:rsidRPr="00975C89">
              <w:t>The pricing of all third-party products that provide this functionality MUST be included in the cost proposal.</w:t>
            </w:r>
          </w:p>
        </w:tc>
      </w:tr>
      <w:tr w:rsidR="00096C2E" w:rsidRPr="00975C89" w14:paraId="3F066AA2" w14:textId="77777777" w:rsidTr="00AA7691">
        <w:trPr>
          <w:trHeight w:val="360"/>
          <w:jc w:val="center"/>
        </w:trPr>
        <w:tc>
          <w:tcPr>
            <w:tcW w:w="450" w:type="dxa"/>
            <w:shd w:val="clear" w:color="auto" w:fill="auto"/>
            <w:vAlign w:val="center"/>
          </w:tcPr>
          <w:p w14:paraId="1C6DCB5D" w14:textId="77777777" w:rsidR="00096C2E" w:rsidRPr="00975C89" w:rsidRDefault="00096C2E" w:rsidP="00AA7691">
            <w:pPr>
              <w:spacing w:before="60" w:after="60"/>
              <w:rPr>
                <w:rStyle w:val="Emphasis"/>
              </w:rPr>
            </w:pPr>
            <w:r w:rsidRPr="00975C89">
              <w:rPr>
                <w:rStyle w:val="Emphasis"/>
              </w:rPr>
              <w:t>M</w:t>
            </w:r>
          </w:p>
        </w:tc>
        <w:tc>
          <w:tcPr>
            <w:tcW w:w="9360" w:type="dxa"/>
            <w:shd w:val="clear" w:color="auto" w:fill="auto"/>
            <w:vAlign w:val="center"/>
          </w:tcPr>
          <w:p w14:paraId="3B1F68DB" w14:textId="77777777" w:rsidR="00096C2E" w:rsidRPr="00975C89" w:rsidRDefault="00096C2E" w:rsidP="00AA7691">
            <w:pPr>
              <w:spacing w:before="60" w:after="60"/>
              <w:jc w:val="both"/>
            </w:pPr>
            <w:r w:rsidRPr="00975C89">
              <w:t>Functionality is provided through customization to the application, including creation of a new workflow or development of a custom interface, that may have an impact on future upgradability. The pricing of all modifications identified in the functional requirements MUST be included in the cost proposal.</w:t>
            </w:r>
          </w:p>
        </w:tc>
      </w:tr>
      <w:tr w:rsidR="00096C2E" w:rsidRPr="00975C89" w14:paraId="7EA684DD" w14:textId="77777777" w:rsidTr="00AA7691">
        <w:trPr>
          <w:trHeight w:val="891"/>
          <w:jc w:val="center"/>
        </w:trPr>
        <w:tc>
          <w:tcPr>
            <w:tcW w:w="450" w:type="dxa"/>
            <w:shd w:val="clear" w:color="auto" w:fill="auto"/>
            <w:vAlign w:val="center"/>
          </w:tcPr>
          <w:p w14:paraId="743590DB" w14:textId="77777777" w:rsidR="00096C2E" w:rsidRPr="00975C89" w:rsidRDefault="00096C2E" w:rsidP="00AA7691">
            <w:pPr>
              <w:spacing w:before="60" w:after="60"/>
              <w:rPr>
                <w:rStyle w:val="Emphasis"/>
              </w:rPr>
            </w:pPr>
            <w:r w:rsidRPr="00975C89">
              <w:rPr>
                <w:rStyle w:val="Emphasis"/>
              </w:rPr>
              <w:t>F</w:t>
            </w:r>
          </w:p>
        </w:tc>
        <w:tc>
          <w:tcPr>
            <w:tcW w:w="9360" w:type="dxa"/>
            <w:shd w:val="clear" w:color="auto" w:fill="auto"/>
            <w:vAlign w:val="center"/>
          </w:tcPr>
          <w:p w14:paraId="460310C1" w14:textId="77777777" w:rsidR="00096C2E" w:rsidRPr="00975C89" w:rsidRDefault="00096C2E" w:rsidP="00AA7691">
            <w:pPr>
              <w:spacing w:before="60" w:after="60"/>
              <w:jc w:val="both"/>
            </w:pPr>
            <w:r w:rsidRPr="00975C89">
              <w:t xml:space="preserve">Functionality is provided through a future general availability (GA) release that is scheduled to occur </w:t>
            </w:r>
            <w:r w:rsidRPr="00975C89">
              <w:rPr>
                <w:u w:val="single"/>
              </w:rPr>
              <w:t>within 1 year</w:t>
            </w:r>
            <w:r w:rsidRPr="00975C89">
              <w:t xml:space="preserve"> of the proposal response.</w:t>
            </w:r>
          </w:p>
        </w:tc>
      </w:tr>
      <w:tr w:rsidR="00096C2E" w:rsidRPr="00975C89" w14:paraId="0CBF1AE1" w14:textId="77777777" w:rsidTr="00AA7691">
        <w:trPr>
          <w:jc w:val="center"/>
        </w:trPr>
        <w:tc>
          <w:tcPr>
            <w:tcW w:w="450" w:type="dxa"/>
            <w:shd w:val="clear" w:color="auto" w:fill="auto"/>
            <w:vAlign w:val="center"/>
          </w:tcPr>
          <w:p w14:paraId="554420CC" w14:textId="77777777" w:rsidR="00096C2E" w:rsidRPr="00975C89" w:rsidRDefault="00096C2E" w:rsidP="00AA7691">
            <w:pPr>
              <w:spacing w:before="60" w:after="60"/>
              <w:rPr>
                <w:rStyle w:val="Emphasis"/>
              </w:rPr>
            </w:pPr>
            <w:r w:rsidRPr="00975C89">
              <w:rPr>
                <w:rStyle w:val="Emphasis"/>
              </w:rPr>
              <w:t>N</w:t>
            </w:r>
          </w:p>
        </w:tc>
        <w:tc>
          <w:tcPr>
            <w:tcW w:w="9360" w:type="dxa"/>
            <w:shd w:val="clear" w:color="auto" w:fill="auto"/>
            <w:vAlign w:val="center"/>
          </w:tcPr>
          <w:p w14:paraId="31AB1E88" w14:textId="77777777" w:rsidR="00096C2E" w:rsidRPr="00975C89" w:rsidRDefault="00096C2E" w:rsidP="00AA7691">
            <w:pPr>
              <w:spacing w:before="60" w:after="60"/>
              <w:jc w:val="both"/>
            </w:pPr>
            <w:r w:rsidRPr="00975C89">
              <w:t>Functionality is not provided</w:t>
            </w:r>
          </w:p>
        </w:tc>
      </w:tr>
    </w:tbl>
    <w:p w14:paraId="1A76EA8E" w14:textId="2C752C5D" w:rsidR="00096C2E" w:rsidRPr="00975C89" w:rsidRDefault="00096C2E" w:rsidP="00072462">
      <w:pPr>
        <w:jc w:val="both"/>
      </w:pPr>
      <w:r w:rsidRPr="00975C89">
        <w:lastRenderedPageBreak/>
        <w:t xml:space="preserve">Use the </w:t>
      </w:r>
      <w:r w:rsidRPr="00975C89">
        <w:rPr>
          <w:rStyle w:val="Emphasis"/>
        </w:rPr>
        <w:t xml:space="preserve">Cost </w:t>
      </w:r>
      <w:r w:rsidRPr="00975C89">
        <w:t>column for “M” or “F” responses to estimate the cost to be incurred by</w:t>
      </w:r>
      <w:r w:rsidR="00DD7F7D">
        <w:t xml:space="preserve"> </w:t>
      </w:r>
      <w:r w:rsidR="002723E1">
        <w:t>the City</w:t>
      </w:r>
      <w:r w:rsidR="008C596A">
        <w:t xml:space="preserve"> </w:t>
      </w:r>
      <w:r w:rsidRPr="00975C89">
        <w:t xml:space="preserve">to secure the specification, if necessary. Use the </w:t>
      </w:r>
      <w:r w:rsidRPr="00975C89">
        <w:rPr>
          <w:rStyle w:val="Emphasis"/>
        </w:rPr>
        <w:t>Comment</w:t>
      </w:r>
      <w:r w:rsidRPr="00975C89">
        <w:t xml:space="preserve"> column to provide additional comments pertaining to your response for that item. </w:t>
      </w:r>
    </w:p>
    <w:p w14:paraId="2A787899" w14:textId="77777777" w:rsidR="00096C2E" w:rsidRPr="00975C89" w:rsidRDefault="00096C2E" w:rsidP="00072462">
      <w:pPr>
        <w:jc w:val="both"/>
      </w:pPr>
      <w:r w:rsidRPr="00975C89">
        <w:t xml:space="preserve">The </w:t>
      </w:r>
      <w:r w:rsidRPr="00975C89">
        <w:rPr>
          <w:rStyle w:val="Emphasis"/>
        </w:rPr>
        <w:t>Required Product(s)</w:t>
      </w:r>
      <w:r w:rsidRPr="00975C89">
        <w:t xml:space="preserve"> column is to be used to specify what product (e.g., product name or software module) is proposed.  </w:t>
      </w:r>
    </w:p>
    <w:p w14:paraId="1495C949" w14:textId="77777777" w:rsidR="00096C2E" w:rsidRPr="00154446" w:rsidRDefault="00096C2E" w:rsidP="00072462">
      <w:pPr>
        <w:jc w:val="both"/>
      </w:pPr>
      <w:r w:rsidRPr="00154446">
        <w:t>Vendors proposing a multi-product solution should complete a General and Technical module specification response for each product.</w:t>
      </w:r>
    </w:p>
    <w:p w14:paraId="5237F86D" w14:textId="295BCA0E" w:rsidR="0097267D" w:rsidRDefault="00D96409" w:rsidP="00072462">
      <w:r>
        <w:rPr>
          <w:b/>
          <w:bCs/>
          <w:u w:val="single"/>
        </w:rPr>
        <w:t>N</w:t>
      </w:r>
      <w:r w:rsidR="00096C2E" w:rsidRPr="00072462">
        <w:rPr>
          <w:b/>
          <w:bCs/>
          <w:u w:val="single"/>
        </w:rPr>
        <w:t>ote:</w:t>
      </w:r>
      <w:r w:rsidR="00096C2E" w:rsidRPr="00FD17D6">
        <w:t xml:space="preserve"> The response to these requirements should be provided in the exact format as provided (</w:t>
      </w:r>
      <w:r w:rsidR="00096C2E" w:rsidRPr="006B1A4D">
        <w:t>e.g.,</w:t>
      </w:r>
      <w:r w:rsidR="00096C2E" w:rsidRPr="004E60DE">
        <w:t xml:space="preserve"> no additional macros, formulas, additional columns, modifications, pa</w:t>
      </w:r>
      <w:r w:rsidR="00096C2E" w:rsidRPr="00FD17D6">
        <w:t>sswords, etc.).  Failure to do so can result in disqualification of the entire propos</w:t>
      </w:r>
      <w:r w:rsidR="00B85366">
        <w:t>al</w:t>
      </w:r>
      <w:r w:rsidR="00096C2E" w:rsidRPr="00FD17D6">
        <w:t>.</w:t>
      </w:r>
      <w:bookmarkStart w:id="1373" w:name="_Toc168396686"/>
      <w:bookmarkStart w:id="1374" w:name="_Toc168398277"/>
      <w:bookmarkStart w:id="1375" w:name="_Toc168399547"/>
      <w:bookmarkStart w:id="1376" w:name="_Toc168745359"/>
      <w:bookmarkStart w:id="1377" w:name="_Toc168760558"/>
      <w:bookmarkStart w:id="1378" w:name="_Toc168813870"/>
      <w:bookmarkStart w:id="1379" w:name="_Toc168826399"/>
      <w:bookmarkStart w:id="1380" w:name="_Toc168396687"/>
      <w:bookmarkStart w:id="1381" w:name="_Toc168398278"/>
      <w:bookmarkStart w:id="1382" w:name="_Toc168399548"/>
      <w:bookmarkStart w:id="1383" w:name="_Toc168745360"/>
      <w:bookmarkStart w:id="1384" w:name="_Toc168760559"/>
      <w:bookmarkStart w:id="1385" w:name="_Toc168813871"/>
      <w:bookmarkStart w:id="1386" w:name="_Toc168826400"/>
      <w:bookmarkStart w:id="1387" w:name="_Toc168396688"/>
      <w:bookmarkStart w:id="1388" w:name="_Toc168398279"/>
      <w:bookmarkStart w:id="1389" w:name="_Toc168399549"/>
      <w:bookmarkStart w:id="1390" w:name="_Toc168745361"/>
      <w:bookmarkStart w:id="1391" w:name="_Toc168760560"/>
      <w:bookmarkStart w:id="1392" w:name="_Toc168813872"/>
      <w:bookmarkStart w:id="1393" w:name="_Toc168826401"/>
      <w:bookmarkStart w:id="1394" w:name="_Toc71546282"/>
      <w:bookmarkStart w:id="1395" w:name="_Toc71549172"/>
      <w:bookmarkStart w:id="1396" w:name="_Toc71546283"/>
      <w:bookmarkStart w:id="1397" w:name="_Toc71549173"/>
      <w:bookmarkStart w:id="1398" w:name="_Toc71546284"/>
      <w:bookmarkStart w:id="1399" w:name="_Toc71549174"/>
      <w:bookmarkStart w:id="1400" w:name="_Toc71546285"/>
      <w:bookmarkStart w:id="1401" w:name="_Toc71549175"/>
      <w:bookmarkStart w:id="1402" w:name="_Toc71546286"/>
      <w:bookmarkStart w:id="1403" w:name="_Toc71549176"/>
      <w:bookmarkStart w:id="1404" w:name="_Toc71546287"/>
      <w:bookmarkStart w:id="1405" w:name="_Toc71549177"/>
      <w:bookmarkStart w:id="1406" w:name="_Toc71546288"/>
      <w:bookmarkStart w:id="1407" w:name="_Toc71549178"/>
      <w:bookmarkStart w:id="1408" w:name="_Toc71546289"/>
      <w:bookmarkStart w:id="1409" w:name="_Toc71549179"/>
      <w:bookmarkStart w:id="1410" w:name="_Toc71546290"/>
      <w:bookmarkStart w:id="1411" w:name="_Toc71549180"/>
      <w:bookmarkStart w:id="1412" w:name="_Toc71546291"/>
      <w:bookmarkStart w:id="1413" w:name="_Toc71549181"/>
      <w:bookmarkStart w:id="1414" w:name="_Toc71546292"/>
      <w:bookmarkStart w:id="1415" w:name="_Toc71549182"/>
      <w:bookmarkStart w:id="1416" w:name="_Toc71546293"/>
      <w:bookmarkStart w:id="1417" w:name="_Toc71549183"/>
      <w:bookmarkStart w:id="1418" w:name="_Toc71546294"/>
      <w:bookmarkStart w:id="1419" w:name="_Toc71549184"/>
      <w:bookmarkStart w:id="1420" w:name="_Toc71546295"/>
      <w:bookmarkStart w:id="1421" w:name="_Toc71549185"/>
      <w:bookmarkStart w:id="1422" w:name="_Toc71546296"/>
      <w:bookmarkStart w:id="1423" w:name="_Toc71549186"/>
      <w:bookmarkStart w:id="1424" w:name="_Toc71546297"/>
      <w:bookmarkStart w:id="1425" w:name="_Toc71549187"/>
      <w:bookmarkStart w:id="1426" w:name="_Toc71546298"/>
      <w:bookmarkStart w:id="1427" w:name="_Toc71549188"/>
      <w:bookmarkStart w:id="1428" w:name="_Toc71546299"/>
      <w:bookmarkStart w:id="1429" w:name="_Toc71549189"/>
      <w:bookmarkStart w:id="1430" w:name="_Toc71546300"/>
      <w:bookmarkStart w:id="1431" w:name="_Toc71549190"/>
      <w:bookmarkStart w:id="1432" w:name="_Toc71546301"/>
      <w:bookmarkStart w:id="1433" w:name="_Toc71549191"/>
      <w:bookmarkStart w:id="1434" w:name="_Toc71546302"/>
      <w:bookmarkStart w:id="1435" w:name="_Toc71549192"/>
      <w:bookmarkStart w:id="1436" w:name="_Toc71546303"/>
      <w:bookmarkStart w:id="1437" w:name="_Toc71549193"/>
      <w:bookmarkStart w:id="1438" w:name="_Toc71546304"/>
      <w:bookmarkStart w:id="1439" w:name="_Toc71549194"/>
      <w:bookmarkStart w:id="1440" w:name="_Toc71546305"/>
      <w:bookmarkStart w:id="1441" w:name="_Toc71549195"/>
      <w:bookmarkStart w:id="1442" w:name="_Toc71546306"/>
      <w:bookmarkStart w:id="1443" w:name="_Toc71549196"/>
      <w:bookmarkStart w:id="1444" w:name="_Toc71546307"/>
      <w:bookmarkStart w:id="1445" w:name="_Toc71549197"/>
      <w:bookmarkStart w:id="1446" w:name="_Toc71546308"/>
      <w:bookmarkStart w:id="1447" w:name="_Toc71549198"/>
      <w:bookmarkStart w:id="1448" w:name="_Toc71546309"/>
      <w:bookmarkStart w:id="1449" w:name="_Toc71549199"/>
      <w:bookmarkStart w:id="1450" w:name="_Toc71546310"/>
      <w:bookmarkStart w:id="1451" w:name="_Toc71549200"/>
      <w:bookmarkStart w:id="1452" w:name="_Toc71546311"/>
      <w:bookmarkStart w:id="1453" w:name="_Toc71549201"/>
      <w:bookmarkStart w:id="1454" w:name="_Toc71546312"/>
      <w:bookmarkStart w:id="1455" w:name="_Toc71549202"/>
      <w:bookmarkStart w:id="1456" w:name="_Toc71546313"/>
      <w:bookmarkStart w:id="1457" w:name="_Toc71549203"/>
      <w:bookmarkStart w:id="1458" w:name="_Toc71546314"/>
      <w:bookmarkStart w:id="1459" w:name="_Toc71549204"/>
      <w:bookmarkStart w:id="1460" w:name="_Toc71546315"/>
      <w:bookmarkStart w:id="1461" w:name="_Toc71549205"/>
      <w:bookmarkStart w:id="1462" w:name="_Toc71546316"/>
      <w:bookmarkStart w:id="1463" w:name="_Toc71549206"/>
      <w:bookmarkStart w:id="1464" w:name="_Toc71546317"/>
      <w:bookmarkStart w:id="1465" w:name="_Toc71549207"/>
      <w:bookmarkStart w:id="1466" w:name="_Toc71546318"/>
      <w:bookmarkStart w:id="1467" w:name="_Toc71549208"/>
      <w:bookmarkStart w:id="1468" w:name="_Toc71546319"/>
      <w:bookmarkStart w:id="1469" w:name="_Toc71549209"/>
      <w:bookmarkStart w:id="1470" w:name="_Toc71546320"/>
      <w:bookmarkStart w:id="1471" w:name="_Toc71549210"/>
      <w:bookmarkStart w:id="1472" w:name="_Toc71546321"/>
      <w:bookmarkStart w:id="1473" w:name="_Toc71549211"/>
      <w:bookmarkStart w:id="1474" w:name="_Toc71546322"/>
      <w:bookmarkStart w:id="1475" w:name="_Toc71549212"/>
      <w:bookmarkStart w:id="1476" w:name="_Toc71546323"/>
      <w:bookmarkStart w:id="1477" w:name="_Toc71549213"/>
      <w:bookmarkStart w:id="1478" w:name="_Toc71546324"/>
      <w:bookmarkStart w:id="1479" w:name="_Toc71549214"/>
      <w:bookmarkStart w:id="1480" w:name="_Toc71546325"/>
      <w:bookmarkStart w:id="1481" w:name="_Toc71549215"/>
      <w:bookmarkStart w:id="1482" w:name="_Toc71546326"/>
      <w:bookmarkStart w:id="1483" w:name="_Toc71549216"/>
      <w:bookmarkStart w:id="1484" w:name="_Toc71546327"/>
      <w:bookmarkStart w:id="1485" w:name="_Toc71549217"/>
      <w:bookmarkStart w:id="1486" w:name="_Toc71546328"/>
      <w:bookmarkStart w:id="1487" w:name="_Toc71549218"/>
      <w:bookmarkStart w:id="1488" w:name="_Toc71546329"/>
      <w:bookmarkStart w:id="1489" w:name="_Toc71549219"/>
      <w:bookmarkStart w:id="1490" w:name="_Toc71546330"/>
      <w:bookmarkStart w:id="1491" w:name="_Toc71549220"/>
      <w:bookmarkStart w:id="1492" w:name="_Toc71546331"/>
      <w:bookmarkStart w:id="1493" w:name="_Toc71549221"/>
      <w:bookmarkStart w:id="1494" w:name="_Toc71546332"/>
      <w:bookmarkStart w:id="1495" w:name="_Toc71549222"/>
      <w:bookmarkStart w:id="1496" w:name="_Toc71546333"/>
      <w:bookmarkStart w:id="1497" w:name="_Toc71549223"/>
      <w:bookmarkStart w:id="1498" w:name="_Toc71546334"/>
      <w:bookmarkStart w:id="1499" w:name="_Toc71549224"/>
      <w:bookmarkStart w:id="1500" w:name="_Toc71546335"/>
      <w:bookmarkStart w:id="1501" w:name="_Toc71549225"/>
      <w:bookmarkStart w:id="1502" w:name="_Toc71546336"/>
      <w:bookmarkStart w:id="1503" w:name="_Toc71549226"/>
      <w:bookmarkStart w:id="1504" w:name="_Toc71546337"/>
      <w:bookmarkStart w:id="1505" w:name="_Toc71549227"/>
      <w:bookmarkStart w:id="1506" w:name="_Toc71546338"/>
      <w:bookmarkStart w:id="1507" w:name="_Toc71549228"/>
      <w:bookmarkStart w:id="1508" w:name="_Toc71546339"/>
      <w:bookmarkStart w:id="1509" w:name="_Toc71549229"/>
      <w:bookmarkStart w:id="1510" w:name="_Toc71546340"/>
      <w:bookmarkStart w:id="1511" w:name="_Toc71549230"/>
      <w:bookmarkStart w:id="1512" w:name="_Toc71546341"/>
      <w:bookmarkStart w:id="1513" w:name="_Toc71549231"/>
      <w:bookmarkStart w:id="1514" w:name="_Toc71546342"/>
      <w:bookmarkStart w:id="1515" w:name="_Toc71549232"/>
      <w:bookmarkStart w:id="1516" w:name="_Toc71546343"/>
      <w:bookmarkStart w:id="1517" w:name="_Toc71549233"/>
      <w:bookmarkStart w:id="1518" w:name="_Toc71546344"/>
      <w:bookmarkStart w:id="1519" w:name="_Toc71549234"/>
      <w:bookmarkStart w:id="1520" w:name="_Toc71546345"/>
      <w:bookmarkStart w:id="1521" w:name="_Toc71549235"/>
      <w:bookmarkStart w:id="1522" w:name="_Toc71546346"/>
      <w:bookmarkStart w:id="1523" w:name="_Toc71549236"/>
      <w:bookmarkStart w:id="1524" w:name="_Toc71546347"/>
      <w:bookmarkStart w:id="1525" w:name="_Toc71549237"/>
      <w:bookmarkStart w:id="1526" w:name="_Toc71546348"/>
      <w:bookmarkStart w:id="1527" w:name="_Toc71549238"/>
      <w:bookmarkStart w:id="1528" w:name="_Toc71546349"/>
      <w:bookmarkStart w:id="1529" w:name="_Toc71549239"/>
      <w:bookmarkStart w:id="1530" w:name="_Toc71546350"/>
      <w:bookmarkStart w:id="1531" w:name="_Toc71549240"/>
      <w:bookmarkStart w:id="1532" w:name="_Toc55991696"/>
      <w:bookmarkStart w:id="1533" w:name="_Toc167352921"/>
      <w:bookmarkStart w:id="1534" w:name="_Toc167353224"/>
      <w:bookmarkStart w:id="1535" w:name="_Toc167353568"/>
      <w:bookmarkStart w:id="1536" w:name="_Toc167721594"/>
      <w:bookmarkStart w:id="1537" w:name="_Toc168243876"/>
      <w:bookmarkStart w:id="1538" w:name="_Toc168244256"/>
      <w:bookmarkStart w:id="1539" w:name="_Toc168244635"/>
      <w:bookmarkStart w:id="1540" w:name="_Toc168245014"/>
      <w:bookmarkStart w:id="1541" w:name="_Toc168396722"/>
      <w:bookmarkStart w:id="1542" w:name="_Toc168398313"/>
      <w:bookmarkStart w:id="1543" w:name="_Toc168399583"/>
      <w:bookmarkStart w:id="1544" w:name="_Toc168745395"/>
      <w:bookmarkStart w:id="1545" w:name="_Toc168760594"/>
      <w:bookmarkStart w:id="1546" w:name="_Toc168813906"/>
      <w:bookmarkStart w:id="1547" w:name="_Toc168826435"/>
      <w:bookmarkStart w:id="1548" w:name="_Toc168398315"/>
      <w:bookmarkStart w:id="1549" w:name="_Toc168399585"/>
      <w:bookmarkStart w:id="1550" w:name="_Toc168745397"/>
      <w:bookmarkStart w:id="1551" w:name="_Toc168760596"/>
      <w:bookmarkStart w:id="1552" w:name="_Toc168813908"/>
      <w:bookmarkStart w:id="1553" w:name="_Toc168826437"/>
      <w:bookmarkStart w:id="1554" w:name="_Toc168398316"/>
      <w:bookmarkStart w:id="1555" w:name="_Toc168399586"/>
      <w:bookmarkStart w:id="1556" w:name="_Toc168745398"/>
      <w:bookmarkStart w:id="1557" w:name="_Toc168760597"/>
      <w:bookmarkStart w:id="1558" w:name="_Toc168813909"/>
      <w:bookmarkStart w:id="1559" w:name="_Toc168826438"/>
      <w:bookmarkStart w:id="1560" w:name="_Toc71546351"/>
      <w:bookmarkStart w:id="1561" w:name="_Toc71549241"/>
      <w:bookmarkStart w:id="1562" w:name="_Toc71546352"/>
      <w:bookmarkStart w:id="1563" w:name="_Toc71549242"/>
      <w:bookmarkStart w:id="1564" w:name="_Toc71546353"/>
      <w:bookmarkStart w:id="1565" w:name="_Toc71549243"/>
      <w:bookmarkStart w:id="1566" w:name="_Toc71546354"/>
      <w:bookmarkStart w:id="1567" w:name="_Toc71549244"/>
      <w:bookmarkStart w:id="1568" w:name="_Toc71546355"/>
      <w:bookmarkStart w:id="1569" w:name="_Toc71549245"/>
      <w:bookmarkStart w:id="1570" w:name="_Toc71546356"/>
      <w:bookmarkStart w:id="1571" w:name="_Toc71549246"/>
      <w:bookmarkStart w:id="1572" w:name="_Toc71546357"/>
      <w:bookmarkStart w:id="1573" w:name="_Toc71549247"/>
      <w:bookmarkStart w:id="1574" w:name="_Toc71546358"/>
      <w:bookmarkStart w:id="1575" w:name="_Toc71549248"/>
      <w:bookmarkStart w:id="1576" w:name="_Toc71546359"/>
      <w:bookmarkStart w:id="1577" w:name="_Toc71549249"/>
      <w:bookmarkStart w:id="1578" w:name="_Toc71546360"/>
      <w:bookmarkStart w:id="1579" w:name="_Toc71549250"/>
      <w:bookmarkStart w:id="1580" w:name="_Toc71546361"/>
      <w:bookmarkStart w:id="1581" w:name="_Toc71549251"/>
      <w:bookmarkStart w:id="1582" w:name="_Toc71546362"/>
      <w:bookmarkStart w:id="1583" w:name="_Toc71549252"/>
      <w:bookmarkStart w:id="1584" w:name="_Toc71546363"/>
      <w:bookmarkStart w:id="1585" w:name="_Toc71549253"/>
      <w:bookmarkStart w:id="1586" w:name="_Toc167721633"/>
      <w:bookmarkStart w:id="1587" w:name="_Toc168243915"/>
      <w:bookmarkStart w:id="1588" w:name="_Toc168244295"/>
      <w:bookmarkStart w:id="1589" w:name="_Toc168244674"/>
      <w:bookmarkStart w:id="1590" w:name="_Toc168245053"/>
      <w:bookmarkStart w:id="1591" w:name="_Toc168396762"/>
      <w:bookmarkStart w:id="1592" w:name="_Toc168398355"/>
      <w:bookmarkStart w:id="1593" w:name="_Toc168399625"/>
      <w:bookmarkStart w:id="1594" w:name="_Toc168745437"/>
      <w:bookmarkStart w:id="1595" w:name="_Toc168760636"/>
      <w:bookmarkStart w:id="1596" w:name="_Toc168813948"/>
      <w:bookmarkStart w:id="1597" w:name="_Toc168826477"/>
      <w:bookmarkStart w:id="1598" w:name="_Toc71546364"/>
      <w:bookmarkStart w:id="1599" w:name="_Toc71549254"/>
      <w:bookmarkStart w:id="1600" w:name="_Toc71546365"/>
      <w:bookmarkStart w:id="1601" w:name="_Toc71549255"/>
      <w:bookmarkStart w:id="1602" w:name="_Toc71546366"/>
      <w:bookmarkStart w:id="1603" w:name="_Toc71549256"/>
      <w:bookmarkStart w:id="1604" w:name="_Toc71546367"/>
      <w:bookmarkStart w:id="1605" w:name="_Toc71549257"/>
      <w:bookmarkStart w:id="1606" w:name="_Toc71546368"/>
      <w:bookmarkStart w:id="1607" w:name="_Toc71549258"/>
      <w:bookmarkStart w:id="1608" w:name="_Toc71546369"/>
      <w:bookmarkStart w:id="1609" w:name="_Toc71549259"/>
      <w:bookmarkStart w:id="1610" w:name="_Toc71546370"/>
      <w:bookmarkStart w:id="1611" w:name="_Toc71549260"/>
      <w:bookmarkStart w:id="1612" w:name="_Toc71546371"/>
      <w:bookmarkStart w:id="1613" w:name="_Toc71549261"/>
      <w:bookmarkStart w:id="1614" w:name="_Toc71546372"/>
      <w:bookmarkStart w:id="1615" w:name="_Toc71549262"/>
      <w:bookmarkStart w:id="1616" w:name="_Toc71546373"/>
      <w:bookmarkStart w:id="1617" w:name="_Toc71549263"/>
      <w:bookmarkStart w:id="1618" w:name="_Toc71546374"/>
      <w:bookmarkStart w:id="1619" w:name="_Toc71549264"/>
      <w:bookmarkStart w:id="1620" w:name="_Toc71546375"/>
      <w:bookmarkStart w:id="1621" w:name="_Toc71549265"/>
      <w:bookmarkStart w:id="1622" w:name="_Toc71546376"/>
      <w:bookmarkStart w:id="1623" w:name="_Toc71549266"/>
      <w:bookmarkStart w:id="1624" w:name="_Toc71546377"/>
      <w:bookmarkStart w:id="1625" w:name="_Toc71549267"/>
      <w:bookmarkStart w:id="1626" w:name="_Toc71546378"/>
      <w:bookmarkStart w:id="1627" w:name="_Toc71549268"/>
      <w:bookmarkStart w:id="1628" w:name="_Toc71546379"/>
      <w:bookmarkStart w:id="1629" w:name="_Toc71549269"/>
      <w:bookmarkStart w:id="1630" w:name="_Toc71546380"/>
      <w:bookmarkStart w:id="1631" w:name="_Toc71549270"/>
      <w:bookmarkStart w:id="1632" w:name="_Toc71546381"/>
      <w:bookmarkStart w:id="1633" w:name="_Toc71549271"/>
      <w:bookmarkStart w:id="1634" w:name="_Toc71546382"/>
      <w:bookmarkStart w:id="1635" w:name="_Toc71549272"/>
      <w:bookmarkStart w:id="1636" w:name="_Toc71546383"/>
      <w:bookmarkStart w:id="1637" w:name="_Toc71549273"/>
      <w:bookmarkStart w:id="1638" w:name="_Toc71546384"/>
      <w:bookmarkStart w:id="1639" w:name="_Toc71549274"/>
      <w:bookmarkStart w:id="1640" w:name="_Toc71546385"/>
      <w:bookmarkStart w:id="1641" w:name="_Toc71549275"/>
      <w:bookmarkStart w:id="1642" w:name="_Toc71546386"/>
      <w:bookmarkStart w:id="1643" w:name="_Toc71549276"/>
      <w:bookmarkStart w:id="1644" w:name="_Toc71546387"/>
      <w:bookmarkStart w:id="1645" w:name="_Toc71549277"/>
      <w:bookmarkStart w:id="1646" w:name="_Toc71546388"/>
      <w:bookmarkStart w:id="1647" w:name="_Toc71549278"/>
      <w:bookmarkStart w:id="1648" w:name="_Toc71546389"/>
      <w:bookmarkStart w:id="1649" w:name="_Toc71549279"/>
      <w:bookmarkStart w:id="1650" w:name="_Toc71546390"/>
      <w:bookmarkStart w:id="1651" w:name="_Toc71549280"/>
      <w:bookmarkStart w:id="1652" w:name="_Toc71546391"/>
      <w:bookmarkStart w:id="1653" w:name="_Toc71549281"/>
      <w:bookmarkStart w:id="1654" w:name="_Toc71546392"/>
      <w:bookmarkStart w:id="1655" w:name="_Toc71549282"/>
      <w:bookmarkStart w:id="1656" w:name="_Toc71546393"/>
      <w:bookmarkStart w:id="1657" w:name="_Toc71549283"/>
      <w:bookmarkStart w:id="1658" w:name="_Toc71546394"/>
      <w:bookmarkStart w:id="1659" w:name="_Toc71549284"/>
      <w:bookmarkStart w:id="1660" w:name="_Toc71546395"/>
      <w:bookmarkStart w:id="1661" w:name="_Toc71549285"/>
      <w:bookmarkStart w:id="1662" w:name="_Toc71546396"/>
      <w:bookmarkStart w:id="1663" w:name="_Toc71549286"/>
      <w:bookmarkStart w:id="1664" w:name="_Toc71546397"/>
      <w:bookmarkStart w:id="1665" w:name="_Toc71549287"/>
      <w:bookmarkStart w:id="1666" w:name="_Toc71546398"/>
      <w:bookmarkStart w:id="1667" w:name="_Toc71549288"/>
      <w:bookmarkStart w:id="1668" w:name="_Toc71546399"/>
      <w:bookmarkStart w:id="1669" w:name="_Toc71549289"/>
      <w:bookmarkStart w:id="1670" w:name="_Toc71546400"/>
      <w:bookmarkStart w:id="1671" w:name="_Toc71549290"/>
      <w:bookmarkStart w:id="1672" w:name="_Toc71546401"/>
      <w:bookmarkStart w:id="1673" w:name="_Toc71549291"/>
      <w:bookmarkStart w:id="1674" w:name="_Toc71546402"/>
      <w:bookmarkStart w:id="1675" w:name="_Toc71549292"/>
      <w:bookmarkStart w:id="1676" w:name="_Toc71546403"/>
      <w:bookmarkStart w:id="1677" w:name="_Toc71549293"/>
      <w:bookmarkStart w:id="1678" w:name="_Toc71546404"/>
      <w:bookmarkStart w:id="1679" w:name="_Toc71549294"/>
      <w:bookmarkStart w:id="1680" w:name="_Toc71546405"/>
      <w:bookmarkStart w:id="1681" w:name="_Toc71549295"/>
      <w:bookmarkStart w:id="1682" w:name="_Toc71546406"/>
      <w:bookmarkStart w:id="1683" w:name="_Toc71549296"/>
      <w:bookmarkStart w:id="1684" w:name="_Toc71546407"/>
      <w:bookmarkStart w:id="1685" w:name="_Toc71549297"/>
      <w:bookmarkStart w:id="1686" w:name="_Toc71546408"/>
      <w:bookmarkStart w:id="1687" w:name="_Toc71549298"/>
      <w:bookmarkStart w:id="1688" w:name="_Toc71546409"/>
      <w:bookmarkStart w:id="1689" w:name="_Toc71549299"/>
      <w:bookmarkStart w:id="1690" w:name="_Toc71546410"/>
      <w:bookmarkStart w:id="1691" w:name="_Toc71549300"/>
      <w:bookmarkStart w:id="1692" w:name="_Toc71546411"/>
      <w:bookmarkStart w:id="1693" w:name="_Toc71549301"/>
      <w:bookmarkStart w:id="1694" w:name="_Toc71546412"/>
      <w:bookmarkStart w:id="1695" w:name="_Toc71549302"/>
      <w:bookmarkStart w:id="1696" w:name="_Toc71546413"/>
      <w:bookmarkStart w:id="1697" w:name="_Toc71549303"/>
      <w:bookmarkStart w:id="1698" w:name="_Toc71546414"/>
      <w:bookmarkStart w:id="1699" w:name="_Toc71549304"/>
      <w:bookmarkStart w:id="1700" w:name="_Toc71546415"/>
      <w:bookmarkStart w:id="1701" w:name="_Toc71549305"/>
      <w:bookmarkStart w:id="1702" w:name="_Toc71546416"/>
      <w:bookmarkStart w:id="1703" w:name="_Toc71549306"/>
      <w:bookmarkStart w:id="1704" w:name="_Toc71546417"/>
      <w:bookmarkStart w:id="1705" w:name="_Toc71549307"/>
      <w:bookmarkStart w:id="1706" w:name="_Toc71546418"/>
      <w:bookmarkStart w:id="1707" w:name="_Toc71549308"/>
      <w:bookmarkStart w:id="1708" w:name="_Toc71546419"/>
      <w:bookmarkStart w:id="1709" w:name="_Toc71549309"/>
      <w:bookmarkStart w:id="1710" w:name="_Toc71546420"/>
      <w:bookmarkStart w:id="1711" w:name="_Toc71549310"/>
      <w:bookmarkStart w:id="1712" w:name="_Toc71546421"/>
      <w:bookmarkStart w:id="1713" w:name="_Toc71549311"/>
      <w:bookmarkStart w:id="1714" w:name="_Toc71546422"/>
      <w:bookmarkStart w:id="1715" w:name="_Toc71549312"/>
      <w:bookmarkStart w:id="1716" w:name="_Toc71546423"/>
      <w:bookmarkStart w:id="1717" w:name="_Toc71549313"/>
      <w:bookmarkStart w:id="1718" w:name="_Toc71546424"/>
      <w:bookmarkStart w:id="1719" w:name="_Toc71549314"/>
      <w:bookmarkStart w:id="1720" w:name="_Toc71546425"/>
      <w:bookmarkStart w:id="1721" w:name="_Toc71549315"/>
      <w:bookmarkStart w:id="1722" w:name="_Toc71546426"/>
      <w:bookmarkStart w:id="1723" w:name="_Toc71549316"/>
      <w:bookmarkStart w:id="1724" w:name="_Toc71546427"/>
      <w:bookmarkStart w:id="1725" w:name="_Toc71549317"/>
      <w:bookmarkStart w:id="1726" w:name="_Toc71546428"/>
      <w:bookmarkStart w:id="1727" w:name="_Toc71549318"/>
      <w:bookmarkStart w:id="1728" w:name="_Toc71546429"/>
      <w:bookmarkStart w:id="1729" w:name="_Toc71549319"/>
      <w:bookmarkStart w:id="1730" w:name="_Toc71546430"/>
      <w:bookmarkStart w:id="1731" w:name="_Toc71549320"/>
      <w:bookmarkStart w:id="1732" w:name="_Toc71546431"/>
      <w:bookmarkStart w:id="1733" w:name="_Toc71549321"/>
      <w:bookmarkStart w:id="1734" w:name="_Toc71546432"/>
      <w:bookmarkStart w:id="1735" w:name="_Toc71549322"/>
      <w:bookmarkStart w:id="1736" w:name="_Toc71546433"/>
      <w:bookmarkStart w:id="1737" w:name="_Toc71549323"/>
      <w:bookmarkStart w:id="1738" w:name="_Toc71546434"/>
      <w:bookmarkStart w:id="1739" w:name="_Toc71549324"/>
      <w:bookmarkStart w:id="1740" w:name="_Toc71546435"/>
      <w:bookmarkStart w:id="1741" w:name="_Toc71549325"/>
      <w:bookmarkStart w:id="1742" w:name="_Toc71546436"/>
      <w:bookmarkStart w:id="1743" w:name="_Toc71549326"/>
      <w:bookmarkStart w:id="1744" w:name="_Toc71546437"/>
      <w:bookmarkStart w:id="1745" w:name="_Toc71549327"/>
      <w:bookmarkStart w:id="1746" w:name="_Toc71546438"/>
      <w:bookmarkStart w:id="1747" w:name="_Toc71549328"/>
      <w:bookmarkStart w:id="1748" w:name="_Toc71546439"/>
      <w:bookmarkStart w:id="1749" w:name="_Toc71549329"/>
      <w:bookmarkStart w:id="1750" w:name="_Toc71546440"/>
      <w:bookmarkStart w:id="1751" w:name="_Toc71549330"/>
      <w:bookmarkStart w:id="1752" w:name="_Toc71546441"/>
      <w:bookmarkStart w:id="1753" w:name="_Toc71549331"/>
      <w:bookmarkStart w:id="1754" w:name="_Toc71546442"/>
      <w:bookmarkStart w:id="1755" w:name="_Toc71549332"/>
      <w:bookmarkStart w:id="1756" w:name="_Toc71546443"/>
      <w:bookmarkStart w:id="1757" w:name="_Toc71549333"/>
      <w:bookmarkStart w:id="1758" w:name="_Toc71546444"/>
      <w:bookmarkStart w:id="1759" w:name="_Toc71549334"/>
      <w:bookmarkStart w:id="1760" w:name="_Toc71546445"/>
      <w:bookmarkStart w:id="1761" w:name="_Toc71549335"/>
      <w:bookmarkStart w:id="1762" w:name="_Toc71546446"/>
      <w:bookmarkStart w:id="1763" w:name="_Toc71549336"/>
      <w:bookmarkStart w:id="1764" w:name="_Toc71546447"/>
      <w:bookmarkStart w:id="1765" w:name="_Toc71549337"/>
      <w:bookmarkStart w:id="1766" w:name="_Toc71546448"/>
      <w:bookmarkStart w:id="1767" w:name="_Toc71549338"/>
      <w:bookmarkStart w:id="1768" w:name="_Toc71546449"/>
      <w:bookmarkStart w:id="1769" w:name="_Toc71549339"/>
      <w:bookmarkStart w:id="1770" w:name="_Toc168398335"/>
      <w:bookmarkStart w:id="1771" w:name="_Toc168399605"/>
      <w:bookmarkStart w:id="1772" w:name="_Toc168745417"/>
      <w:bookmarkStart w:id="1773" w:name="_Toc168760616"/>
      <w:bookmarkStart w:id="1774" w:name="_Toc168813928"/>
      <w:bookmarkStart w:id="1775" w:name="_Toc168826457"/>
      <w:bookmarkStart w:id="1776" w:name="_Toc167352942"/>
      <w:bookmarkStart w:id="1777" w:name="_Toc167353245"/>
      <w:bookmarkStart w:id="1778" w:name="_Toc167353589"/>
      <w:bookmarkStart w:id="1779" w:name="_Toc167721615"/>
      <w:bookmarkStart w:id="1780" w:name="_Toc168243897"/>
      <w:bookmarkStart w:id="1781" w:name="_Toc168244277"/>
      <w:bookmarkStart w:id="1782" w:name="_Toc168244656"/>
      <w:bookmarkStart w:id="1783" w:name="_Toc168245035"/>
      <w:bookmarkStart w:id="1784" w:name="_Toc168396743"/>
      <w:bookmarkStart w:id="1785" w:name="_Toc168398336"/>
      <w:bookmarkStart w:id="1786" w:name="_Toc168399606"/>
      <w:bookmarkStart w:id="1787" w:name="_Toc168745418"/>
      <w:bookmarkStart w:id="1788" w:name="_Toc168760617"/>
      <w:bookmarkStart w:id="1789" w:name="_Toc168813929"/>
      <w:bookmarkStart w:id="1790" w:name="_Toc168826458"/>
      <w:bookmarkStart w:id="1791" w:name="_Toc71546450"/>
      <w:bookmarkStart w:id="1792" w:name="_Toc71549340"/>
      <w:bookmarkStart w:id="1793" w:name="_Toc71546451"/>
      <w:bookmarkStart w:id="1794" w:name="_Toc71549341"/>
      <w:bookmarkStart w:id="1795" w:name="_Toc71546452"/>
      <w:bookmarkStart w:id="1796" w:name="_Toc71549342"/>
      <w:bookmarkStart w:id="1797" w:name="_Toc71546453"/>
      <w:bookmarkStart w:id="1798" w:name="_Toc71549343"/>
      <w:bookmarkStart w:id="1799" w:name="_Toc71546454"/>
      <w:bookmarkStart w:id="1800" w:name="_Toc71549344"/>
      <w:bookmarkStart w:id="1801" w:name="_Toc71546455"/>
      <w:bookmarkStart w:id="1802" w:name="_Toc71549345"/>
      <w:bookmarkStart w:id="1803" w:name="_Toc71546456"/>
      <w:bookmarkStart w:id="1804" w:name="_Toc71549346"/>
      <w:bookmarkStart w:id="1805" w:name="_Toc71546457"/>
      <w:bookmarkStart w:id="1806" w:name="_Toc71549347"/>
      <w:bookmarkStart w:id="1807" w:name="_Toc71546458"/>
      <w:bookmarkStart w:id="1808" w:name="_Toc71549348"/>
      <w:bookmarkStart w:id="1809" w:name="_Toc71546459"/>
      <w:bookmarkStart w:id="1810" w:name="_Toc71549349"/>
      <w:bookmarkStart w:id="1811" w:name="_Toc71546460"/>
      <w:bookmarkStart w:id="1812" w:name="_Toc71549350"/>
      <w:bookmarkStart w:id="1813" w:name="_Toc71546461"/>
      <w:bookmarkStart w:id="1814" w:name="_Toc71549351"/>
      <w:bookmarkStart w:id="1815" w:name="_Toc71546462"/>
      <w:bookmarkStart w:id="1816" w:name="_Toc71549352"/>
      <w:bookmarkStart w:id="1817" w:name="_Toc71546463"/>
      <w:bookmarkStart w:id="1818" w:name="_Toc71549353"/>
      <w:bookmarkStart w:id="1819" w:name="_Toc71546464"/>
      <w:bookmarkStart w:id="1820" w:name="_Toc71549354"/>
      <w:bookmarkStart w:id="1821" w:name="_Toc71546465"/>
      <w:bookmarkStart w:id="1822" w:name="_Toc71549355"/>
      <w:bookmarkStart w:id="1823" w:name="_Toc71546466"/>
      <w:bookmarkStart w:id="1824" w:name="_Toc71549356"/>
      <w:bookmarkStart w:id="1825" w:name="_Toc71546467"/>
      <w:bookmarkStart w:id="1826" w:name="_Toc71549357"/>
      <w:bookmarkStart w:id="1827" w:name="_Toc71546468"/>
      <w:bookmarkStart w:id="1828" w:name="_Toc71549358"/>
      <w:bookmarkStart w:id="1829" w:name="_Toc71546469"/>
      <w:bookmarkStart w:id="1830" w:name="_Toc71549359"/>
      <w:bookmarkStart w:id="1831" w:name="_Toc71546470"/>
      <w:bookmarkStart w:id="1832" w:name="_Toc71549360"/>
      <w:bookmarkStart w:id="1833" w:name="_Toc71546471"/>
      <w:bookmarkStart w:id="1834" w:name="_Toc71549361"/>
      <w:bookmarkStart w:id="1835" w:name="_Toc71546472"/>
      <w:bookmarkStart w:id="1836" w:name="_Toc71549362"/>
      <w:bookmarkStart w:id="1837" w:name="_Toc71546473"/>
      <w:bookmarkStart w:id="1838" w:name="_Toc71549363"/>
      <w:bookmarkStart w:id="1839" w:name="_Toc71546474"/>
      <w:bookmarkStart w:id="1840" w:name="_Toc71549364"/>
      <w:bookmarkStart w:id="1841" w:name="_Toc71546475"/>
      <w:bookmarkStart w:id="1842" w:name="_Toc71549365"/>
      <w:bookmarkStart w:id="1843" w:name="_Toc71546476"/>
      <w:bookmarkStart w:id="1844" w:name="_Toc71549366"/>
      <w:bookmarkStart w:id="1845" w:name="_Toc71546477"/>
      <w:bookmarkStart w:id="1846" w:name="_Toc71549367"/>
      <w:bookmarkStart w:id="1847" w:name="_Toc71546478"/>
      <w:bookmarkStart w:id="1848" w:name="_Toc71549368"/>
      <w:bookmarkStart w:id="1849" w:name="_Toc71546479"/>
      <w:bookmarkStart w:id="1850" w:name="_Toc71549369"/>
      <w:bookmarkStart w:id="1851" w:name="_Toc71546480"/>
      <w:bookmarkStart w:id="1852" w:name="_Toc71549370"/>
      <w:bookmarkStart w:id="1853" w:name="_Toc71546481"/>
      <w:bookmarkStart w:id="1854" w:name="_Toc71549371"/>
      <w:bookmarkStart w:id="1855" w:name="_Toc71546482"/>
      <w:bookmarkStart w:id="1856" w:name="_Toc71549372"/>
      <w:bookmarkStart w:id="1857" w:name="_Toc71546483"/>
      <w:bookmarkStart w:id="1858" w:name="_Toc71549373"/>
      <w:bookmarkStart w:id="1859" w:name="_Toc71546484"/>
      <w:bookmarkStart w:id="1860" w:name="_Toc71549374"/>
      <w:bookmarkStart w:id="1861" w:name="_Toc71546485"/>
      <w:bookmarkStart w:id="1862" w:name="_Toc71549375"/>
      <w:bookmarkStart w:id="1863" w:name="_Toc71546486"/>
      <w:bookmarkStart w:id="1864" w:name="_Toc71549376"/>
      <w:bookmarkStart w:id="1865" w:name="_Toc71546487"/>
      <w:bookmarkStart w:id="1866" w:name="_Toc71549377"/>
      <w:bookmarkStart w:id="1867" w:name="_Toc71546488"/>
      <w:bookmarkStart w:id="1868" w:name="_Toc71549378"/>
      <w:bookmarkStart w:id="1869" w:name="_Toc71546489"/>
      <w:bookmarkStart w:id="1870" w:name="_Toc71549379"/>
      <w:bookmarkStart w:id="1871" w:name="_Toc71546490"/>
      <w:bookmarkStart w:id="1872" w:name="_Toc71549380"/>
      <w:bookmarkStart w:id="1873" w:name="_Toc71546491"/>
      <w:bookmarkStart w:id="1874" w:name="_Toc71549381"/>
      <w:bookmarkStart w:id="1875" w:name="_Toc71546492"/>
      <w:bookmarkStart w:id="1876" w:name="_Toc71549382"/>
      <w:bookmarkStart w:id="1877" w:name="_Toc71546493"/>
      <w:bookmarkStart w:id="1878" w:name="_Toc71549383"/>
      <w:bookmarkStart w:id="1879" w:name="_Toc71546494"/>
      <w:bookmarkStart w:id="1880" w:name="_Toc71549384"/>
      <w:bookmarkStart w:id="1881" w:name="_Toc71546495"/>
      <w:bookmarkStart w:id="1882" w:name="_Toc71549385"/>
      <w:bookmarkStart w:id="1883" w:name="_Toc71546496"/>
      <w:bookmarkStart w:id="1884" w:name="_Toc71549386"/>
      <w:bookmarkStart w:id="1885" w:name="_Toc71546497"/>
      <w:bookmarkStart w:id="1886" w:name="_Toc71549387"/>
      <w:bookmarkStart w:id="1887" w:name="_Toc71546498"/>
      <w:bookmarkStart w:id="1888" w:name="_Toc71549388"/>
      <w:bookmarkStart w:id="1889" w:name="_Toc71546499"/>
      <w:bookmarkStart w:id="1890" w:name="_Toc71549389"/>
      <w:bookmarkStart w:id="1891" w:name="_Toc71546500"/>
      <w:bookmarkStart w:id="1892" w:name="_Toc71549390"/>
      <w:bookmarkStart w:id="1893" w:name="_Toc71546501"/>
      <w:bookmarkStart w:id="1894" w:name="_Toc71549391"/>
      <w:bookmarkStart w:id="1895" w:name="_Toc71546502"/>
      <w:bookmarkStart w:id="1896" w:name="_Toc71549392"/>
      <w:bookmarkStart w:id="1897" w:name="_Toc71546503"/>
      <w:bookmarkStart w:id="1898" w:name="_Toc71549393"/>
      <w:bookmarkStart w:id="1899" w:name="_Toc71546504"/>
      <w:bookmarkStart w:id="1900" w:name="_Toc71549394"/>
      <w:bookmarkStart w:id="1901" w:name="_Toc71546505"/>
      <w:bookmarkStart w:id="1902" w:name="_Toc71549395"/>
      <w:bookmarkStart w:id="1903" w:name="_Toc71546506"/>
      <w:bookmarkStart w:id="1904" w:name="_Toc71549396"/>
      <w:bookmarkStart w:id="1905" w:name="_Toc71546507"/>
      <w:bookmarkStart w:id="1906" w:name="_Toc71549397"/>
      <w:bookmarkStart w:id="1907" w:name="_Toc71546508"/>
      <w:bookmarkStart w:id="1908" w:name="_Toc71549398"/>
      <w:bookmarkStart w:id="1909" w:name="_Toc71546509"/>
      <w:bookmarkStart w:id="1910" w:name="_Toc71549399"/>
      <w:bookmarkStart w:id="1911" w:name="_Toc71546510"/>
      <w:bookmarkStart w:id="1912" w:name="_Toc71549400"/>
      <w:bookmarkStart w:id="1913" w:name="_Toc71546511"/>
      <w:bookmarkStart w:id="1914" w:name="_Toc71549401"/>
      <w:bookmarkStart w:id="1915" w:name="_Toc71546512"/>
      <w:bookmarkStart w:id="1916" w:name="_Toc71549402"/>
      <w:bookmarkStart w:id="1917" w:name="_Toc71546513"/>
      <w:bookmarkStart w:id="1918" w:name="_Toc71549403"/>
      <w:bookmarkStart w:id="1919" w:name="_Toc71546514"/>
      <w:bookmarkStart w:id="1920" w:name="_Toc71549404"/>
      <w:bookmarkStart w:id="1921" w:name="_Toc71546515"/>
      <w:bookmarkStart w:id="1922" w:name="_Toc71549405"/>
      <w:bookmarkStart w:id="1923" w:name="_Toc71546516"/>
      <w:bookmarkStart w:id="1924" w:name="_Toc71549406"/>
      <w:bookmarkStart w:id="1925" w:name="_Toc71546517"/>
      <w:bookmarkStart w:id="1926" w:name="_Toc71549407"/>
      <w:bookmarkStart w:id="1927" w:name="_Toc71546518"/>
      <w:bookmarkStart w:id="1928" w:name="_Toc71549408"/>
      <w:bookmarkStart w:id="1929" w:name="_Toc71546519"/>
      <w:bookmarkStart w:id="1930" w:name="_Toc71549409"/>
      <w:bookmarkStart w:id="1931" w:name="_Toc71546520"/>
      <w:bookmarkStart w:id="1932" w:name="_Toc71549410"/>
      <w:bookmarkStart w:id="1933" w:name="_Toc71546521"/>
      <w:bookmarkStart w:id="1934" w:name="_Toc71549411"/>
      <w:bookmarkStart w:id="1935" w:name="_Toc71546522"/>
      <w:bookmarkStart w:id="1936" w:name="_Toc71549412"/>
      <w:bookmarkStart w:id="1937" w:name="_Toc71546523"/>
      <w:bookmarkStart w:id="1938" w:name="_Toc71549413"/>
      <w:bookmarkStart w:id="1939" w:name="_Toc71546524"/>
      <w:bookmarkStart w:id="1940" w:name="_Toc71549414"/>
      <w:bookmarkStart w:id="1941" w:name="_Toc71546525"/>
      <w:bookmarkStart w:id="1942" w:name="_Toc71549415"/>
      <w:bookmarkStart w:id="1943" w:name="_Toc71546526"/>
      <w:bookmarkStart w:id="1944" w:name="_Toc71549416"/>
      <w:bookmarkStart w:id="1945" w:name="_Toc71546527"/>
      <w:bookmarkStart w:id="1946" w:name="_Toc71549417"/>
      <w:bookmarkStart w:id="1947" w:name="_Toc71546528"/>
      <w:bookmarkStart w:id="1948" w:name="_Toc71549418"/>
      <w:bookmarkStart w:id="1949" w:name="_Toc71546529"/>
      <w:bookmarkStart w:id="1950" w:name="_Toc71549419"/>
      <w:bookmarkStart w:id="1951" w:name="_Toc71546530"/>
      <w:bookmarkStart w:id="1952" w:name="_Toc71549420"/>
      <w:bookmarkStart w:id="1953" w:name="_Toc71546531"/>
      <w:bookmarkStart w:id="1954" w:name="_Toc71549421"/>
      <w:bookmarkStart w:id="1955" w:name="_Toc71546532"/>
      <w:bookmarkStart w:id="1956" w:name="_Toc71549422"/>
      <w:bookmarkStart w:id="1957" w:name="_Toc71546533"/>
      <w:bookmarkStart w:id="1958" w:name="_Toc71549423"/>
      <w:bookmarkStart w:id="1959" w:name="_Toc71546534"/>
      <w:bookmarkStart w:id="1960" w:name="_Toc71549424"/>
      <w:bookmarkStart w:id="1961" w:name="_Toc71546535"/>
      <w:bookmarkStart w:id="1962" w:name="_Toc71549425"/>
      <w:bookmarkStart w:id="1963" w:name="_Toc71546536"/>
      <w:bookmarkStart w:id="1964" w:name="_Toc71549426"/>
      <w:bookmarkStart w:id="1965" w:name="_Toc71546537"/>
      <w:bookmarkStart w:id="1966" w:name="_Toc71549427"/>
      <w:bookmarkStart w:id="1967" w:name="_Toc71546538"/>
      <w:bookmarkStart w:id="1968" w:name="_Toc71549428"/>
      <w:bookmarkStart w:id="1969" w:name="_Toc71546539"/>
      <w:bookmarkStart w:id="1970" w:name="_Toc71549429"/>
      <w:bookmarkStart w:id="1971" w:name="_Toc168396748"/>
      <w:bookmarkStart w:id="1972" w:name="_Toc168398341"/>
      <w:bookmarkStart w:id="1973" w:name="_Toc168399611"/>
      <w:bookmarkStart w:id="1974" w:name="_Toc168745423"/>
      <w:bookmarkStart w:id="1975" w:name="_Toc168760622"/>
      <w:bookmarkStart w:id="1976" w:name="_Toc168813934"/>
      <w:bookmarkStart w:id="1977" w:name="_Toc168826463"/>
      <w:bookmarkStart w:id="1978" w:name="_Toc168396749"/>
      <w:bookmarkStart w:id="1979" w:name="_Toc168398342"/>
      <w:bookmarkStart w:id="1980" w:name="_Toc168399612"/>
      <w:bookmarkStart w:id="1981" w:name="_Toc168745424"/>
      <w:bookmarkStart w:id="1982" w:name="_Toc168760623"/>
      <w:bookmarkStart w:id="1983" w:name="_Toc168813935"/>
      <w:bookmarkStart w:id="1984" w:name="_Toc168826464"/>
      <w:bookmarkStart w:id="1985" w:name="_Toc167352954"/>
      <w:bookmarkStart w:id="1986" w:name="_Toc167353253"/>
      <w:bookmarkStart w:id="1987" w:name="_Toc167353597"/>
      <w:bookmarkStart w:id="1988" w:name="_Toc167721623"/>
      <w:bookmarkStart w:id="1989" w:name="_Toc168243905"/>
      <w:bookmarkStart w:id="1990" w:name="_Toc168244285"/>
      <w:bookmarkStart w:id="1991" w:name="_Toc168244664"/>
      <w:bookmarkStart w:id="1992" w:name="_Toc168245043"/>
      <w:bookmarkStart w:id="1993" w:name="_Toc168396752"/>
      <w:bookmarkStart w:id="1994" w:name="_Toc168398345"/>
      <w:bookmarkStart w:id="1995" w:name="_Toc168399615"/>
      <w:bookmarkStart w:id="1996" w:name="_Toc168745427"/>
      <w:bookmarkStart w:id="1997" w:name="_Toc168760626"/>
      <w:bookmarkStart w:id="1998" w:name="_Toc168813938"/>
      <w:bookmarkStart w:id="1999" w:name="_Toc168826467"/>
      <w:bookmarkStart w:id="2000" w:name="_Toc71546540"/>
      <w:bookmarkStart w:id="2001" w:name="_Toc71549430"/>
      <w:bookmarkStart w:id="2002" w:name="_Toc71546541"/>
      <w:bookmarkStart w:id="2003" w:name="_Toc71549431"/>
      <w:bookmarkStart w:id="2004" w:name="_Toc71546542"/>
      <w:bookmarkStart w:id="2005" w:name="_Toc71549432"/>
      <w:bookmarkStart w:id="2006" w:name="_Toc71546543"/>
      <w:bookmarkStart w:id="2007" w:name="_Toc71549433"/>
      <w:bookmarkStart w:id="2008" w:name="_Toc71546544"/>
      <w:bookmarkStart w:id="2009" w:name="_Toc71549434"/>
      <w:bookmarkStart w:id="2010" w:name="_Toc71546545"/>
      <w:bookmarkStart w:id="2011" w:name="_Toc71549435"/>
      <w:bookmarkStart w:id="2012" w:name="_Toc71546546"/>
      <w:bookmarkStart w:id="2013" w:name="_Toc71549436"/>
      <w:bookmarkStart w:id="2014" w:name="_Toc71546547"/>
      <w:bookmarkStart w:id="2015" w:name="_Toc71549437"/>
      <w:bookmarkStart w:id="2016" w:name="_Toc71546548"/>
      <w:bookmarkStart w:id="2017" w:name="_Toc71549438"/>
      <w:bookmarkStart w:id="2018" w:name="_Toc71546549"/>
      <w:bookmarkStart w:id="2019" w:name="_Toc71549439"/>
      <w:bookmarkStart w:id="2020" w:name="_Toc71546550"/>
      <w:bookmarkStart w:id="2021" w:name="_Toc71549440"/>
      <w:bookmarkStart w:id="2022" w:name="_Toc71546551"/>
      <w:bookmarkStart w:id="2023" w:name="_Toc71549441"/>
      <w:bookmarkStart w:id="2024" w:name="_Toc71546552"/>
      <w:bookmarkStart w:id="2025" w:name="_Toc71549442"/>
      <w:bookmarkStart w:id="2026" w:name="_Toc71546553"/>
      <w:bookmarkStart w:id="2027" w:name="_Toc71549443"/>
      <w:bookmarkStart w:id="2028" w:name="_Toc71546554"/>
      <w:bookmarkStart w:id="2029" w:name="_Toc71549444"/>
      <w:bookmarkStart w:id="2030" w:name="_Toc71546555"/>
      <w:bookmarkStart w:id="2031" w:name="_Toc71549445"/>
      <w:bookmarkStart w:id="2032" w:name="_Toc71546556"/>
      <w:bookmarkStart w:id="2033" w:name="_Toc71549446"/>
      <w:bookmarkStart w:id="2034" w:name="_Toc71546557"/>
      <w:bookmarkStart w:id="2035" w:name="_Toc71549447"/>
      <w:bookmarkStart w:id="2036" w:name="_Toc71546558"/>
      <w:bookmarkStart w:id="2037" w:name="_Toc71549448"/>
      <w:bookmarkStart w:id="2038" w:name="_Toc71546559"/>
      <w:bookmarkStart w:id="2039" w:name="_Toc71549449"/>
      <w:bookmarkStart w:id="2040" w:name="_Toc71546560"/>
      <w:bookmarkStart w:id="2041" w:name="_Toc71549450"/>
      <w:bookmarkStart w:id="2042" w:name="_Toc71546561"/>
      <w:bookmarkStart w:id="2043" w:name="_Toc71549451"/>
      <w:bookmarkStart w:id="2044" w:name="_Toc71546562"/>
      <w:bookmarkStart w:id="2045" w:name="_Toc71549452"/>
      <w:bookmarkStart w:id="2046" w:name="_Toc71546563"/>
      <w:bookmarkStart w:id="2047" w:name="_Toc71549453"/>
      <w:bookmarkStart w:id="2048" w:name="_Toc71546564"/>
      <w:bookmarkStart w:id="2049" w:name="_Toc71549454"/>
      <w:bookmarkStart w:id="2050" w:name="_Toc71546565"/>
      <w:bookmarkStart w:id="2051" w:name="_Toc71549455"/>
      <w:bookmarkStart w:id="2052" w:name="_Toc71546566"/>
      <w:bookmarkStart w:id="2053" w:name="_Toc71549456"/>
      <w:bookmarkStart w:id="2054" w:name="_Toc71546567"/>
      <w:bookmarkStart w:id="2055" w:name="_Toc71549457"/>
      <w:bookmarkStart w:id="2056" w:name="_Toc71546568"/>
      <w:bookmarkStart w:id="2057" w:name="_Toc71549458"/>
      <w:bookmarkStart w:id="2058" w:name="_Toc71546569"/>
      <w:bookmarkStart w:id="2059" w:name="_Toc71549459"/>
      <w:bookmarkStart w:id="2060" w:name="_Toc71546570"/>
      <w:bookmarkStart w:id="2061" w:name="_Toc71549460"/>
      <w:bookmarkStart w:id="2062" w:name="_Toc71546571"/>
      <w:bookmarkStart w:id="2063" w:name="_Toc71549461"/>
      <w:bookmarkStart w:id="2064" w:name="_Toc71546572"/>
      <w:bookmarkStart w:id="2065" w:name="_Toc71549462"/>
      <w:bookmarkStart w:id="2066" w:name="_Toc71546573"/>
      <w:bookmarkStart w:id="2067" w:name="_Toc71549463"/>
      <w:bookmarkStart w:id="2068" w:name="_Toc71546574"/>
      <w:bookmarkStart w:id="2069" w:name="_Toc71549464"/>
      <w:bookmarkStart w:id="2070" w:name="_Toc71546575"/>
      <w:bookmarkStart w:id="2071" w:name="_Toc71549465"/>
      <w:bookmarkStart w:id="2072" w:name="_Toc71546576"/>
      <w:bookmarkStart w:id="2073" w:name="_Toc71549466"/>
      <w:bookmarkStart w:id="2074" w:name="_Toc71546577"/>
      <w:bookmarkStart w:id="2075" w:name="_Toc71549467"/>
      <w:bookmarkStart w:id="2076" w:name="_Toc71546578"/>
      <w:bookmarkStart w:id="2077" w:name="_Toc71549468"/>
      <w:bookmarkStart w:id="2078" w:name="_Toc71546579"/>
      <w:bookmarkStart w:id="2079" w:name="_Toc71549469"/>
      <w:bookmarkStart w:id="2080" w:name="_Toc71546580"/>
      <w:bookmarkStart w:id="2081" w:name="_Toc71549470"/>
      <w:bookmarkStart w:id="2082" w:name="_Toc71546581"/>
      <w:bookmarkStart w:id="2083" w:name="_Toc71549471"/>
      <w:bookmarkStart w:id="2084" w:name="_Toc71546582"/>
      <w:bookmarkStart w:id="2085" w:name="_Toc71549472"/>
      <w:bookmarkStart w:id="2086" w:name="_Toc71546583"/>
      <w:bookmarkStart w:id="2087" w:name="_Toc71549473"/>
      <w:bookmarkStart w:id="2088" w:name="_Toc71546584"/>
      <w:bookmarkStart w:id="2089" w:name="_Toc71549474"/>
      <w:bookmarkStart w:id="2090" w:name="_Toc71546585"/>
      <w:bookmarkStart w:id="2091" w:name="_Toc71549475"/>
      <w:bookmarkStart w:id="2092" w:name="_Toc71546586"/>
      <w:bookmarkStart w:id="2093" w:name="_Toc71549476"/>
      <w:bookmarkStart w:id="2094" w:name="_Toc71546599"/>
      <w:bookmarkStart w:id="2095" w:name="_Toc71549489"/>
      <w:bookmarkStart w:id="2096" w:name="_Toc71546600"/>
      <w:bookmarkStart w:id="2097" w:name="_Toc71549490"/>
      <w:bookmarkStart w:id="2098" w:name="_Toc71546601"/>
      <w:bookmarkStart w:id="2099" w:name="_Toc71549491"/>
      <w:bookmarkStart w:id="2100" w:name="_Toc71546602"/>
      <w:bookmarkStart w:id="2101" w:name="_Toc71549492"/>
      <w:bookmarkStart w:id="2102" w:name="_Toc71546603"/>
      <w:bookmarkStart w:id="2103" w:name="_Toc71549493"/>
      <w:bookmarkStart w:id="2104" w:name="_Toc71546604"/>
      <w:bookmarkStart w:id="2105" w:name="_Toc71549494"/>
      <w:bookmarkStart w:id="2106" w:name="_Toc71546605"/>
      <w:bookmarkStart w:id="2107" w:name="_Toc71549495"/>
      <w:bookmarkStart w:id="2108" w:name="_Toc71547122"/>
      <w:bookmarkStart w:id="2109" w:name="_Toc71550012"/>
      <w:bookmarkStart w:id="2110" w:name="_Toc71547123"/>
      <w:bookmarkStart w:id="2111" w:name="_Toc71550013"/>
      <w:bookmarkStart w:id="2112" w:name="_Toc71547130"/>
      <w:bookmarkStart w:id="2113" w:name="_Toc71550020"/>
      <w:bookmarkStart w:id="2114" w:name="_Toc71547134"/>
      <w:bookmarkStart w:id="2115" w:name="_Toc71550024"/>
      <w:bookmarkStart w:id="2116" w:name="_Toc71547138"/>
      <w:bookmarkStart w:id="2117" w:name="_Toc71550028"/>
      <w:bookmarkStart w:id="2118" w:name="_Toc71547142"/>
      <w:bookmarkStart w:id="2119" w:name="_Toc71550032"/>
      <w:bookmarkStart w:id="2120" w:name="_Toc71547146"/>
      <w:bookmarkStart w:id="2121" w:name="_Toc71550036"/>
      <w:bookmarkStart w:id="2122" w:name="_Toc71547150"/>
      <w:bookmarkStart w:id="2123" w:name="_Toc71550040"/>
      <w:bookmarkStart w:id="2124" w:name="_Toc71547154"/>
      <w:bookmarkStart w:id="2125" w:name="_Toc71550044"/>
      <w:bookmarkStart w:id="2126" w:name="_Toc71547155"/>
      <w:bookmarkStart w:id="2127" w:name="_Toc71550045"/>
      <w:bookmarkStart w:id="2128" w:name="_Toc71547156"/>
      <w:bookmarkStart w:id="2129" w:name="_Toc71550046"/>
      <w:bookmarkStart w:id="2130" w:name="_Toc57604145"/>
      <w:bookmarkStart w:id="2131" w:name="_Toc57604501"/>
      <w:bookmarkStart w:id="2132" w:name="_Toc167337773"/>
      <w:bookmarkStart w:id="2133" w:name="_Ref71554578"/>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14:paraId="05C89F9C" w14:textId="06EFC0DE" w:rsidR="00F11B17" w:rsidRPr="007B7800" w:rsidRDefault="00F11B17" w:rsidP="00FA7C0E">
      <w:pPr>
        <w:pStyle w:val="Heading2"/>
        <w:rPr>
          <w:caps/>
        </w:rPr>
      </w:pPr>
      <w:bookmarkStart w:id="2134" w:name="_Ref71554538"/>
      <w:bookmarkStart w:id="2135" w:name="_Toc105487270"/>
      <w:bookmarkStart w:id="2136" w:name="_Toc106740427"/>
      <w:bookmarkStart w:id="2137" w:name="_Toc79225416"/>
      <w:bookmarkStart w:id="2138" w:name="_Toc167337765"/>
      <w:bookmarkEnd w:id="2130"/>
      <w:bookmarkEnd w:id="2131"/>
      <w:bookmarkEnd w:id="2132"/>
      <w:bookmarkEnd w:id="2133"/>
      <w:r w:rsidRPr="000F0B92">
        <w:t>Minimum Criteria</w:t>
      </w:r>
      <w:bookmarkEnd w:id="2134"/>
      <w:bookmarkEnd w:id="2135"/>
      <w:bookmarkEnd w:id="2136"/>
    </w:p>
    <w:p w14:paraId="7C9FE17C" w14:textId="5201FFC7" w:rsidR="00F11B17" w:rsidRPr="00DE0FF2" w:rsidRDefault="00F11B17" w:rsidP="00C34480">
      <w:pPr>
        <w:jc w:val="both"/>
        <w:rPr>
          <w:bCs/>
          <w:highlight w:val="yellow"/>
        </w:rPr>
      </w:pPr>
      <w:r w:rsidRPr="00DE0FF2">
        <w:t xml:space="preserve">As noted in </w:t>
      </w:r>
      <w:r w:rsidR="000D6013">
        <w:t xml:space="preserve">Section 4, </w:t>
      </w:r>
      <w:r w:rsidRPr="00DE0FF2">
        <w:t xml:space="preserve">of this RFP, proposed solutions </w:t>
      </w:r>
      <w:r w:rsidRPr="00DE0FF2">
        <w:rPr>
          <w:rStyle w:val="Emphasis"/>
          <w:szCs w:val="22"/>
        </w:rPr>
        <w:t>MUST</w:t>
      </w:r>
      <w:r w:rsidRPr="00DE0FF2">
        <w:t xml:space="preserve"> meet </w:t>
      </w:r>
      <w:r w:rsidR="0023021F" w:rsidRPr="00DE0FF2">
        <w:t>all</w:t>
      </w:r>
      <w:r w:rsidRPr="00DE0FF2">
        <w:t xml:space="preserve"> the following requirements. </w:t>
      </w:r>
      <w:r w:rsidRPr="00DE0FF2">
        <w:rPr>
          <w:rStyle w:val="Emphasis"/>
          <w:szCs w:val="22"/>
        </w:rPr>
        <w:t xml:space="preserve">Proposals not meeting these requirements will be rejected. </w:t>
      </w:r>
      <w:r w:rsidRPr="00DE0FF2">
        <w:t xml:space="preserve">Vendors should acknowledge acceptance of these terms and include the following checklist in their RFP response. </w:t>
      </w:r>
    </w:p>
    <w:tbl>
      <w:tblPr>
        <w:tblW w:w="0" w:type="auto"/>
        <w:jc w:val="center"/>
        <w:tblLook w:val="04A0" w:firstRow="1" w:lastRow="0" w:firstColumn="1" w:lastColumn="0" w:noHBand="0" w:noVBand="1"/>
      </w:tblPr>
      <w:tblGrid>
        <w:gridCol w:w="7456"/>
        <w:gridCol w:w="1904"/>
      </w:tblGrid>
      <w:tr w:rsidR="00463A4D" w:rsidRPr="00F26699" w14:paraId="0BE82DA1" w14:textId="77777777" w:rsidTr="00072462">
        <w:trPr>
          <w:jc w:val="center"/>
        </w:trPr>
        <w:tc>
          <w:tcPr>
            <w:tcW w:w="7830" w:type="dxa"/>
            <w:tcBorders>
              <w:bottom w:val="single" w:sz="4" w:space="0" w:color="BFBFBF" w:themeColor="background1" w:themeShade="BF"/>
            </w:tcBorders>
            <w:shd w:val="clear" w:color="auto" w:fill="8496B0" w:themeFill="text2" w:themeFillTint="99"/>
          </w:tcPr>
          <w:p w14:paraId="74AFE6FA" w14:textId="5C1632BB" w:rsidR="00463A4D" w:rsidRPr="00072462" w:rsidRDefault="00463A4D" w:rsidP="00072462">
            <w:pPr>
              <w:pStyle w:val="TableHeading"/>
              <w:jc w:val="center"/>
              <w:rPr>
                <w:rStyle w:val="Emphasis"/>
                <w:b/>
                <w:bCs w:val="0"/>
                <w:color w:val="FFFFFF" w:themeColor="background1"/>
              </w:rPr>
            </w:pPr>
            <w:r w:rsidRPr="00072462">
              <w:rPr>
                <w:rStyle w:val="Emphasis"/>
                <w:b/>
                <w:bCs w:val="0"/>
                <w:color w:val="FFFFFF" w:themeColor="background1"/>
              </w:rPr>
              <w:t>Minimum Criteria</w:t>
            </w:r>
          </w:p>
        </w:tc>
        <w:tc>
          <w:tcPr>
            <w:tcW w:w="1962" w:type="dxa"/>
            <w:tcBorders>
              <w:bottom w:val="single" w:sz="4" w:space="0" w:color="BFBFBF" w:themeColor="background1" w:themeShade="BF"/>
            </w:tcBorders>
            <w:shd w:val="clear" w:color="auto" w:fill="8496B0" w:themeFill="text2" w:themeFillTint="99"/>
          </w:tcPr>
          <w:p w14:paraId="1B3CF0A2" w14:textId="6721F0BC" w:rsidR="00463A4D" w:rsidRPr="00072462" w:rsidRDefault="00463A4D" w:rsidP="006B1A4D">
            <w:pPr>
              <w:pStyle w:val="TableHeading"/>
              <w:jc w:val="center"/>
              <w:rPr>
                <w:rStyle w:val="Emphasis"/>
                <w:b/>
                <w:bCs w:val="0"/>
                <w:color w:val="FFFFFF" w:themeColor="background1"/>
              </w:rPr>
            </w:pPr>
            <w:r w:rsidRPr="00072462">
              <w:rPr>
                <w:rStyle w:val="Emphasis"/>
                <w:b/>
                <w:bCs w:val="0"/>
                <w:color w:val="FFFFFF" w:themeColor="background1"/>
              </w:rPr>
              <w:t>Yes/No</w:t>
            </w:r>
          </w:p>
        </w:tc>
      </w:tr>
      <w:tr w:rsidR="00463A4D" w:rsidRPr="00375051" w14:paraId="232D01B3" w14:textId="2B7EC70B" w:rsidTr="006B1A4D">
        <w:trPr>
          <w:jc w:val="center"/>
        </w:trPr>
        <w:tc>
          <w:tcPr>
            <w:tcW w:w="7830" w:type="dxa"/>
            <w:tcBorders>
              <w:top w:val="single" w:sz="4" w:space="0" w:color="BFBFBF" w:themeColor="background1" w:themeShade="BF"/>
              <w:bottom w:val="single" w:sz="4" w:space="0" w:color="BFBFBF" w:themeColor="background1" w:themeShade="BF"/>
            </w:tcBorders>
          </w:tcPr>
          <w:p w14:paraId="03FD989E" w14:textId="77777777" w:rsidR="00463A4D" w:rsidRPr="00C11507" w:rsidRDefault="00463A4D" w:rsidP="00072462">
            <w:pPr>
              <w:spacing w:before="60" w:after="60"/>
              <w:jc w:val="both"/>
              <w:rPr>
                <w:rStyle w:val="Emphasis"/>
              </w:rPr>
            </w:pPr>
            <w:r w:rsidRPr="00C11507">
              <w:rPr>
                <w:rStyle w:val="Emphasis"/>
              </w:rPr>
              <w:t>Minimum Client Software Installations</w:t>
            </w:r>
          </w:p>
          <w:p w14:paraId="32D4A790" w14:textId="5288F2B9" w:rsidR="00463A4D" w:rsidRPr="00C11507" w:rsidRDefault="00463A4D" w:rsidP="00072462">
            <w:pPr>
              <w:spacing w:before="60" w:after="60"/>
              <w:jc w:val="both"/>
            </w:pPr>
            <w:r w:rsidRPr="00C11507">
              <w:t>Must have provided software for at least one previous municipality of similar size complexity</w:t>
            </w:r>
            <w:r w:rsidR="00E4185C" w:rsidRPr="00C11507">
              <w:t>, and scope</w:t>
            </w:r>
            <w:r w:rsidRPr="00C11507">
              <w:t>.</w:t>
            </w:r>
          </w:p>
        </w:tc>
        <w:sdt>
          <w:sdtPr>
            <w:rPr>
              <w:rStyle w:val="Emphasis"/>
            </w:rPr>
            <w:id w:val="-22488531"/>
            <w:placeholder>
              <w:docPart w:val="DefaultPlaceholder_-1854013438"/>
            </w:placeholder>
            <w:showingPlcHdr/>
            <w:dropDownList>
              <w:listItem w:displayText="Yes" w:value="Yes"/>
              <w:listItem w:displayText="No" w:value="No"/>
            </w:dropDownList>
          </w:sdtPr>
          <w:sdtEndPr>
            <w:rPr>
              <w:rStyle w:val="Emphasis"/>
            </w:rPr>
          </w:sdtEndPr>
          <w:sdtContent>
            <w:tc>
              <w:tcPr>
                <w:tcW w:w="1962" w:type="dxa"/>
                <w:tcBorders>
                  <w:top w:val="single" w:sz="4" w:space="0" w:color="BFBFBF" w:themeColor="background1" w:themeShade="BF"/>
                  <w:bottom w:val="single" w:sz="4" w:space="0" w:color="BFBFBF" w:themeColor="background1" w:themeShade="BF"/>
                </w:tcBorders>
              </w:tcPr>
              <w:p w14:paraId="39A6C810" w14:textId="7D3BB8BC" w:rsidR="00463A4D" w:rsidRPr="00375051" w:rsidRDefault="002B687F" w:rsidP="00072462">
                <w:pPr>
                  <w:spacing w:before="60" w:after="60"/>
                  <w:jc w:val="center"/>
                  <w:rPr>
                    <w:rStyle w:val="Emphasis"/>
                  </w:rPr>
                </w:pPr>
                <w:r w:rsidRPr="00072462">
                  <w:rPr>
                    <w:rStyle w:val="PlaceholderText"/>
                    <w:b/>
                    <w:bCs/>
                  </w:rPr>
                  <w:t>Choose an item.</w:t>
                </w:r>
              </w:p>
            </w:tc>
          </w:sdtContent>
        </w:sdt>
      </w:tr>
      <w:tr w:rsidR="00463A4D" w:rsidRPr="00375051" w14:paraId="488C21E5" w14:textId="0140CA48" w:rsidTr="006B1A4D">
        <w:trPr>
          <w:jc w:val="center"/>
        </w:trPr>
        <w:tc>
          <w:tcPr>
            <w:tcW w:w="7830" w:type="dxa"/>
            <w:tcBorders>
              <w:top w:val="single" w:sz="4" w:space="0" w:color="BFBFBF" w:themeColor="background1" w:themeShade="BF"/>
              <w:bottom w:val="single" w:sz="4" w:space="0" w:color="BFBFBF" w:themeColor="background1" w:themeShade="BF"/>
            </w:tcBorders>
          </w:tcPr>
          <w:p w14:paraId="10A70752" w14:textId="77777777" w:rsidR="00463A4D" w:rsidRPr="00C11507" w:rsidRDefault="00463A4D" w:rsidP="00072462">
            <w:pPr>
              <w:spacing w:before="60" w:after="60"/>
              <w:jc w:val="both"/>
              <w:rPr>
                <w:rStyle w:val="Emphasis"/>
              </w:rPr>
            </w:pPr>
            <w:r w:rsidRPr="00C11507">
              <w:rPr>
                <w:rStyle w:val="Emphasis"/>
              </w:rPr>
              <w:t>RFP Response</w:t>
            </w:r>
          </w:p>
          <w:p w14:paraId="72D09FB7" w14:textId="77777777" w:rsidR="00463A4D" w:rsidRPr="00C11507" w:rsidRDefault="00463A4D" w:rsidP="00072462">
            <w:pPr>
              <w:spacing w:before="60" w:after="60"/>
              <w:jc w:val="both"/>
            </w:pPr>
            <w:r w:rsidRPr="00C11507">
              <w:t>RFP response is submitted by the due date and time.</w:t>
            </w:r>
          </w:p>
        </w:tc>
        <w:sdt>
          <w:sdtPr>
            <w:rPr>
              <w:rStyle w:val="Emphasis"/>
            </w:rPr>
            <w:id w:val="819700663"/>
            <w:placeholder>
              <w:docPart w:val="CEDBC18D639A481496AAE1C870A6D882"/>
            </w:placeholder>
            <w:showingPlcHdr/>
            <w:dropDownList>
              <w:listItem w:displayText="Yes" w:value="Yes"/>
              <w:listItem w:displayText="No" w:value="No"/>
            </w:dropDownList>
          </w:sdtPr>
          <w:sdtEndPr>
            <w:rPr>
              <w:rStyle w:val="Emphasis"/>
            </w:rPr>
          </w:sdtEndPr>
          <w:sdtContent>
            <w:tc>
              <w:tcPr>
                <w:tcW w:w="1962" w:type="dxa"/>
                <w:tcBorders>
                  <w:top w:val="single" w:sz="4" w:space="0" w:color="BFBFBF" w:themeColor="background1" w:themeShade="BF"/>
                  <w:bottom w:val="single" w:sz="4" w:space="0" w:color="BFBFBF" w:themeColor="background1" w:themeShade="BF"/>
                </w:tcBorders>
              </w:tcPr>
              <w:p w14:paraId="2D9CE0C2" w14:textId="0AF71E26" w:rsidR="00463A4D" w:rsidRPr="00375051" w:rsidRDefault="002B687F" w:rsidP="00072462">
                <w:pPr>
                  <w:spacing w:before="60" w:after="60"/>
                  <w:jc w:val="center"/>
                  <w:rPr>
                    <w:rStyle w:val="Emphasis"/>
                  </w:rPr>
                </w:pPr>
                <w:r w:rsidRPr="00103C48">
                  <w:rPr>
                    <w:rStyle w:val="PlaceholderText"/>
                    <w:b/>
                    <w:bCs/>
                  </w:rPr>
                  <w:t>Choose an item.</w:t>
                </w:r>
              </w:p>
            </w:tc>
          </w:sdtContent>
        </w:sdt>
      </w:tr>
      <w:tr w:rsidR="00463A4D" w:rsidRPr="00375051" w14:paraId="56D4A699" w14:textId="66AC18FD" w:rsidTr="006B1A4D">
        <w:trPr>
          <w:jc w:val="center"/>
        </w:trPr>
        <w:tc>
          <w:tcPr>
            <w:tcW w:w="7830" w:type="dxa"/>
            <w:tcBorders>
              <w:top w:val="single" w:sz="4" w:space="0" w:color="BFBFBF" w:themeColor="background1" w:themeShade="BF"/>
              <w:bottom w:val="single" w:sz="4" w:space="0" w:color="BFBFBF" w:themeColor="background1" w:themeShade="BF"/>
            </w:tcBorders>
          </w:tcPr>
          <w:p w14:paraId="42FD361E" w14:textId="77777777" w:rsidR="00463A4D" w:rsidRPr="00C11507" w:rsidRDefault="00463A4D" w:rsidP="00072462">
            <w:pPr>
              <w:spacing w:before="60" w:after="60"/>
              <w:jc w:val="both"/>
              <w:rPr>
                <w:rStyle w:val="Emphasis"/>
              </w:rPr>
            </w:pPr>
            <w:r w:rsidRPr="00C11507">
              <w:rPr>
                <w:rStyle w:val="Emphasis"/>
              </w:rPr>
              <w:t>Response Authorization</w:t>
            </w:r>
          </w:p>
          <w:p w14:paraId="0711F445" w14:textId="77777777" w:rsidR="00463A4D" w:rsidRPr="00C11507" w:rsidRDefault="00463A4D" w:rsidP="00072462">
            <w:pPr>
              <w:spacing w:before="60" w:after="60"/>
              <w:jc w:val="both"/>
            </w:pPr>
            <w:r w:rsidRPr="00C11507">
              <w:t>The RFP response is signed by an authorized company officer.</w:t>
            </w:r>
          </w:p>
        </w:tc>
        <w:sdt>
          <w:sdtPr>
            <w:rPr>
              <w:rStyle w:val="Emphasis"/>
            </w:rPr>
            <w:id w:val="504329853"/>
            <w:placeholder>
              <w:docPart w:val="9D32E1E47997457DA01A13767882771B"/>
            </w:placeholder>
            <w:showingPlcHdr/>
            <w:dropDownList>
              <w:listItem w:displayText="Yes" w:value="Yes"/>
              <w:listItem w:displayText="No" w:value="No"/>
            </w:dropDownList>
          </w:sdtPr>
          <w:sdtEndPr>
            <w:rPr>
              <w:rStyle w:val="Emphasis"/>
            </w:rPr>
          </w:sdtEndPr>
          <w:sdtContent>
            <w:tc>
              <w:tcPr>
                <w:tcW w:w="1962" w:type="dxa"/>
                <w:tcBorders>
                  <w:top w:val="single" w:sz="4" w:space="0" w:color="BFBFBF" w:themeColor="background1" w:themeShade="BF"/>
                  <w:bottom w:val="single" w:sz="4" w:space="0" w:color="BFBFBF" w:themeColor="background1" w:themeShade="BF"/>
                </w:tcBorders>
              </w:tcPr>
              <w:p w14:paraId="73479CB7" w14:textId="7B1C22A3" w:rsidR="00463A4D" w:rsidRPr="00375051" w:rsidRDefault="002B687F" w:rsidP="00072462">
                <w:pPr>
                  <w:spacing w:before="60" w:after="60"/>
                  <w:jc w:val="center"/>
                  <w:rPr>
                    <w:rStyle w:val="Emphasis"/>
                  </w:rPr>
                </w:pPr>
                <w:r w:rsidRPr="00103C48">
                  <w:rPr>
                    <w:rStyle w:val="PlaceholderText"/>
                    <w:b/>
                    <w:bCs/>
                  </w:rPr>
                  <w:t>Choose an item.</w:t>
                </w:r>
              </w:p>
            </w:tc>
          </w:sdtContent>
        </w:sdt>
      </w:tr>
      <w:tr w:rsidR="00463A4D" w:rsidRPr="00375051" w14:paraId="33A906D3" w14:textId="19B03F50" w:rsidTr="006B1A4D">
        <w:trPr>
          <w:jc w:val="center"/>
        </w:trPr>
        <w:tc>
          <w:tcPr>
            <w:tcW w:w="7830" w:type="dxa"/>
            <w:tcBorders>
              <w:top w:val="single" w:sz="4" w:space="0" w:color="BFBFBF" w:themeColor="background1" w:themeShade="BF"/>
              <w:bottom w:val="single" w:sz="4" w:space="0" w:color="BFBFBF" w:themeColor="background1" w:themeShade="BF"/>
            </w:tcBorders>
          </w:tcPr>
          <w:p w14:paraId="370829E1" w14:textId="77777777" w:rsidR="00463A4D" w:rsidRPr="00C11507" w:rsidRDefault="00463A4D" w:rsidP="00072462">
            <w:pPr>
              <w:spacing w:before="60" w:after="60"/>
              <w:jc w:val="both"/>
              <w:rPr>
                <w:rStyle w:val="Emphasis"/>
              </w:rPr>
            </w:pPr>
            <w:r w:rsidRPr="00C11507">
              <w:rPr>
                <w:rStyle w:val="Emphasis"/>
              </w:rPr>
              <w:t>Response Completeness</w:t>
            </w:r>
          </w:p>
          <w:p w14:paraId="4F3B5E9A" w14:textId="23E69BF5" w:rsidR="00463A4D" w:rsidRPr="00C11507" w:rsidRDefault="00463A4D" w:rsidP="00C34480">
            <w:pPr>
              <w:spacing w:before="60" w:after="60"/>
              <w:jc w:val="both"/>
            </w:pPr>
            <w:r w:rsidRPr="00C11507">
              <w:t>Vendor complied with all instructions in the RFP and provided a response to all items requested with sufficient detail, which provides for the proposal to be properly evaluated.  Any deficiencies in this regard will be determined by</w:t>
            </w:r>
            <w:r w:rsidR="00612023" w:rsidRPr="00C11507">
              <w:t xml:space="preserve"> </w:t>
            </w:r>
            <w:r w:rsidR="00F9600C">
              <w:t>the City</w:t>
            </w:r>
            <w:r w:rsidRPr="00C11507">
              <w:t>’s Purchasing Director to be either a defect that the Director will waive or that the proposal can be sufficiently modified to meet the requirements of the RFP.</w:t>
            </w:r>
          </w:p>
        </w:tc>
        <w:sdt>
          <w:sdtPr>
            <w:rPr>
              <w:rStyle w:val="Emphasis"/>
            </w:rPr>
            <w:id w:val="773749564"/>
            <w:placeholder>
              <w:docPart w:val="D356AAD8F7164FCE80773EE0924271FF"/>
            </w:placeholder>
            <w:showingPlcHdr/>
            <w:dropDownList>
              <w:listItem w:displayText="Yes" w:value="Yes"/>
              <w:listItem w:displayText="No" w:value="No"/>
            </w:dropDownList>
          </w:sdtPr>
          <w:sdtEndPr>
            <w:rPr>
              <w:rStyle w:val="Emphasis"/>
            </w:rPr>
          </w:sdtEndPr>
          <w:sdtContent>
            <w:tc>
              <w:tcPr>
                <w:tcW w:w="1962" w:type="dxa"/>
                <w:tcBorders>
                  <w:top w:val="single" w:sz="4" w:space="0" w:color="BFBFBF" w:themeColor="background1" w:themeShade="BF"/>
                  <w:bottom w:val="single" w:sz="4" w:space="0" w:color="BFBFBF" w:themeColor="background1" w:themeShade="BF"/>
                </w:tcBorders>
              </w:tcPr>
              <w:p w14:paraId="19799497" w14:textId="7B29CEBE" w:rsidR="00463A4D" w:rsidRPr="00375051" w:rsidRDefault="002B687F" w:rsidP="00072462">
                <w:pPr>
                  <w:spacing w:before="60" w:after="60"/>
                  <w:jc w:val="center"/>
                  <w:rPr>
                    <w:rStyle w:val="Emphasis"/>
                  </w:rPr>
                </w:pPr>
                <w:r w:rsidRPr="00103C48">
                  <w:rPr>
                    <w:rStyle w:val="PlaceholderText"/>
                    <w:b/>
                    <w:bCs/>
                  </w:rPr>
                  <w:t>Choose an item.</w:t>
                </w:r>
              </w:p>
            </w:tc>
          </w:sdtContent>
        </w:sdt>
      </w:tr>
      <w:tr w:rsidR="00463A4D" w:rsidRPr="00375051" w14:paraId="5DD62BE5" w14:textId="6F4C52A6" w:rsidTr="006B1A4D">
        <w:trPr>
          <w:trHeight w:val="549"/>
          <w:jc w:val="center"/>
        </w:trPr>
        <w:tc>
          <w:tcPr>
            <w:tcW w:w="7830" w:type="dxa"/>
            <w:tcBorders>
              <w:top w:val="single" w:sz="4" w:space="0" w:color="BFBFBF" w:themeColor="background1" w:themeShade="BF"/>
              <w:bottom w:val="single" w:sz="4" w:space="0" w:color="BFBFBF" w:themeColor="background1" w:themeShade="BF"/>
            </w:tcBorders>
          </w:tcPr>
          <w:p w14:paraId="0F41C9F6" w14:textId="77777777" w:rsidR="00463A4D" w:rsidRPr="00F91890" w:rsidRDefault="00463A4D" w:rsidP="00072462">
            <w:pPr>
              <w:spacing w:before="60" w:after="60"/>
              <w:rPr>
                <w:rStyle w:val="Emphasis"/>
              </w:rPr>
            </w:pPr>
            <w:r w:rsidRPr="00F91890">
              <w:rPr>
                <w:rStyle w:val="Emphasis"/>
              </w:rPr>
              <w:t>Vendor Hosted / Cloud Solution</w:t>
            </w:r>
          </w:p>
          <w:p w14:paraId="69EDAB6C" w14:textId="4B902445" w:rsidR="00463A4D" w:rsidRPr="00C11507" w:rsidRDefault="00463A4D" w:rsidP="00CF69BB">
            <w:pPr>
              <w:pStyle w:val="ListBullet"/>
              <w:rPr>
                <w:rStyle w:val="Emphasis"/>
                <w:b w:val="0"/>
                <w:bCs/>
              </w:rPr>
            </w:pPr>
            <w:r w:rsidRPr="00F91890">
              <w:rPr>
                <w:rStyle w:val="Emphasis"/>
                <w:b w:val="0"/>
                <w:bCs/>
              </w:rPr>
              <w:t>Vendor responses must be vendor hosted and/or in the cloud.</w:t>
            </w:r>
            <w:r w:rsidR="00A0698F" w:rsidRPr="00F91890">
              <w:rPr>
                <w:rStyle w:val="Emphasis"/>
                <w:bCs/>
              </w:rPr>
              <w:t xml:space="preserve"> </w:t>
            </w:r>
            <w:r w:rsidR="00F9600C">
              <w:t>The City</w:t>
            </w:r>
            <w:r w:rsidR="00F91890" w:rsidRPr="00F91890">
              <w:t xml:space="preserve"> </w:t>
            </w:r>
            <w:r w:rsidRPr="00F91890">
              <w:rPr>
                <w:rStyle w:val="Emphasis"/>
                <w:b w:val="0"/>
                <w:bCs/>
              </w:rPr>
              <w:t>will not consider an on-premise proposal.</w:t>
            </w:r>
          </w:p>
        </w:tc>
        <w:sdt>
          <w:sdtPr>
            <w:rPr>
              <w:rStyle w:val="Emphasis"/>
            </w:rPr>
            <w:id w:val="2000455824"/>
            <w:placeholder>
              <w:docPart w:val="82671F99FD4D4C5ABEF7A606049F4B0E"/>
            </w:placeholder>
            <w:showingPlcHdr/>
            <w:dropDownList>
              <w:listItem w:displayText="Yes" w:value="Yes"/>
              <w:listItem w:displayText="No" w:value="No"/>
            </w:dropDownList>
          </w:sdtPr>
          <w:sdtEndPr>
            <w:rPr>
              <w:rStyle w:val="Emphasis"/>
            </w:rPr>
          </w:sdtEndPr>
          <w:sdtContent>
            <w:tc>
              <w:tcPr>
                <w:tcW w:w="1962" w:type="dxa"/>
                <w:tcBorders>
                  <w:top w:val="single" w:sz="4" w:space="0" w:color="BFBFBF" w:themeColor="background1" w:themeShade="BF"/>
                  <w:bottom w:val="single" w:sz="4" w:space="0" w:color="BFBFBF" w:themeColor="background1" w:themeShade="BF"/>
                </w:tcBorders>
              </w:tcPr>
              <w:p w14:paraId="5E0BA662" w14:textId="2DEB0958" w:rsidR="00463A4D" w:rsidRPr="00375051" w:rsidRDefault="002B687F" w:rsidP="00072462">
                <w:pPr>
                  <w:spacing w:before="60" w:after="60"/>
                  <w:jc w:val="center"/>
                  <w:rPr>
                    <w:rStyle w:val="Emphasis"/>
                  </w:rPr>
                </w:pPr>
                <w:r w:rsidRPr="00103C48">
                  <w:rPr>
                    <w:rStyle w:val="PlaceholderText"/>
                    <w:b/>
                    <w:bCs/>
                  </w:rPr>
                  <w:t>Choose an item.</w:t>
                </w:r>
              </w:p>
            </w:tc>
          </w:sdtContent>
        </w:sdt>
      </w:tr>
    </w:tbl>
    <w:bookmarkEnd w:id="2137"/>
    <w:bookmarkEnd w:id="2138"/>
    <w:p w14:paraId="670B55FC" w14:textId="71286951" w:rsidR="00DD7F7D" w:rsidRDefault="00FC2F9E" w:rsidP="00E0144B">
      <w:pPr>
        <w:suppressAutoHyphens/>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423DC5">
        <w:rPr>
          <w:rFonts w:ascii="Arial" w:hAnsi="Arial" w:cs="Arial"/>
          <w:u w:val="single"/>
        </w:rPr>
      </w:r>
      <w:r w:rsidR="00423DC5">
        <w:rPr>
          <w:rFonts w:ascii="Arial" w:hAnsi="Arial" w:cs="Arial"/>
          <w:u w:val="single"/>
        </w:rPr>
        <w:fldChar w:fldCharType="separate"/>
      </w:r>
      <w:r>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6EF2F68B">
        <w:rPr>
          <w:rFonts w:ascii="Arial" w:hAnsi="Arial" w:cs="Arial"/>
          <w:u w:val="single"/>
        </w:rPr>
        <w:fldChar w:fldCharType="begin">
          <w:ffData>
            <w:name w:val="Text4"/>
            <w:enabled/>
            <w:calcOnExit w:val="0"/>
            <w:textInput/>
          </w:ffData>
        </w:fldChar>
      </w:r>
      <w:bookmarkStart w:id="2139" w:name="Text4"/>
      <w:r>
        <w:rPr>
          <w:rFonts w:ascii="Arial" w:hAnsi="Arial" w:cs="Arial"/>
          <w:u w:val="single"/>
        </w:rPr>
        <w:instrText xml:space="preserve"> FORMTEXT </w:instrText>
      </w:r>
      <w:r w:rsidR="00423DC5">
        <w:rPr>
          <w:rFonts w:ascii="Arial" w:hAnsi="Arial" w:cs="Arial"/>
          <w:u w:val="single"/>
        </w:rPr>
      </w:r>
      <w:r w:rsidR="00423DC5">
        <w:rPr>
          <w:rFonts w:ascii="Arial" w:hAnsi="Arial" w:cs="Arial"/>
          <w:u w:val="single"/>
        </w:rPr>
        <w:fldChar w:fldCharType="separate"/>
      </w:r>
      <w:r w:rsidRPr="6EF2F68B">
        <w:rPr>
          <w:rFonts w:ascii="CG Times" w:hAnsi="CG Times" w:cs="Times New Roman"/>
        </w:rPr>
        <w:fldChar w:fldCharType="end"/>
      </w:r>
      <w:bookmarkEnd w:id="2139"/>
      <w:r>
        <w:rPr>
          <w:rFonts w:ascii="Arial" w:hAnsi="Arial" w:cs="Arial"/>
        </w:rPr>
        <w:tab/>
      </w:r>
      <w:r>
        <w:rPr>
          <w:rFonts w:ascii="Arial" w:hAnsi="Arial" w:cs="Arial"/>
        </w:rPr>
        <w:tab/>
      </w:r>
      <w:r>
        <w:rPr>
          <w:rFonts w:ascii="Arial" w:hAnsi="Arial" w:cs="Arial"/>
        </w:rPr>
        <w:tab/>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sidR="00423DC5">
        <w:rPr>
          <w:rFonts w:ascii="Arial" w:hAnsi="Arial" w:cs="Arial"/>
          <w:u w:val="single"/>
        </w:rPr>
      </w:r>
      <w:r w:rsidR="00423DC5">
        <w:rPr>
          <w:rFonts w:ascii="Arial" w:hAnsi="Arial" w:cs="Arial"/>
          <w:u w:val="single"/>
        </w:rPr>
        <w:fldChar w:fldCharType="separate"/>
      </w:r>
      <w:r>
        <w:rPr>
          <w:rFonts w:ascii="Arial" w:hAnsi="Arial" w:cs="Arial"/>
          <w:u w:val="single"/>
        </w:rPr>
        <w:fldChar w:fldCharType="end"/>
      </w:r>
    </w:p>
    <w:sectPr w:rsidR="00DD7F7D" w:rsidSect="00C34480">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42AF" w14:textId="77777777" w:rsidR="00AF4FBE" w:rsidRDefault="00AF4FBE" w:rsidP="004A0C87">
      <w:r>
        <w:separator/>
      </w:r>
    </w:p>
  </w:endnote>
  <w:endnote w:type="continuationSeparator" w:id="0">
    <w:p w14:paraId="31FD7152" w14:textId="77777777" w:rsidR="00AF4FBE" w:rsidRDefault="00AF4FBE" w:rsidP="004A0C87">
      <w:r>
        <w:continuationSeparator/>
      </w:r>
    </w:p>
  </w:endnote>
  <w:endnote w:type="continuationNotice" w:id="1">
    <w:p w14:paraId="5696482E" w14:textId="77777777" w:rsidR="00AF4FBE" w:rsidRDefault="00AF4FBE" w:rsidP="004A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005224"/>
      <w:docPartObj>
        <w:docPartGallery w:val="Page Numbers (Bottom of Page)"/>
        <w:docPartUnique/>
      </w:docPartObj>
    </w:sdtPr>
    <w:sdtEndPr/>
    <w:sdtContent>
      <w:p w14:paraId="35833282" w14:textId="2034C831" w:rsidR="00E0144B" w:rsidRPr="00937C57" w:rsidRDefault="00E0144B" w:rsidP="00937858">
        <w:pPr>
          <w:pStyle w:val="NoSpacing"/>
        </w:pPr>
        <w:r>
          <w:t>PCB22-68</w:t>
        </w:r>
        <w:r>
          <w:tab/>
        </w:r>
        <w:r>
          <w:tab/>
        </w:r>
        <w:r>
          <w:tab/>
        </w:r>
        <w:r>
          <w:tab/>
        </w:r>
        <w:r>
          <w:tab/>
        </w:r>
        <w:r>
          <w:tab/>
        </w:r>
        <w:r>
          <w:tab/>
        </w:r>
        <w:r>
          <w:tab/>
        </w:r>
        <w:r>
          <w:tab/>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C49C" w14:textId="77777777" w:rsidR="00AF4FBE" w:rsidRDefault="00AF4FBE" w:rsidP="004A0C87">
      <w:r>
        <w:separator/>
      </w:r>
    </w:p>
  </w:footnote>
  <w:footnote w:type="continuationSeparator" w:id="0">
    <w:p w14:paraId="26E0ECFF" w14:textId="77777777" w:rsidR="00AF4FBE" w:rsidRDefault="00AF4FBE" w:rsidP="004A0C87">
      <w:r>
        <w:continuationSeparator/>
      </w:r>
    </w:p>
  </w:footnote>
  <w:footnote w:type="continuationNotice" w:id="1">
    <w:p w14:paraId="3979BAA6" w14:textId="77777777" w:rsidR="00AF4FBE" w:rsidRDefault="00AF4FBE" w:rsidP="004A0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29DE" w14:textId="77777777" w:rsidR="00E0144B" w:rsidRDefault="00E0144B" w:rsidP="004A0C87">
    <w:pPr>
      <w:pStyle w:val="Header"/>
    </w:pPr>
    <w:r>
      <w:t xml:space="preserve"> </w:t>
    </w:r>
  </w:p>
  <w:p w14:paraId="7F8517F0" w14:textId="77777777" w:rsidR="00E0144B" w:rsidRDefault="00E0144B" w:rsidP="004A0C87">
    <w:pPr>
      <w:pStyle w:val="Header"/>
    </w:pPr>
  </w:p>
  <w:p w14:paraId="2FF460C7" w14:textId="77777777" w:rsidR="00E0144B" w:rsidRDefault="00E0144B" w:rsidP="004A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3593" w14:textId="47E55025" w:rsidR="00E0144B" w:rsidRPr="00C70EF6" w:rsidRDefault="00E0144B" w:rsidP="00165DB7">
    <w:pPr>
      <w:pStyle w:val="NoSpacing"/>
      <w:tabs>
        <w:tab w:val="right" w:pos="9720"/>
      </w:tabs>
    </w:pPr>
    <w:r>
      <w:t>ERP System Selection Project</w:t>
    </w:r>
    <w:r>
      <w:tab/>
      <w:t>City of Panama City Beach, FL</w:t>
    </w:r>
  </w:p>
  <w:p w14:paraId="6E5FA576" w14:textId="6039F1CB" w:rsidR="00E0144B" w:rsidRPr="00165DB7" w:rsidRDefault="00E0144B" w:rsidP="00A13BF3">
    <w:pPr>
      <w:pStyle w:val="NoSpacing"/>
      <w:rPr>
        <w:u w:val="single"/>
      </w:rPr>
    </w:pPr>
    <w:r>
      <w:t>July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8630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0000002"/>
    <w:multiLevelType w:val="multilevel"/>
    <w:tmpl w:val="00000000"/>
    <w:lvl w:ilvl="0">
      <w:start w:val="1"/>
      <w:numFmt w:val="decimal"/>
      <w:pStyle w:val="1"/>
      <w:lvlText w:val="%1."/>
      <w:lvlJc w:val="left"/>
      <w:pPr>
        <w:tabs>
          <w:tab w:val="num" w:pos="54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C284C"/>
    <w:multiLevelType w:val="hybridMultilevel"/>
    <w:tmpl w:val="42F29274"/>
    <w:lvl w:ilvl="0" w:tplc="DC368C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F64C0E"/>
    <w:multiLevelType w:val="hybridMultilevel"/>
    <w:tmpl w:val="10E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B22DF"/>
    <w:multiLevelType w:val="hybridMultilevel"/>
    <w:tmpl w:val="FCE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66F2C"/>
    <w:multiLevelType w:val="hybridMultilevel"/>
    <w:tmpl w:val="903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17D83"/>
    <w:multiLevelType w:val="hybridMultilevel"/>
    <w:tmpl w:val="C8AE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F52C3"/>
    <w:multiLevelType w:val="hybridMultilevel"/>
    <w:tmpl w:val="E7124FE0"/>
    <w:lvl w:ilvl="0" w:tplc="9E605768">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40A8D"/>
    <w:multiLevelType w:val="hybridMultilevel"/>
    <w:tmpl w:val="F3661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B94D05"/>
    <w:multiLevelType w:val="hybridMultilevel"/>
    <w:tmpl w:val="EFA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728EA"/>
    <w:multiLevelType w:val="hybridMultilevel"/>
    <w:tmpl w:val="010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D6D62"/>
    <w:multiLevelType w:val="hybridMultilevel"/>
    <w:tmpl w:val="11949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A00A0D"/>
    <w:multiLevelType w:val="hybridMultilevel"/>
    <w:tmpl w:val="9978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52457"/>
    <w:multiLevelType w:val="hybridMultilevel"/>
    <w:tmpl w:val="957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133C29"/>
    <w:multiLevelType w:val="hybridMultilevel"/>
    <w:tmpl w:val="05421476"/>
    <w:lvl w:ilvl="0" w:tplc="459CE106">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9E63E4"/>
    <w:multiLevelType w:val="hybridMultilevel"/>
    <w:tmpl w:val="D7D00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E83AE0"/>
    <w:multiLevelType w:val="multilevel"/>
    <w:tmpl w:val="1866573C"/>
    <w:styleLink w:val="Heading21"/>
    <w:lvl w:ilvl="0">
      <w:start w:val="1"/>
      <w:numFmt w:val="decimal"/>
      <w:lvlText w:val="%1"/>
      <w:lvlJc w:val="left"/>
      <w:pPr>
        <w:tabs>
          <w:tab w:val="num" w:pos="432"/>
        </w:tabs>
        <w:ind w:left="432" w:hanging="432"/>
      </w:pPr>
      <w:rPr>
        <w:rFonts w:asciiTheme="minorHAnsi" w:hAnsiTheme="minorHAnsi" w:hint="default"/>
        <w:b/>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A1D70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496C52"/>
    <w:multiLevelType w:val="hybridMultilevel"/>
    <w:tmpl w:val="91F86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CE441D"/>
    <w:multiLevelType w:val="hybridMultilevel"/>
    <w:tmpl w:val="08C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7760E"/>
    <w:multiLevelType w:val="hybridMultilevel"/>
    <w:tmpl w:val="74D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76192"/>
    <w:multiLevelType w:val="hybridMultilevel"/>
    <w:tmpl w:val="C8A893F2"/>
    <w:lvl w:ilvl="0" w:tplc="12BAD83E">
      <w:start w:val="1"/>
      <w:numFmt w:val="decimal"/>
      <w:pStyle w:val="ListBullet5"/>
      <w:lvlText w:val="%1."/>
      <w:lvlJc w:val="left"/>
      <w:pPr>
        <w:tabs>
          <w:tab w:val="num" w:pos="720"/>
        </w:tabs>
        <w:ind w:left="720" w:hanging="720"/>
      </w:pPr>
    </w:lvl>
    <w:lvl w:ilvl="1" w:tplc="5D388380">
      <w:start w:val="1"/>
      <w:numFmt w:val="decimal"/>
      <w:lvlText w:val="%2."/>
      <w:lvlJc w:val="left"/>
      <w:pPr>
        <w:tabs>
          <w:tab w:val="num" w:pos="1440"/>
        </w:tabs>
        <w:ind w:left="1440" w:hanging="720"/>
      </w:pPr>
    </w:lvl>
    <w:lvl w:ilvl="2" w:tplc="29C245CC">
      <w:start w:val="1"/>
      <w:numFmt w:val="decimal"/>
      <w:lvlText w:val="%3."/>
      <w:lvlJc w:val="left"/>
      <w:pPr>
        <w:tabs>
          <w:tab w:val="num" w:pos="2160"/>
        </w:tabs>
        <w:ind w:left="2160" w:hanging="720"/>
      </w:pPr>
    </w:lvl>
    <w:lvl w:ilvl="3" w:tplc="26E6A44A">
      <w:start w:val="1"/>
      <w:numFmt w:val="decimal"/>
      <w:lvlText w:val="%4."/>
      <w:lvlJc w:val="left"/>
      <w:pPr>
        <w:tabs>
          <w:tab w:val="num" w:pos="2880"/>
        </w:tabs>
        <w:ind w:left="2880" w:hanging="720"/>
      </w:pPr>
    </w:lvl>
    <w:lvl w:ilvl="4" w:tplc="42E6CEAA">
      <w:start w:val="1"/>
      <w:numFmt w:val="decimal"/>
      <w:lvlText w:val="%5."/>
      <w:lvlJc w:val="left"/>
      <w:pPr>
        <w:tabs>
          <w:tab w:val="num" w:pos="3600"/>
        </w:tabs>
        <w:ind w:left="3600" w:hanging="720"/>
      </w:pPr>
    </w:lvl>
    <w:lvl w:ilvl="5" w:tplc="F5EE76EE">
      <w:start w:val="1"/>
      <w:numFmt w:val="decimal"/>
      <w:lvlText w:val="%6."/>
      <w:lvlJc w:val="left"/>
      <w:pPr>
        <w:tabs>
          <w:tab w:val="num" w:pos="4320"/>
        </w:tabs>
        <w:ind w:left="4320" w:hanging="720"/>
      </w:pPr>
    </w:lvl>
    <w:lvl w:ilvl="6" w:tplc="1C88F8CE">
      <w:start w:val="1"/>
      <w:numFmt w:val="decimal"/>
      <w:lvlText w:val="%7."/>
      <w:lvlJc w:val="left"/>
      <w:pPr>
        <w:tabs>
          <w:tab w:val="num" w:pos="5040"/>
        </w:tabs>
        <w:ind w:left="5040" w:hanging="720"/>
      </w:pPr>
    </w:lvl>
    <w:lvl w:ilvl="7" w:tplc="8490E6CE">
      <w:start w:val="1"/>
      <w:numFmt w:val="decimal"/>
      <w:lvlText w:val="%8."/>
      <w:lvlJc w:val="left"/>
      <w:pPr>
        <w:tabs>
          <w:tab w:val="num" w:pos="5760"/>
        </w:tabs>
        <w:ind w:left="5760" w:hanging="720"/>
      </w:pPr>
    </w:lvl>
    <w:lvl w:ilvl="8" w:tplc="24AAEDF4">
      <w:start w:val="1"/>
      <w:numFmt w:val="decimal"/>
      <w:lvlText w:val="%9."/>
      <w:lvlJc w:val="left"/>
      <w:pPr>
        <w:tabs>
          <w:tab w:val="num" w:pos="6480"/>
        </w:tabs>
        <w:ind w:left="6480" w:hanging="720"/>
      </w:pPr>
    </w:lvl>
  </w:abstractNum>
  <w:abstractNum w:abstractNumId="23" w15:restartNumberingAfterBreak="0">
    <w:nsid w:val="23F703AA"/>
    <w:multiLevelType w:val="hybridMultilevel"/>
    <w:tmpl w:val="7FF2C6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06CF1"/>
    <w:multiLevelType w:val="hybridMultilevel"/>
    <w:tmpl w:val="73B8D2E8"/>
    <w:lvl w:ilvl="0" w:tplc="1070152A">
      <w:start w:val="1"/>
      <w:numFmt w:val="bullet"/>
      <w:lvlText w:val=""/>
      <w:lvlJc w:val="left"/>
      <w:pPr>
        <w:ind w:left="720" w:hanging="360"/>
      </w:pPr>
      <w:rPr>
        <w:rFonts w:ascii="Symbol" w:hAnsi="Symbol" w:hint="default"/>
      </w:rPr>
    </w:lvl>
    <w:lvl w:ilvl="1" w:tplc="2A46361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736FA"/>
    <w:multiLevelType w:val="hybridMultilevel"/>
    <w:tmpl w:val="88BAC7B6"/>
    <w:lvl w:ilvl="0" w:tplc="2BC0C60C">
      <w:start w:val="48"/>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50358"/>
    <w:multiLevelType w:val="multilevel"/>
    <w:tmpl w:val="8E2230CC"/>
    <w:lvl w:ilvl="0">
      <w:start w:val="1"/>
      <w:numFmt w:val="decimal"/>
      <w:pStyle w:val="Heading1"/>
      <w:lvlText w:val="%1."/>
      <w:lvlJc w:val="left"/>
      <w:pPr>
        <w:ind w:left="432" w:hanging="432"/>
      </w:pPr>
    </w:lvl>
    <w:lvl w:ilvl="1">
      <w:start w:val="1"/>
      <w:numFmt w:val="decimal"/>
      <w:pStyle w:val="Heading2"/>
      <w:lvlText w:val="%1.%2"/>
      <w:lvlJc w:val="left"/>
      <w:pPr>
        <w:ind w:left="35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A9D0951"/>
    <w:multiLevelType w:val="hybridMultilevel"/>
    <w:tmpl w:val="18A6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8515B"/>
    <w:multiLevelType w:val="hybridMultilevel"/>
    <w:tmpl w:val="21341C14"/>
    <w:lvl w:ilvl="0" w:tplc="8646A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B2888"/>
    <w:multiLevelType w:val="hybridMultilevel"/>
    <w:tmpl w:val="3B6AE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A854B0"/>
    <w:multiLevelType w:val="hybridMultilevel"/>
    <w:tmpl w:val="7012C912"/>
    <w:lvl w:ilvl="0" w:tplc="69AC555E">
      <w:start w:val="6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3597A"/>
    <w:multiLevelType w:val="hybridMultilevel"/>
    <w:tmpl w:val="C7CA088A"/>
    <w:lvl w:ilvl="0" w:tplc="FB20B4F4">
      <w:start w:val="44"/>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AE348D"/>
    <w:multiLevelType w:val="hybridMultilevel"/>
    <w:tmpl w:val="97EE00A8"/>
    <w:lvl w:ilvl="0" w:tplc="70A03520">
      <w:start w:val="1"/>
      <w:numFmt w:val="bullet"/>
      <w:lvlText w:val=""/>
      <w:lvlJc w:val="left"/>
      <w:pPr>
        <w:ind w:left="720" w:hanging="360"/>
      </w:pPr>
      <w:rPr>
        <w:rFonts w:ascii="Symbol" w:hAnsi="Symbol" w:hint="default"/>
      </w:rPr>
    </w:lvl>
    <w:lvl w:ilvl="1" w:tplc="920E9236">
      <w:start w:val="1"/>
      <w:numFmt w:val="bullet"/>
      <w:lvlText w:val="o"/>
      <w:lvlJc w:val="left"/>
      <w:pPr>
        <w:ind w:left="1440" w:hanging="360"/>
      </w:pPr>
      <w:rPr>
        <w:rFonts w:ascii="Courier New" w:hAnsi="Courier New" w:hint="default"/>
      </w:rPr>
    </w:lvl>
    <w:lvl w:ilvl="2" w:tplc="C6D8D4E4">
      <w:start w:val="1"/>
      <w:numFmt w:val="bullet"/>
      <w:lvlText w:val=""/>
      <w:lvlJc w:val="left"/>
      <w:pPr>
        <w:ind w:left="2160" w:hanging="360"/>
      </w:pPr>
      <w:rPr>
        <w:rFonts w:ascii="Wingdings" w:hAnsi="Wingdings" w:hint="default"/>
      </w:rPr>
    </w:lvl>
    <w:lvl w:ilvl="3" w:tplc="F134F8FA">
      <w:start w:val="1"/>
      <w:numFmt w:val="bullet"/>
      <w:lvlText w:val=""/>
      <w:lvlJc w:val="left"/>
      <w:pPr>
        <w:ind w:left="2880" w:hanging="360"/>
      </w:pPr>
      <w:rPr>
        <w:rFonts w:ascii="Symbol" w:hAnsi="Symbol" w:hint="default"/>
      </w:rPr>
    </w:lvl>
    <w:lvl w:ilvl="4" w:tplc="2B5AA0BC">
      <w:start w:val="1"/>
      <w:numFmt w:val="bullet"/>
      <w:lvlText w:val="o"/>
      <w:lvlJc w:val="left"/>
      <w:pPr>
        <w:ind w:left="3600" w:hanging="360"/>
      </w:pPr>
      <w:rPr>
        <w:rFonts w:ascii="Courier New" w:hAnsi="Courier New" w:hint="default"/>
      </w:rPr>
    </w:lvl>
    <w:lvl w:ilvl="5" w:tplc="E71A713C">
      <w:start w:val="1"/>
      <w:numFmt w:val="bullet"/>
      <w:lvlText w:val=""/>
      <w:lvlJc w:val="left"/>
      <w:pPr>
        <w:ind w:left="4320" w:hanging="360"/>
      </w:pPr>
      <w:rPr>
        <w:rFonts w:ascii="Wingdings" w:hAnsi="Wingdings" w:hint="default"/>
      </w:rPr>
    </w:lvl>
    <w:lvl w:ilvl="6" w:tplc="A16A08AC">
      <w:start w:val="1"/>
      <w:numFmt w:val="bullet"/>
      <w:lvlText w:val=""/>
      <w:lvlJc w:val="left"/>
      <w:pPr>
        <w:ind w:left="5040" w:hanging="360"/>
      </w:pPr>
      <w:rPr>
        <w:rFonts w:ascii="Symbol" w:hAnsi="Symbol" w:hint="default"/>
      </w:rPr>
    </w:lvl>
    <w:lvl w:ilvl="7" w:tplc="24206A12">
      <w:start w:val="1"/>
      <w:numFmt w:val="bullet"/>
      <w:lvlText w:val="o"/>
      <w:lvlJc w:val="left"/>
      <w:pPr>
        <w:ind w:left="5760" w:hanging="360"/>
      </w:pPr>
      <w:rPr>
        <w:rFonts w:ascii="Courier New" w:hAnsi="Courier New" w:hint="default"/>
      </w:rPr>
    </w:lvl>
    <w:lvl w:ilvl="8" w:tplc="A0008B30">
      <w:start w:val="1"/>
      <w:numFmt w:val="bullet"/>
      <w:lvlText w:val=""/>
      <w:lvlJc w:val="left"/>
      <w:pPr>
        <w:ind w:left="6480" w:hanging="360"/>
      </w:pPr>
      <w:rPr>
        <w:rFonts w:ascii="Wingdings" w:hAnsi="Wingdings" w:hint="default"/>
      </w:rPr>
    </w:lvl>
  </w:abstractNum>
  <w:abstractNum w:abstractNumId="33" w15:restartNumberingAfterBreak="0">
    <w:nsid w:val="4CF47534"/>
    <w:multiLevelType w:val="hybridMultilevel"/>
    <w:tmpl w:val="2EA00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3F3CAF"/>
    <w:multiLevelType w:val="hybridMultilevel"/>
    <w:tmpl w:val="4E9C0978"/>
    <w:lvl w:ilvl="0" w:tplc="A4EA44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9571E"/>
    <w:multiLevelType w:val="hybridMultilevel"/>
    <w:tmpl w:val="DCF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E5A4F"/>
    <w:multiLevelType w:val="hybridMultilevel"/>
    <w:tmpl w:val="B8FAE10C"/>
    <w:lvl w:ilvl="0" w:tplc="B9AA3BDA">
      <w:start w:val="5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E54279"/>
    <w:multiLevelType w:val="hybridMultilevel"/>
    <w:tmpl w:val="9138829C"/>
    <w:lvl w:ilvl="0" w:tplc="2E88657E">
      <w:start w:val="1"/>
      <w:numFmt w:val="lowerRoman"/>
      <w:pStyle w:val="ListBullet4"/>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6280CDB"/>
    <w:multiLevelType w:val="hybridMultilevel"/>
    <w:tmpl w:val="A94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45E62"/>
    <w:multiLevelType w:val="hybridMultilevel"/>
    <w:tmpl w:val="3814BE5A"/>
    <w:lvl w:ilvl="0" w:tplc="05F83BA4">
      <w:start w:val="1"/>
      <w:numFmt w:val="bullet"/>
      <w:lvlText w:val=""/>
      <w:lvlJc w:val="left"/>
      <w:pPr>
        <w:ind w:left="720" w:hanging="360"/>
      </w:pPr>
      <w:rPr>
        <w:rFonts w:ascii="Symbol" w:hAnsi="Symbol" w:hint="default"/>
      </w:rPr>
    </w:lvl>
    <w:lvl w:ilvl="1" w:tplc="7B808322">
      <w:start w:val="1"/>
      <w:numFmt w:val="bullet"/>
      <w:lvlText w:val="o"/>
      <w:lvlJc w:val="left"/>
      <w:pPr>
        <w:ind w:left="1440" w:hanging="360"/>
      </w:pPr>
      <w:rPr>
        <w:rFonts w:ascii="Courier New" w:hAnsi="Courier New" w:hint="default"/>
      </w:rPr>
    </w:lvl>
    <w:lvl w:ilvl="2" w:tplc="4F60AF64">
      <w:start w:val="1"/>
      <w:numFmt w:val="bullet"/>
      <w:lvlText w:val=""/>
      <w:lvlJc w:val="left"/>
      <w:pPr>
        <w:ind w:left="2160" w:hanging="360"/>
      </w:pPr>
      <w:rPr>
        <w:rFonts w:ascii="Wingdings" w:hAnsi="Wingdings" w:hint="default"/>
      </w:rPr>
    </w:lvl>
    <w:lvl w:ilvl="3" w:tplc="0540EBF6">
      <w:start w:val="1"/>
      <w:numFmt w:val="bullet"/>
      <w:lvlText w:val=""/>
      <w:lvlJc w:val="left"/>
      <w:pPr>
        <w:ind w:left="2880" w:hanging="360"/>
      </w:pPr>
      <w:rPr>
        <w:rFonts w:ascii="Symbol" w:hAnsi="Symbol" w:hint="default"/>
      </w:rPr>
    </w:lvl>
    <w:lvl w:ilvl="4" w:tplc="E2902BAA">
      <w:start w:val="1"/>
      <w:numFmt w:val="bullet"/>
      <w:lvlText w:val="o"/>
      <w:lvlJc w:val="left"/>
      <w:pPr>
        <w:ind w:left="3600" w:hanging="360"/>
      </w:pPr>
      <w:rPr>
        <w:rFonts w:ascii="Courier New" w:hAnsi="Courier New" w:hint="default"/>
      </w:rPr>
    </w:lvl>
    <w:lvl w:ilvl="5" w:tplc="76AE6B98">
      <w:start w:val="1"/>
      <w:numFmt w:val="bullet"/>
      <w:lvlText w:val=""/>
      <w:lvlJc w:val="left"/>
      <w:pPr>
        <w:ind w:left="4320" w:hanging="360"/>
      </w:pPr>
      <w:rPr>
        <w:rFonts w:ascii="Wingdings" w:hAnsi="Wingdings" w:hint="default"/>
      </w:rPr>
    </w:lvl>
    <w:lvl w:ilvl="6" w:tplc="FD343A78">
      <w:start w:val="1"/>
      <w:numFmt w:val="bullet"/>
      <w:lvlText w:val=""/>
      <w:lvlJc w:val="left"/>
      <w:pPr>
        <w:ind w:left="5040" w:hanging="360"/>
      </w:pPr>
      <w:rPr>
        <w:rFonts w:ascii="Symbol" w:hAnsi="Symbol" w:hint="default"/>
      </w:rPr>
    </w:lvl>
    <w:lvl w:ilvl="7" w:tplc="70D0713A">
      <w:start w:val="1"/>
      <w:numFmt w:val="bullet"/>
      <w:lvlText w:val="o"/>
      <w:lvlJc w:val="left"/>
      <w:pPr>
        <w:ind w:left="5760" w:hanging="360"/>
      </w:pPr>
      <w:rPr>
        <w:rFonts w:ascii="Courier New" w:hAnsi="Courier New" w:hint="default"/>
      </w:rPr>
    </w:lvl>
    <w:lvl w:ilvl="8" w:tplc="34A033EC">
      <w:start w:val="1"/>
      <w:numFmt w:val="bullet"/>
      <w:lvlText w:val=""/>
      <w:lvlJc w:val="left"/>
      <w:pPr>
        <w:ind w:left="6480" w:hanging="360"/>
      </w:pPr>
      <w:rPr>
        <w:rFonts w:ascii="Wingdings" w:hAnsi="Wingdings" w:hint="default"/>
      </w:rPr>
    </w:lvl>
  </w:abstractNum>
  <w:abstractNum w:abstractNumId="40" w15:restartNumberingAfterBreak="0">
    <w:nsid w:val="62FB13CD"/>
    <w:multiLevelType w:val="hybridMultilevel"/>
    <w:tmpl w:val="851E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95922"/>
    <w:multiLevelType w:val="hybridMultilevel"/>
    <w:tmpl w:val="9306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D0C53"/>
    <w:multiLevelType w:val="hybridMultilevel"/>
    <w:tmpl w:val="930E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481750"/>
    <w:multiLevelType w:val="hybridMultilevel"/>
    <w:tmpl w:val="147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D7A5F"/>
    <w:multiLevelType w:val="hybridMultilevel"/>
    <w:tmpl w:val="A0D44F0C"/>
    <w:lvl w:ilvl="0" w:tplc="E13405F2">
      <w:start w:val="1"/>
      <w:numFmt w:val="bullet"/>
      <w:lvlText w:val=""/>
      <w:lvlJc w:val="left"/>
      <w:pPr>
        <w:ind w:left="720" w:hanging="360"/>
      </w:pPr>
      <w:rPr>
        <w:rFonts w:ascii="Symbol" w:hAnsi="Symbol" w:hint="default"/>
      </w:rPr>
    </w:lvl>
    <w:lvl w:ilvl="1" w:tplc="86329170">
      <w:start w:val="1"/>
      <w:numFmt w:val="bullet"/>
      <w:lvlText w:val="o"/>
      <w:lvlJc w:val="left"/>
      <w:pPr>
        <w:ind w:left="1440" w:hanging="360"/>
      </w:pPr>
      <w:rPr>
        <w:rFonts w:ascii="Courier New" w:hAnsi="Courier New" w:hint="default"/>
      </w:rPr>
    </w:lvl>
    <w:lvl w:ilvl="2" w:tplc="16342EE0">
      <w:start w:val="1"/>
      <w:numFmt w:val="bullet"/>
      <w:lvlText w:val=""/>
      <w:lvlJc w:val="left"/>
      <w:pPr>
        <w:ind w:left="2160" w:hanging="360"/>
      </w:pPr>
      <w:rPr>
        <w:rFonts w:ascii="Wingdings" w:hAnsi="Wingdings" w:hint="default"/>
      </w:rPr>
    </w:lvl>
    <w:lvl w:ilvl="3" w:tplc="9A82F684">
      <w:start w:val="1"/>
      <w:numFmt w:val="bullet"/>
      <w:lvlText w:val=""/>
      <w:lvlJc w:val="left"/>
      <w:pPr>
        <w:ind w:left="2880" w:hanging="360"/>
      </w:pPr>
      <w:rPr>
        <w:rFonts w:ascii="Symbol" w:hAnsi="Symbol" w:hint="default"/>
      </w:rPr>
    </w:lvl>
    <w:lvl w:ilvl="4" w:tplc="C126736A">
      <w:start w:val="1"/>
      <w:numFmt w:val="bullet"/>
      <w:lvlText w:val="o"/>
      <w:lvlJc w:val="left"/>
      <w:pPr>
        <w:ind w:left="3600" w:hanging="360"/>
      </w:pPr>
      <w:rPr>
        <w:rFonts w:ascii="Courier New" w:hAnsi="Courier New" w:hint="default"/>
      </w:rPr>
    </w:lvl>
    <w:lvl w:ilvl="5" w:tplc="22964FD2">
      <w:start w:val="1"/>
      <w:numFmt w:val="bullet"/>
      <w:lvlText w:val=""/>
      <w:lvlJc w:val="left"/>
      <w:pPr>
        <w:ind w:left="4320" w:hanging="360"/>
      </w:pPr>
      <w:rPr>
        <w:rFonts w:ascii="Wingdings" w:hAnsi="Wingdings" w:hint="default"/>
      </w:rPr>
    </w:lvl>
    <w:lvl w:ilvl="6" w:tplc="98D4854A">
      <w:start w:val="1"/>
      <w:numFmt w:val="bullet"/>
      <w:lvlText w:val=""/>
      <w:lvlJc w:val="left"/>
      <w:pPr>
        <w:ind w:left="5040" w:hanging="360"/>
      </w:pPr>
      <w:rPr>
        <w:rFonts w:ascii="Symbol" w:hAnsi="Symbol" w:hint="default"/>
      </w:rPr>
    </w:lvl>
    <w:lvl w:ilvl="7" w:tplc="0F42B6F4">
      <w:start w:val="1"/>
      <w:numFmt w:val="bullet"/>
      <w:lvlText w:val="o"/>
      <w:lvlJc w:val="left"/>
      <w:pPr>
        <w:ind w:left="5760" w:hanging="360"/>
      </w:pPr>
      <w:rPr>
        <w:rFonts w:ascii="Courier New" w:hAnsi="Courier New" w:hint="default"/>
      </w:rPr>
    </w:lvl>
    <w:lvl w:ilvl="8" w:tplc="5EB244F4">
      <w:start w:val="1"/>
      <w:numFmt w:val="bullet"/>
      <w:lvlText w:val=""/>
      <w:lvlJc w:val="left"/>
      <w:pPr>
        <w:ind w:left="6480" w:hanging="360"/>
      </w:pPr>
      <w:rPr>
        <w:rFonts w:ascii="Wingdings" w:hAnsi="Wingdings" w:hint="default"/>
      </w:rPr>
    </w:lvl>
  </w:abstractNum>
  <w:abstractNum w:abstractNumId="45" w15:restartNumberingAfterBreak="0">
    <w:nsid w:val="6B2243AE"/>
    <w:multiLevelType w:val="multilevel"/>
    <w:tmpl w:val="45E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4F0879"/>
    <w:multiLevelType w:val="hybridMultilevel"/>
    <w:tmpl w:val="788877A8"/>
    <w:lvl w:ilvl="0" w:tplc="89FE7B7C">
      <w:start w:val="1"/>
      <w:numFmt w:val="decimal"/>
      <w:pStyle w:val="ArialListBold"/>
      <w:lvlText w:val="%1."/>
      <w:lvlJc w:val="left"/>
      <w:pPr>
        <w:tabs>
          <w:tab w:val="num" w:pos="360"/>
        </w:tabs>
        <w:ind w:left="360" w:hanging="360"/>
      </w:pPr>
      <w:rPr>
        <w:rFonts w:ascii="Arial" w:hAnsi="Arial" w:hint="default"/>
        <w:b/>
        <w:i w:val="0"/>
        <w:sz w:val="24"/>
      </w:rPr>
    </w:lvl>
    <w:lvl w:ilvl="1" w:tplc="EB5CC0F8">
      <w:numFmt w:val="decimal"/>
      <w:lvlText w:val=""/>
      <w:lvlJc w:val="left"/>
    </w:lvl>
    <w:lvl w:ilvl="2" w:tplc="635403C0">
      <w:numFmt w:val="decimal"/>
      <w:lvlText w:val=""/>
      <w:lvlJc w:val="left"/>
    </w:lvl>
    <w:lvl w:ilvl="3" w:tplc="219CCA42">
      <w:numFmt w:val="decimal"/>
      <w:lvlText w:val=""/>
      <w:lvlJc w:val="left"/>
    </w:lvl>
    <w:lvl w:ilvl="4" w:tplc="DA964AF4">
      <w:numFmt w:val="decimal"/>
      <w:lvlText w:val=""/>
      <w:lvlJc w:val="left"/>
    </w:lvl>
    <w:lvl w:ilvl="5" w:tplc="D1009EC4">
      <w:numFmt w:val="decimal"/>
      <w:lvlText w:val=""/>
      <w:lvlJc w:val="left"/>
    </w:lvl>
    <w:lvl w:ilvl="6" w:tplc="4A18F896">
      <w:numFmt w:val="decimal"/>
      <w:lvlText w:val=""/>
      <w:lvlJc w:val="left"/>
    </w:lvl>
    <w:lvl w:ilvl="7" w:tplc="2F0EAA4A">
      <w:numFmt w:val="decimal"/>
      <w:lvlText w:val=""/>
      <w:lvlJc w:val="left"/>
    </w:lvl>
    <w:lvl w:ilvl="8" w:tplc="73AC2DFE">
      <w:numFmt w:val="decimal"/>
      <w:lvlText w:val=""/>
      <w:lvlJc w:val="left"/>
    </w:lvl>
  </w:abstractNum>
  <w:abstractNum w:abstractNumId="47" w15:restartNumberingAfterBreak="0">
    <w:nsid w:val="6BDA4A05"/>
    <w:multiLevelType w:val="hybridMultilevel"/>
    <w:tmpl w:val="B3263F94"/>
    <w:lvl w:ilvl="0" w:tplc="28BADB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BB33D6"/>
    <w:multiLevelType w:val="hybridMultilevel"/>
    <w:tmpl w:val="A16AD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1974D1"/>
    <w:multiLevelType w:val="hybridMultilevel"/>
    <w:tmpl w:val="8A6E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C41993"/>
    <w:multiLevelType w:val="hybridMultilevel"/>
    <w:tmpl w:val="80E2F3E2"/>
    <w:lvl w:ilvl="0" w:tplc="AAF2B106">
      <w:start w:val="55"/>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D22BE"/>
    <w:multiLevelType w:val="hybridMultilevel"/>
    <w:tmpl w:val="31B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292FF9"/>
    <w:multiLevelType w:val="hybridMultilevel"/>
    <w:tmpl w:val="3FA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0594A"/>
    <w:multiLevelType w:val="hybridMultilevel"/>
    <w:tmpl w:val="6CCE9A86"/>
    <w:lvl w:ilvl="0" w:tplc="A920D22C">
      <w:start w:val="1"/>
      <w:numFmt w:val="bullet"/>
      <w:lvlText w:val=""/>
      <w:lvlJc w:val="left"/>
      <w:pPr>
        <w:ind w:left="720" w:hanging="360"/>
      </w:pPr>
      <w:rPr>
        <w:rFonts w:ascii="Symbol" w:hAnsi="Symbol" w:hint="default"/>
      </w:rPr>
    </w:lvl>
    <w:lvl w:ilvl="1" w:tplc="9244DA56">
      <w:start w:val="1"/>
      <w:numFmt w:val="bullet"/>
      <w:lvlText w:val="o"/>
      <w:lvlJc w:val="left"/>
      <w:pPr>
        <w:ind w:left="1440" w:hanging="360"/>
      </w:pPr>
      <w:rPr>
        <w:rFonts w:ascii="Courier New" w:hAnsi="Courier New" w:hint="default"/>
      </w:rPr>
    </w:lvl>
    <w:lvl w:ilvl="2" w:tplc="C9C62C00">
      <w:start w:val="1"/>
      <w:numFmt w:val="bullet"/>
      <w:lvlText w:val=""/>
      <w:lvlJc w:val="left"/>
      <w:pPr>
        <w:ind w:left="2160" w:hanging="360"/>
      </w:pPr>
      <w:rPr>
        <w:rFonts w:ascii="Wingdings" w:hAnsi="Wingdings" w:hint="default"/>
      </w:rPr>
    </w:lvl>
    <w:lvl w:ilvl="3" w:tplc="478AD8F4">
      <w:start w:val="1"/>
      <w:numFmt w:val="bullet"/>
      <w:lvlText w:val=""/>
      <w:lvlJc w:val="left"/>
      <w:pPr>
        <w:ind w:left="2880" w:hanging="360"/>
      </w:pPr>
      <w:rPr>
        <w:rFonts w:ascii="Symbol" w:hAnsi="Symbol" w:hint="default"/>
      </w:rPr>
    </w:lvl>
    <w:lvl w:ilvl="4" w:tplc="BEB6DBE6">
      <w:start w:val="1"/>
      <w:numFmt w:val="bullet"/>
      <w:lvlText w:val="o"/>
      <w:lvlJc w:val="left"/>
      <w:pPr>
        <w:ind w:left="3600" w:hanging="360"/>
      </w:pPr>
      <w:rPr>
        <w:rFonts w:ascii="Courier New" w:hAnsi="Courier New" w:hint="default"/>
      </w:rPr>
    </w:lvl>
    <w:lvl w:ilvl="5" w:tplc="BC8CCC68">
      <w:start w:val="1"/>
      <w:numFmt w:val="bullet"/>
      <w:lvlText w:val=""/>
      <w:lvlJc w:val="left"/>
      <w:pPr>
        <w:ind w:left="4320" w:hanging="360"/>
      </w:pPr>
      <w:rPr>
        <w:rFonts w:ascii="Wingdings" w:hAnsi="Wingdings" w:hint="default"/>
      </w:rPr>
    </w:lvl>
    <w:lvl w:ilvl="6" w:tplc="2D883586">
      <w:start w:val="1"/>
      <w:numFmt w:val="bullet"/>
      <w:lvlText w:val=""/>
      <w:lvlJc w:val="left"/>
      <w:pPr>
        <w:ind w:left="5040" w:hanging="360"/>
      </w:pPr>
      <w:rPr>
        <w:rFonts w:ascii="Symbol" w:hAnsi="Symbol" w:hint="default"/>
      </w:rPr>
    </w:lvl>
    <w:lvl w:ilvl="7" w:tplc="D3A89478">
      <w:start w:val="1"/>
      <w:numFmt w:val="bullet"/>
      <w:lvlText w:val="o"/>
      <w:lvlJc w:val="left"/>
      <w:pPr>
        <w:ind w:left="5760" w:hanging="360"/>
      </w:pPr>
      <w:rPr>
        <w:rFonts w:ascii="Courier New" w:hAnsi="Courier New" w:hint="default"/>
      </w:rPr>
    </w:lvl>
    <w:lvl w:ilvl="8" w:tplc="53348C80">
      <w:start w:val="1"/>
      <w:numFmt w:val="bullet"/>
      <w:lvlText w:val=""/>
      <w:lvlJc w:val="left"/>
      <w:pPr>
        <w:ind w:left="6480" w:hanging="360"/>
      </w:pPr>
      <w:rPr>
        <w:rFonts w:ascii="Wingdings" w:hAnsi="Wingdings" w:hint="default"/>
      </w:rPr>
    </w:lvl>
  </w:abstractNum>
  <w:abstractNum w:abstractNumId="54" w15:restartNumberingAfterBreak="0">
    <w:nsid w:val="79B73E9D"/>
    <w:multiLevelType w:val="hybridMultilevel"/>
    <w:tmpl w:val="B044D668"/>
    <w:lvl w:ilvl="0" w:tplc="7954206C">
      <w:start w:val="1"/>
      <w:numFmt w:val="bullet"/>
      <w:lvlText w:val="□"/>
      <w:lvlJc w:val="left"/>
      <w:pPr>
        <w:ind w:left="720" w:hanging="360"/>
      </w:pPr>
      <w:rPr>
        <w:rFonts w:ascii="Lato" w:hAnsi="Lat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B4553"/>
    <w:multiLevelType w:val="hybridMultilevel"/>
    <w:tmpl w:val="7FF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AE7B68"/>
    <w:multiLevelType w:val="hybridMultilevel"/>
    <w:tmpl w:val="3C6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7C3F63"/>
    <w:multiLevelType w:val="hybridMultilevel"/>
    <w:tmpl w:val="EE0AB848"/>
    <w:lvl w:ilvl="0" w:tplc="87D451E0">
      <w:start w:val="1"/>
      <w:numFmt w:val="bullet"/>
      <w:pStyle w:val="xl26"/>
      <w:lvlText w:val=""/>
      <w:lvlJc w:val="left"/>
      <w:pPr>
        <w:tabs>
          <w:tab w:val="num" w:pos="360"/>
        </w:tabs>
        <w:ind w:left="360" w:hanging="360"/>
      </w:pPr>
      <w:rPr>
        <w:rFonts w:ascii="Symbol" w:hAnsi="Symbol" w:hint="default"/>
      </w:rPr>
    </w:lvl>
    <w:lvl w:ilvl="1" w:tplc="5656A406">
      <w:numFmt w:val="decimal"/>
      <w:lvlText w:val=""/>
      <w:lvlJc w:val="left"/>
    </w:lvl>
    <w:lvl w:ilvl="2" w:tplc="E3FE3E4C">
      <w:numFmt w:val="decimal"/>
      <w:lvlText w:val=""/>
      <w:lvlJc w:val="left"/>
    </w:lvl>
    <w:lvl w:ilvl="3" w:tplc="3A8A0A32">
      <w:numFmt w:val="decimal"/>
      <w:lvlText w:val=""/>
      <w:lvlJc w:val="left"/>
    </w:lvl>
    <w:lvl w:ilvl="4" w:tplc="83FA80A4">
      <w:numFmt w:val="decimal"/>
      <w:lvlText w:val=""/>
      <w:lvlJc w:val="left"/>
    </w:lvl>
    <w:lvl w:ilvl="5" w:tplc="7F403156">
      <w:numFmt w:val="decimal"/>
      <w:lvlText w:val=""/>
      <w:lvlJc w:val="left"/>
    </w:lvl>
    <w:lvl w:ilvl="6" w:tplc="33245670">
      <w:numFmt w:val="decimal"/>
      <w:lvlText w:val=""/>
      <w:lvlJc w:val="left"/>
    </w:lvl>
    <w:lvl w:ilvl="7" w:tplc="6EE82460">
      <w:numFmt w:val="decimal"/>
      <w:lvlText w:val=""/>
      <w:lvlJc w:val="left"/>
    </w:lvl>
    <w:lvl w:ilvl="8" w:tplc="E16440BE">
      <w:numFmt w:val="decimal"/>
      <w:lvlText w:val=""/>
      <w:lvlJc w:val="left"/>
    </w:lvl>
  </w:abstractNum>
  <w:abstractNum w:abstractNumId="58" w15:restartNumberingAfterBreak="0">
    <w:nsid w:val="7F3B5494"/>
    <w:multiLevelType w:val="hybridMultilevel"/>
    <w:tmpl w:val="D00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9479">
    <w:abstractNumId w:val="44"/>
  </w:num>
  <w:num w:numId="2" w16cid:durableId="1246961181">
    <w:abstractNumId w:val="32"/>
  </w:num>
  <w:num w:numId="3" w16cid:durableId="1777749581">
    <w:abstractNumId w:val="1"/>
    <w:lvlOverride w:ilvl="0">
      <w:startOverride w:val="1"/>
      <w:lvl w:ilvl="0">
        <w:start w:val="1"/>
        <w:numFmt w:val="decimal"/>
        <w:pStyle w:val="I"/>
        <w:lvlText w:val="%1."/>
        <w:lvlJc w:val="left"/>
      </w:lvl>
    </w:lvlOverride>
  </w:num>
  <w:num w:numId="4" w16cid:durableId="989869162">
    <w:abstractNumId w:val="2"/>
    <w:lvlOverride w:ilvl="0">
      <w:startOverride w:val="1"/>
      <w:lvl w:ilvl="0">
        <w:start w:val="1"/>
        <w:numFmt w:val="decimal"/>
        <w:pStyle w:val="1"/>
        <w:lvlText w:val="%1."/>
        <w:lvlJc w:val="left"/>
      </w:lvl>
    </w:lvlOverride>
  </w:num>
  <w:num w:numId="5" w16cid:durableId="152916033">
    <w:abstractNumId w:val="46"/>
  </w:num>
  <w:num w:numId="6" w16cid:durableId="1493061253">
    <w:abstractNumId w:val="57"/>
  </w:num>
  <w:num w:numId="7" w16cid:durableId="826823764">
    <w:abstractNumId w:val="34"/>
  </w:num>
  <w:num w:numId="8" w16cid:durableId="1056515767">
    <w:abstractNumId w:val="8"/>
  </w:num>
  <w:num w:numId="9" w16cid:durableId="1108620608">
    <w:abstractNumId w:val="15"/>
  </w:num>
  <w:num w:numId="10" w16cid:durableId="1883010838">
    <w:abstractNumId w:val="8"/>
    <w:lvlOverride w:ilvl="0">
      <w:startOverride w:val="1"/>
    </w:lvlOverride>
  </w:num>
  <w:num w:numId="11" w16cid:durableId="997072862">
    <w:abstractNumId w:val="20"/>
  </w:num>
  <w:num w:numId="12" w16cid:durableId="1032146085">
    <w:abstractNumId w:val="24"/>
  </w:num>
  <w:num w:numId="13" w16cid:durableId="1936016734">
    <w:abstractNumId w:val="37"/>
  </w:num>
  <w:num w:numId="14" w16cid:durableId="682055088">
    <w:abstractNumId w:val="48"/>
  </w:num>
  <w:num w:numId="15" w16cid:durableId="1118063215">
    <w:abstractNumId w:val="22"/>
  </w:num>
  <w:num w:numId="16" w16cid:durableId="1991592857">
    <w:abstractNumId w:val="12"/>
  </w:num>
  <w:num w:numId="17" w16cid:durableId="1776123439">
    <w:abstractNumId w:val="29"/>
  </w:num>
  <w:num w:numId="18" w16cid:durableId="558442451">
    <w:abstractNumId w:val="6"/>
  </w:num>
  <w:num w:numId="19" w16cid:durableId="1972706174">
    <w:abstractNumId w:val="56"/>
  </w:num>
  <w:num w:numId="20" w16cid:durableId="1316759124">
    <w:abstractNumId w:val="31"/>
  </w:num>
  <w:num w:numId="21" w16cid:durableId="1992903736">
    <w:abstractNumId w:val="47"/>
  </w:num>
  <w:num w:numId="22" w16cid:durableId="1571234349">
    <w:abstractNumId w:val="25"/>
  </w:num>
  <w:num w:numId="23" w16cid:durableId="1781100843">
    <w:abstractNumId w:val="36"/>
  </w:num>
  <w:num w:numId="24" w16cid:durableId="1876772162">
    <w:abstractNumId w:val="50"/>
  </w:num>
  <w:num w:numId="25" w16cid:durableId="1919633907">
    <w:abstractNumId w:val="30"/>
  </w:num>
  <w:num w:numId="26" w16cid:durableId="1417434996">
    <w:abstractNumId w:val="54"/>
  </w:num>
  <w:num w:numId="27" w16cid:durableId="1080250542">
    <w:abstractNumId w:val="17"/>
  </w:num>
  <w:num w:numId="28" w16cid:durableId="1897669196">
    <w:abstractNumId w:val="26"/>
  </w:num>
  <w:num w:numId="29" w16cid:durableId="1978102967">
    <w:abstractNumId w:val="42"/>
  </w:num>
  <w:num w:numId="30" w16cid:durableId="1359695284">
    <w:abstractNumId w:val="38"/>
  </w:num>
  <w:num w:numId="31" w16cid:durableId="1284799699">
    <w:abstractNumId w:val="51"/>
  </w:num>
  <w:num w:numId="32" w16cid:durableId="961960365">
    <w:abstractNumId w:val="40"/>
  </w:num>
  <w:num w:numId="33" w16cid:durableId="1888881033">
    <w:abstractNumId w:val="7"/>
  </w:num>
  <w:num w:numId="34" w16cid:durableId="90665851">
    <w:abstractNumId w:val="10"/>
  </w:num>
  <w:num w:numId="35" w16cid:durableId="1711032830">
    <w:abstractNumId w:val="16"/>
  </w:num>
  <w:num w:numId="36" w16cid:durableId="1378775244">
    <w:abstractNumId w:val="58"/>
  </w:num>
  <w:num w:numId="37" w16cid:durableId="1657493654">
    <w:abstractNumId w:val="52"/>
  </w:num>
  <w:num w:numId="38" w16cid:durableId="2105875265">
    <w:abstractNumId w:val="33"/>
  </w:num>
  <w:num w:numId="39" w16cid:durableId="1129981757">
    <w:abstractNumId w:val="4"/>
  </w:num>
  <w:num w:numId="40" w16cid:durableId="1008755296">
    <w:abstractNumId w:val="55"/>
  </w:num>
  <w:num w:numId="41" w16cid:durableId="939872157">
    <w:abstractNumId w:val="13"/>
  </w:num>
  <w:num w:numId="42" w16cid:durableId="1982542249">
    <w:abstractNumId w:val="0"/>
  </w:num>
  <w:num w:numId="43" w16cid:durableId="1637030494">
    <w:abstractNumId w:val="19"/>
  </w:num>
  <w:num w:numId="44" w16cid:durableId="888342164">
    <w:abstractNumId w:val="3"/>
  </w:num>
  <w:num w:numId="45" w16cid:durableId="1106314471">
    <w:abstractNumId w:val="41"/>
  </w:num>
  <w:num w:numId="46" w16cid:durableId="1209343981">
    <w:abstractNumId w:val="49"/>
  </w:num>
  <w:num w:numId="47" w16cid:durableId="1650597774">
    <w:abstractNumId w:val="28"/>
  </w:num>
  <w:num w:numId="48" w16cid:durableId="1006707147">
    <w:abstractNumId w:val="23"/>
  </w:num>
  <w:num w:numId="49" w16cid:durableId="393040942">
    <w:abstractNumId w:val="27"/>
  </w:num>
  <w:num w:numId="50" w16cid:durableId="1279290347">
    <w:abstractNumId w:val="11"/>
  </w:num>
  <w:num w:numId="51" w16cid:durableId="1481773564">
    <w:abstractNumId w:val="18"/>
  </w:num>
  <w:num w:numId="52" w16cid:durableId="1882472152">
    <w:abstractNumId w:val="9"/>
  </w:num>
  <w:num w:numId="53" w16cid:durableId="90324240">
    <w:abstractNumId w:val="5"/>
  </w:num>
  <w:num w:numId="54" w16cid:durableId="1498185215">
    <w:abstractNumId w:val="14"/>
  </w:num>
  <w:num w:numId="55" w16cid:durableId="164983132">
    <w:abstractNumId w:val="45"/>
  </w:num>
  <w:num w:numId="56" w16cid:durableId="742021801">
    <w:abstractNumId w:val="35"/>
  </w:num>
  <w:num w:numId="57" w16cid:durableId="1835296764">
    <w:abstractNumId w:val="43"/>
  </w:num>
  <w:num w:numId="58" w16cid:durableId="1590430163">
    <w:abstractNumId w:val="53"/>
  </w:num>
  <w:num w:numId="59" w16cid:durableId="568618575">
    <w:abstractNumId w:val="39"/>
  </w:num>
  <w:num w:numId="60" w16cid:durableId="176881686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7"/>
    <w:rsid w:val="000016EA"/>
    <w:rsid w:val="00002DB5"/>
    <w:rsid w:val="00005B33"/>
    <w:rsid w:val="000070BF"/>
    <w:rsid w:val="000071FE"/>
    <w:rsid w:val="00011140"/>
    <w:rsid w:val="00011911"/>
    <w:rsid w:val="000131AF"/>
    <w:rsid w:val="0001461F"/>
    <w:rsid w:val="00015350"/>
    <w:rsid w:val="0001685D"/>
    <w:rsid w:val="00017050"/>
    <w:rsid w:val="000173C0"/>
    <w:rsid w:val="000173F0"/>
    <w:rsid w:val="000209B5"/>
    <w:rsid w:val="000241F6"/>
    <w:rsid w:val="00024AFB"/>
    <w:rsid w:val="00024CC8"/>
    <w:rsid w:val="000251E4"/>
    <w:rsid w:val="0002580D"/>
    <w:rsid w:val="00025A8C"/>
    <w:rsid w:val="00025EB9"/>
    <w:rsid w:val="000269D1"/>
    <w:rsid w:val="0003097F"/>
    <w:rsid w:val="00032F3F"/>
    <w:rsid w:val="00034590"/>
    <w:rsid w:val="00041385"/>
    <w:rsid w:val="00041A57"/>
    <w:rsid w:val="00041AAE"/>
    <w:rsid w:val="00041B38"/>
    <w:rsid w:val="00043146"/>
    <w:rsid w:val="00044E24"/>
    <w:rsid w:val="00045A64"/>
    <w:rsid w:val="00047E3A"/>
    <w:rsid w:val="00050E14"/>
    <w:rsid w:val="00052147"/>
    <w:rsid w:val="00052ACC"/>
    <w:rsid w:val="0005458A"/>
    <w:rsid w:val="00055B9C"/>
    <w:rsid w:val="0005681C"/>
    <w:rsid w:val="00056A77"/>
    <w:rsid w:val="000619D1"/>
    <w:rsid w:val="00064B9D"/>
    <w:rsid w:val="000655BD"/>
    <w:rsid w:val="00065EC8"/>
    <w:rsid w:val="00066B47"/>
    <w:rsid w:val="00067E9E"/>
    <w:rsid w:val="00071A7F"/>
    <w:rsid w:val="00072462"/>
    <w:rsid w:val="00072630"/>
    <w:rsid w:val="00072A8B"/>
    <w:rsid w:val="00072C88"/>
    <w:rsid w:val="00073E38"/>
    <w:rsid w:val="000750B1"/>
    <w:rsid w:val="00076229"/>
    <w:rsid w:val="000810E1"/>
    <w:rsid w:val="0008128B"/>
    <w:rsid w:val="00081919"/>
    <w:rsid w:val="00081C95"/>
    <w:rsid w:val="00082AC7"/>
    <w:rsid w:val="00082C99"/>
    <w:rsid w:val="00083120"/>
    <w:rsid w:val="00083271"/>
    <w:rsid w:val="00083609"/>
    <w:rsid w:val="00083782"/>
    <w:rsid w:val="00083F98"/>
    <w:rsid w:val="000900B1"/>
    <w:rsid w:val="00090A57"/>
    <w:rsid w:val="00091755"/>
    <w:rsid w:val="00091DB5"/>
    <w:rsid w:val="00093AC6"/>
    <w:rsid w:val="000940BB"/>
    <w:rsid w:val="000943FA"/>
    <w:rsid w:val="0009504C"/>
    <w:rsid w:val="00096C2E"/>
    <w:rsid w:val="00097B46"/>
    <w:rsid w:val="00097D46"/>
    <w:rsid w:val="000A2478"/>
    <w:rsid w:val="000A7F50"/>
    <w:rsid w:val="000B0B6D"/>
    <w:rsid w:val="000B32E0"/>
    <w:rsid w:val="000B36CB"/>
    <w:rsid w:val="000B3F51"/>
    <w:rsid w:val="000B477C"/>
    <w:rsid w:val="000B4FF5"/>
    <w:rsid w:val="000B55AC"/>
    <w:rsid w:val="000C02B2"/>
    <w:rsid w:val="000C0947"/>
    <w:rsid w:val="000C14F2"/>
    <w:rsid w:val="000C53ED"/>
    <w:rsid w:val="000C623C"/>
    <w:rsid w:val="000D0C38"/>
    <w:rsid w:val="000D0D62"/>
    <w:rsid w:val="000D1D69"/>
    <w:rsid w:val="000D21BD"/>
    <w:rsid w:val="000D2F2F"/>
    <w:rsid w:val="000D6013"/>
    <w:rsid w:val="000E0300"/>
    <w:rsid w:val="000E0E89"/>
    <w:rsid w:val="000E20C5"/>
    <w:rsid w:val="000E5154"/>
    <w:rsid w:val="000E6C2C"/>
    <w:rsid w:val="000E6E31"/>
    <w:rsid w:val="000E6F28"/>
    <w:rsid w:val="000E72F8"/>
    <w:rsid w:val="000F04B3"/>
    <w:rsid w:val="000F0B92"/>
    <w:rsid w:val="000F0DC1"/>
    <w:rsid w:val="000F119A"/>
    <w:rsid w:val="000F144E"/>
    <w:rsid w:val="000F290B"/>
    <w:rsid w:val="000F306E"/>
    <w:rsid w:val="000F6491"/>
    <w:rsid w:val="0010031E"/>
    <w:rsid w:val="00102882"/>
    <w:rsid w:val="001045EF"/>
    <w:rsid w:val="0010597E"/>
    <w:rsid w:val="001112DE"/>
    <w:rsid w:val="00111854"/>
    <w:rsid w:val="00113812"/>
    <w:rsid w:val="00114B5B"/>
    <w:rsid w:val="00115C64"/>
    <w:rsid w:val="00116CF0"/>
    <w:rsid w:val="00116EB1"/>
    <w:rsid w:val="00122296"/>
    <w:rsid w:val="001222A7"/>
    <w:rsid w:val="001241EC"/>
    <w:rsid w:val="00125AAB"/>
    <w:rsid w:val="00127CFF"/>
    <w:rsid w:val="00127FDD"/>
    <w:rsid w:val="00130DB5"/>
    <w:rsid w:val="00131E72"/>
    <w:rsid w:val="00131EC5"/>
    <w:rsid w:val="0013324B"/>
    <w:rsid w:val="00134067"/>
    <w:rsid w:val="00136D9A"/>
    <w:rsid w:val="001404C8"/>
    <w:rsid w:val="00141333"/>
    <w:rsid w:val="00141610"/>
    <w:rsid w:val="0014190E"/>
    <w:rsid w:val="00141E8E"/>
    <w:rsid w:val="00143541"/>
    <w:rsid w:val="00145B6C"/>
    <w:rsid w:val="00145E09"/>
    <w:rsid w:val="0014605B"/>
    <w:rsid w:val="001502D6"/>
    <w:rsid w:val="00153597"/>
    <w:rsid w:val="0015374D"/>
    <w:rsid w:val="001538D1"/>
    <w:rsid w:val="00153AF9"/>
    <w:rsid w:val="00154446"/>
    <w:rsid w:val="001546FA"/>
    <w:rsid w:val="00154C72"/>
    <w:rsid w:val="00154CB4"/>
    <w:rsid w:val="001577BF"/>
    <w:rsid w:val="00160666"/>
    <w:rsid w:val="00160E64"/>
    <w:rsid w:val="00160E89"/>
    <w:rsid w:val="00161049"/>
    <w:rsid w:val="00161BC1"/>
    <w:rsid w:val="00161E3A"/>
    <w:rsid w:val="001656B7"/>
    <w:rsid w:val="00165DB7"/>
    <w:rsid w:val="00166921"/>
    <w:rsid w:val="00167D2C"/>
    <w:rsid w:val="00167D72"/>
    <w:rsid w:val="00170406"/>
    <w:rsid w:val="00171363"/>
    <w:rsid w:val="00171FEB"/>
    <w:rsid w:val="00172252"/>
    <w:rsid w:val="00172A1F"/>
    <w:rsid w:val="00172F07"/>
    <w:rsid w:val="001732C5"/>
    <w:rsid w:val="0017545D"/>
    <w:rsid w:val="001769AF"/>
    <w:rsid w:val="00176FB6"/>
    <w:rsid w:val="00180273"/>
    <w:rsid w:val="00180C56"/>
    <w:rsid w:val="00181F79"/>
    <w:rsid w:val="0018272D"/>
    <w:rsid w:val="00182B02"/>
    <w:rsid w:val="001873DA"/>
    <w:rsid w:val="001873F8"/>
    <w:rsid w:val="00187857"/>
    <w:rsid w:val="00190167"/>
    <w:rsid w:val="001925F4"/>
    <w:rsid w:val="00192895"/>
    <w:rsid w:val="001934E5"/>
    <w:rsid w:val="001944A6"/>
    <w:rsid w:val="00194D6E"/>
    <w:rsid w:val="00195D20"/>
    <w:rsid w:val="0019640F"/>
    <w:rsid w:val="0019738A"/>
    <w:rsid w:val="0019748D"/>
    <w:rsid w:val="001A04B4"/>
    <w:rsid w:val="001A31CB"/>
    <w:rsid w:val="001A34B6"/>
    <w:rsid w:val="001A58EF"/>
    <w:rsid w:val="001A5C86"/>
    <w:rsid w:val="001A7F8B"/>
    <w:rsid w:val="001B227A"/>
    <w:rsid w:val="001B5421"/>
    <w:rsid w:val="001B5E2F"/>
    <w:rsid w:val="001B75A6"/>
    <w:rsid w:val="001B7784"/>
    <w:rsid w:val="001B77EF"/>
    <w:rsid w:val="001C00EB"/>
    <w:rsid w:val="001C03C2"/>
    <w:rsid w:val="001C0641"/>
    <w:rsid w:val="001C0F90"/>
    <w:rsid w:val="001C5843"/>
    <w:rsid w:val="001C713A"/>
    <w:rsid w:val="001C7BFA"/>
    <w:rsid w:val="001D0C0F"/>
    <w:rsid w:val="001D2003"/>
    <w:rsid w:val="001D3727"/>
    <w:rsid w:val="001D3F20"/>
    <w:rsid w:val="001D3F8F"/>
    <w:rsid w:val="001D7F14"/>
    <w:rsid w:val="001D7F59"/>
    <w:rsid w:val="001E01A3"/>
    <w:rsid w:val="001E0828"/>
    <w:rsid w:val="001E1C88"/>
    <w:rsid w:val="001E44AE"/>
    <w:rsid w:val="001E4A23"/>
    <w:rsid w:val="001E6006"/>
    <w:rsid w:val="001E78A9"/>
    <w:rsid w:val="001E7BBC"/>
    <w:rsid w:val="001F07AE"/>
    <w:rsid w:val="001F1917"/>
    <w:rsid w:val="001F2058"/>
    <w:rsid w:val="001F4B0B"/>
    <w:rsid w:val="001F5860"/>
    <w:rsid w:val="001F596E"/>
    <w:rsid w:val="001F67F3"/>
    <w:rsid w:val="0020065F"/>
    <w:rsid w:val="00204563"/>
    <w:rsid w:val="00205065"/>
    <w:rsid w:val="002054E3"/>
    <w:rsid w:val="00205BD1"/>
    <w:rsid w:val="00205D03"/>
    <w:rsid w:val="002078AD"/>
    <w:rsid w:val="00211170"/>
    <w:rsid w:val="002122E4"/>
    <w:rsid w:val="0021277A"/>
    <w:rsid w:val="0021443A"/>
    <w:rsid w:val="00214B60"/>
    <w:rsid w:val="002169DD"/>
    <w:rsid w:val="00216E1D"/>
    <w:rsid w:val="00216E6D"/>
    <w:rsid w:val="00217A63"/>
    <w:rsid w:val="0022001A"/>
    <w:rsid w:val="0022083A"/>
    <w:rsid w:val="00222434"/>
    <w:rsid w:val="0022298D"/>
    <w:rsid w:val="00222E10"/>
    <w:rsid w:val="002233B2"/>
    <w:rsid w:val="00223602"/>
    <w:rsid w:val="00226A5A"/>
    <w:rsid w:val="00227F22"/>
    <w:rsid w:val="0023021F"/>
    <w:rsid w:val="0023069D"/>
    <w:rsid w:val="00231890"/>
    <w:rsid w:val="00231AC5"/>
    <w:rsid w:val="002320A3"/>
    <w:rsid w:val="00232435"/>
    <w:rsid w:val="00237302"/>
    <w:rsid w:val="002375A1"/>
    <w:rsid w:val="002375E7"/>
    <w:rsid w:val="00240329"/>
    <w:rsid w:val="002404EF"/>
    <w:rsid w:val="00240B57"/>
    <w:rsid w:val="00240FFC"/>
    <w:rsid w:val="002436DB"/>
    <w:rsid w:val="002452BB"/>
    <w:rsid w:val="00245716"/>
    <w:rsid w:val="00246CE9"/>
    <w:rsid w:val="0024763A"/>
    <w:rsid w:val="002512A3"/>
    <w:rsid w:val="0025190D"/>
    <w:rsid w:val="0025423F"/>
    <w:rsid w:val="0025455E"/>
    <w:rsid w:val="00254BC6"/>
    <w:rsid w:val="00260925"/>
    <w:rsid w:val="00262F20"/>
    <w:rsid w:val="00265156"/>
    <w:rsid w:val="00267673"/>
    <w:rsid w:val="00267AD3"/>
    <w:rsid w:val="00270893"/>
    <w:rsid w:val="002723E1"/>
    <w:rsid w:val="00272C4A"/>
    <w:rsid w:val="00272C9D"/>
    <w:rsid w:val="002765EB"/>
    <w:rsid w:val="00276F1D"/>
    <w:rsid w:val="002775C3"/>
    <w:rsid w:val="00281C7C"/>
    <w:rsid w:val="0028200F"/>
    <w:rsid w:val="002826DD"/>
    <w:rsid w:val="00283946"/>
    <w:rsid w:val="0028483C"/>
    <w:rsid w:val="00285188"/>
    <w:rsid w:val="00285362"/>
    <w:rsid w:val="00285544"/>
    <w:rsid w:val="00285B01"/>
    <w:rsid w:val="00285CCF"/>
    <w:rsid w:val="00286F64"/>
    <w:rsid w:val="002872C7"/>
    <w:rsid w:val="002875AE"/>
    <w:rsid w:val="00292469"/>
    <w:rsid w:val="0029342A"/>
    <w:rsid w:val="00295109"/>
    <w:rsid w:val="002963AB"/>
    <w:rsid w:val="002968D0"/>
    <w:rsid w:val="0029735B"/>
    <w:rsid w:val="00297B90"/>
    <w:rsid w:val="002A1292"/>
    <w:rsid w:val="002A1406"/>
    <w:rsid w:val="002A1A83"/>
    <w:rsid w:val="002A3A5E"/>
    <w:rsid w:val="002A51D8"/>
    <w:rsid w:val="002A5C15"/>
    <w:rsid w:val="002A7EFC"/>
    <w:rsid w:val="002B03E6"/>
    <w:rsid w:val="002B0F86"/>
    <w:rsid w:val="002B16DE"/>
    <w:rsid w:val="002B2C37"/>
    <w:rsid w:val="002B359A"/>
    <w:rsid w:val="002B687F"/>
    <w:rsid w:val="002B6BE5"/>
    <w:rsid w:val="002B70EA"/>
    <w:rsid w:val="002C06D5"/>
    <w:rsid w:val="002C0CC5"/>
    <w:rsid w:val="002C3A30"/>
    <w:rsid w:val="002C3F09"/>
    <w:rsid w:val="002C4272"/>
    <w:rsid w:val="002C5314"/>
    <w:rsid w:val="002C5DC6"/>
    <w:rsid w:val="002D0D03"/>
    <w:rsid w:val="002D14B5"/>
    <w:rsid w:val="002D28C7"/>
    <w:rsid w:val="002D2D97"/>
    <w:rsid w:val="002D5658"/>
    <w:rsid w:val="002D61DE"/>
    <w:rsid w:val="002D7A89"/>
    <w:rsid w:val="002E1240"/>
    <w:rsid w:val="002E2146"/>
    <w:rsid w:val="002E3E66"/>
    <w:rsid w:val="002E467E"/>
    <w:rsid w:val="002E5948"/>
    <w:rsid w:val="002F1CFD"/>
    <w:rsid w:val="002F3CCE"/>
    <w:rsid w:val="002F506F"/>
    <w:rsid w:val="002F57A2"/>
    <w:rsid w:val="003014FB"/>
    <w:rsid w:val="003027BE"/>
    <w:rsid w:val="00304D77"/>
    <w:rsid w:val="00305EB2"/>
    <w:rsid w:val="003067FC"/>
    <w:rsid w:val="00306A11"/>
    <w:rsid w:val="00307629"/>
    <w:rsid w:val="00307C7F"/>
    <w:rsid w:val="00311DA1"/>
    <w:rsid w:val="00312F10"/>
    <w:rsid w:val="00313106"/>
    <w:rsid w:val="0031311B"/>
    <w:rsid w:val="00314154"/>
    <w:rsid w:val="003204A9"/>
    <w:rsid w:val="00325BF7"/>
    <w:rsid w:val="003260CB"/>
    <w:rsid w:val="00326A3E"/>
    <w:rsid w:val="003278AC"/>
    <w:rsid w:val="0033046C"/>
    <w:rsid w:val="0033058C"/>
    <w:rsid w:val="00330D4F"/>
    <w:rsid w:val="003325AB"/>
    <w:rsid w:val="00333DC0"/>
    <w:rsid w:val="00335181"/>
    <w:rsid w:val="00337D8D"/>
    <w:rsid w:val="00340F55"/>
    <w:rsid w:val="00341F52"/>
    <w:rsid w:val="00341FBD"/>
    <w:rsid w:val="003440A4"/>
    <w:rsid w:val="003472B8"/>
    <w:rsid w:val="00347922"/>
    <w:rsid w:val="00351241"/>
    <w:rsid w:val="003533C2"/>
    <w:rsid w:val="00353EE3"/>
    <w:rsid w:val="00354708"/>
    <w:rsid w:val="00356F88"/>
    <w:rsid w:val="00360ADF"/>
    <w:rsid w:val="003625E0"/>
    <w:rsid w:val="00362E78"/>
    <w:rsid w:val="00363EB4"/>
    <w:rsid w:val="003647AD"/>
    <w:rsid w:val="00364C28"/>
    <w:rsid w:val="003654AE"/>
    <w:rsid w:val="00366704"/>
    <w:rsid w:val="00367409"/>
    <w:rsid w:val="003676F6"/>
    <w:rsid w:val="003705BD"/>
    <w:rsid w:val="00374972"/>
    <w:rsid w:val="00375051"/>
    <w:rsid w:val="00376DEA"/>
    <w:rsid w:val="00376FDD"/>
    <w:rsid w:val="00377410"/>
    <w:rsid w:val="00377551"/>
    <w:rsid w:val="0038033D"/>
    <w:rsid w:val="003821EF"/>
    <w:rsid w:val="00382CEF"/>
    <w:rsid w:val="00383214"/>
    <w:rsid w:val="003900F1"/>
    <w:rsid w:val="00393AF4"/>
    <w:rsid w:val="00393CA3"/>
    <w:rsid w:val="00396CF4"/>
    <w:rsid w:val="003A0001"/>
    <w:rsid w:val="003A0954"/>
    <w:rsid w:val="003A0A6C"/>
    <w:rsid w:val="003A19BF"/>
    <w:rsid w:val="003A3D96"/>
    <w:rsid w:val="003A5F97"/>
    <w:rsid w:val="003A6B14"/>
    <w:rsid w:val="003A6ECC"/>
    <w:rsid w:val="003A7089"/>
    <w:rsid w:val="003B06FF"/>
    <w:rsid w:val="003B0FE5"/>
    <w:rsid w:val="003B125E"/>
    <w:rsid w:val="003B1A29"/>
    <w:rsid w:val="003B5415"/>
    <w:rsid w:val="003B57A3"/>
    <w:rsid w:val="003B5F96"/>
    <w:rsid w:val="003B62F3"/>
    <w:rsid w:val="003B6851"/>
    <w:rsid w:val="003B6C74"/>
    <w:rsid w:val="003B7035"/>
    <w:rsid w:val="003C0650"/>
    <w:rsid w:val="003C2D1F"/>
    <w:rsid w:val="003C6AFC"/>
    <w:rsid w:val="003C6B64"/>
    <w:rsid w:val="003C6F97"/>
    <w:rsid w:val="003C7B03"/>
    <w:rsid w:val="003D2F1E"/>
    <w:rsid w:val="003D30E9"/>
    <w:rsid w:val="003D374D"/>
    <w:rsid w:val="003D3E94"/>
    <w:rsid w:val="003D7CB5"/>
    <w:rsid w:val="003E0FF7"/>
    <w:rsid w:val="003E22F4"/>
    <w:rsid w:val="003E2398"/>
    <w:rsid w:val="003E321D"/>
    <w:rsid w:val="003E338D"/>
    <w:rsid w:val="003E3D1A"/>
    <w:rsid w:val="003E437B"/>
    <w:rsid w:val="003E4865"/>
    <w:rsid w:val="003E584D"/>
    <w:rsid w:val="003E5A68"/>
    <w:rsid w:val="003E7035"/>
    <w:rsid w:val="003F0C7D"/>
    <w:rsid w:val="003F2615"/>
    <w:rsid w:val="003F3659"/>
    <w:rsid w:val="003F3811"/>
    <w:rsid w:val="003F439F"/>
    <w:rsid w:val="003F4D86"/>
    <w:rsid w:val="003F5B42"/>
    <w:rsid w:val="003F6FBF"/>
    <w:rsid w:val="003F7D6D"/>
    <w:rsid w:val="004000A6"/>
    <w:rsid w:val="00400FF4"/>
    <w:rsid w:val="0040180B"/>
    <w:rsid w:val="00402B72"/>
    <w:rsid w:val="004034BC"/>
    <w:rsid w:val="0040370B"/>
    <w:rsid w:val="00406D50"/>
    <w:rsid w:val="00407B72"/>
    <w:rsid w:val="004110B9"/>
    <w:rsid w:val="00411A11"/>
    <w:rsid w:val="004134AA"/>
    <w:rsid w:val="004149C0"/>
    <w:rsid w:val="00414D35"/>
    <w:rsid w:val="00414F42"/>
    <w:rsid w:val="00415D00"/>
    <w:rsid w:val="00417A19"/>
    <w:rsid w:val="00420BD2"/>
    <w:rsid w:val="004230C9"/>
    <w:rsid w:val="00423799"/>
    <w:rsid w:val="00423DC5"/>
    <w:rsid w:val="004246A3"/>
    <w:rsid w:val="004249FF"/>
    <w:rsid w:val="0042511D"/>
    <w:rsid w:val="00427375"/>
    <w:rsid w:val="0043252E"/>
    <w:rsid w:val="004335D4"/>
    <w:rsid w:val="00433674"/>
    <w:rsid w:val="00433927"/>
    <w:rsid w:val="00433B39"/>
    <w:rsid w:val="00434430"/>
    <w:rsid w:val="00435867"/>
    <w:rsid w:val="00436AF6"/>
    <w:rsid w:val="00437A01"/>
    <w:rsid w:val="00437B05"/>
    <w:rsid w:val="00437CC0"/>
    <w:rsid w:val="00440329"/>
    <w:rsid w:val="00441432"/>
    <w:rsid w:val="00441A48"/>
    <w:rsid w:val="004429DB"/>
    <w:rsid w:val="00442E59"/>
    <w:rsid w:val="00443822"/>
    <w:rsid w:val="00444528"/>
    <w:rsid w:val="004452B7"/>
    <w:rsid w:val="00450A82"/>
    <w:rsid w:val="00450CC6"/>
    <w:rsid w:val="004520F5"/>
    <w:rsid w:val="00452BDC"/>
    <w:rsid w:val="004539F7"/>
    <w:rsid w:val="004543E4"/>
    <w:rsid w:val="00454647"/>
    <w:rsid w:val="00454CA1"/>
    <w:rsid w:val="00456C96"/>
    <w:rsid w:val="00457126"/>
    <w:rsid w:val="00457C71"/>
    <w:rsid w:val="00460266"/>
    <w:rsid w:val="00463A4D"/>
    <w:rsid w:val="00465DE3"/>
    <w:rsid w:val="004672B1"/>
    <w:rsid w:val="00467421"/>
    <w:rsid w:val="00467655"/>
    <w:rsid w:val="00471340"/>
    <w:rsid w:val="00472305"/>
    <w:rsid w:val="004734F4"/>
    <w:rsid w:val="004736DD"/>
    <w:rsid w:val="00473AC0"/>
    <w:rsid w:val="00474A0C"/>
    <w:rsid w:val="00475F37"/>
    <w:rsid w:val="004775E1"/>
    <w:rsid w:val="00477838"/>
    <w:rsid w:val="00477D93"/>
    <w:rsid w:val="00480CE8"/>
    <w:rsid w:val="004821EC"/>
    <w:rsid w:val="0048297B"/>
    <w:rsid w:val="004843BC"/>
    <w:rsid w:val="00484BF2"/>
    <w:rsid w:val="0048547B"/>
    <w:rsid w:val="00486466"/>
    <w:rsid w:val="00487187"/>
    <w:rsid w:val="00487D14"/>
    <w:rsid w:val="00490755"/>
    <w:rsid w:val="004922B3"/>
    <w:rsid w:val="00492916"/>
    <w:rsid w:val="0049341E"/>
    <w:rsid w:val="00493DFD"/>
    <w:rsid w:val="0049487A"/>
    <w:rsid w:val="0049500C"/>
    <w:rsid w:val="00495D37"/>
    <w:rsid w:val="0049624E"/>
    <w:rsid w:val="0049679B"/>
    <w:rsid w:val="004976CB"/>
    <w:rsid w:val="004A0C87"/>
    <w:rsid w:val="004A252B"/>
    <w:rsid w:val="004A2ACE"/>
    <w:rsid w:val="004A55E7"/>
    <w:rsid w:val="004A5A53"/>
    <w:rsid w:val="004A6E9C"/>
    <w:rsid w:val="004A726C"/>
    <w:rsid w:val="004A7D3A"/>
    <w:rsid w:val="004B08F8"/>
    <w:rsid w:val="004B1945"/>
    <w:rsid w:val="004B306D"/>
    <w:rsid w:val="004B44DE"/>
    <w:rsid w:val="004B5613"/>
    <w:rsid w:val="004B5C88"/>
    <w:rsid w:val="004B62FC"/>
    <w:rsid w:val="004B6567"/>
    <w:rsid w:val="004B7025"/>
    <w:rsid w:val="004C1903"/>
    <w:rsid w:val="004C19DF"/>
    <w:rsid w:val="004C1F33"/>
    <w:rsid w:val="004C3531"/>
    <w:rsid w:val="004C50A4"/>
    <w:rsid w:val="004C53B3"/>
    <w:rsid w:val="004C5B78"/>
    <w:rsid w:val="004C5C92"/>
    <w:rsid w:val="004C5F64"/>
    <w:rsid w:val="004C603A"/>
    <w:rsid w:val="004C7C7C"/>
    <w:rsid w:val="004D108D"/>
    <w:rsid w:val="004D2641"/>
    <w:rsid w:val="004D321B"/>
    <w:rsid w:val="004D3C7A"/>
    <w:rsid w:val="004D3FE9"/>
    <w:rsid w:val="004D4BA1"/>
    <w:rsid w:val="004D4CB6"/>
    <w:rsid w:val="004D5162"/>
    <w:rsid w:val="004D528D"/>
    <w:rsid w:val="004D5888"/>
    <w:rsid w:val="004D6106"/>
    <w:rsid w:val="004E3CFD"/>
    <w:rsid w:val="004E4923"/>
    <w:rsid w:val="004E60DE"/>
    <w:rsid w:val="004E64C9"/>
    <w:rsid w:val="004E661F"/>
    <w:rsid w:val="004E6C00"/>
    <w:rsid w:val="004E715D"/>
    <w:rsid w:val="004E7BDB"/>
    <w:rsid w:val="004F0A25"/>
    <w:rsid w:val="004F4B8C"/>
    <w:rsid w:val="004F4DD4"/>
    <w:rsid w:val="004F5C55"/>
    <w:rsid w:val="004F6615"/>
    <w:rsid w:val="004F6D96"/>
    <w:rsid w:val="004F70F9"/>
    <w:rsid w:val="004F7D02"/>
    <w:rsid w:val="00500D35"/>
    <w:rsid w:val="00500DA3"/>
    <w:rsid w:val="00500EAB"/>
    <w:rsid w:val="00502347"/>
    <w:rsid w:val="00502C9F"/>
    <w:rsid w:val="00503587"/>
    <w:rsid w:val="005057BE"/>
    <w:rsid w:val="00505E44"/>
    <w:rsid w:val="005061F9"/>
    <w:rsid w:val="0050651D"/>
    <w:rsid w:val="00507265"/>
    <w:rsid w:val="005076C0"/>
    <w:rsid w:val="005076DB"/>
    <w:rsid w:val="005078A6"/>
    <w:rsid w:val="00510C14"/>
    <w:rsid w:val="0051114C"/>
    <w:rsid w:val="00511549"/>
    <w:rsid w:val="00511F2A"/>
    <w:rsid w:val="00514033"/>
    <w:rsid w:val="00515622"/>
    <w:rsid w:val="00517344"/>
    <w:rsid w:val="005176DE"/>
    <w:rsid w:val="00520C2D"/>
    <w:rsid w:val="0052136F"/>
    <w:rsid w:val="005221B1"/>
    <w:rsid w:val="00522803"/>
    <w:rsid w:val="005231F7"/>
    <w:rsid w:val="005244ED"/>
    <w:rsid w:val="00524E72"/>
    <w:rsid w:val="00525F01"/>
    <w:rsid w:val="00526567"/>
    <w:rsid w:val="0053160D"/>
    <w:rsid w:val="00531A48"/>
    <w:rsid w:val="005320E9"/>
    <w:rsid w:val="005321C6"/>
    <w:rsid w:val="005338E3"/>
    <w:rsid w:val="005340B7"/>
    <w:rsid w:val="00534F87"/>
    <w:rsid w:val="00534F9F"/>
    <w:rsid w:val="0053682C"/>
    <w:rsid w:val="00537D05"/>
    <w:rsid w:val="00540232"/>
    <w:rsid w:val="005402D5"/>
    <w:rsid w:val="00541C98"/>
    <w:rsid w:val="00541EB8"/>
    <w:rsid w:val="005427A0"/>
    <w:rsid w:val="00542A69"/>
    <w:rsid w:val="00543BC7"/>
    <w:rsid w:val="00543F16"/>
    <w:rsid w:val="00544180"/>
    <w:rsid w:val="00544373"/>
    <w:rsid w:val="00546A00"/>
    <w:rsid w:val="00547F3B"/>
    <w:rsid w:val="005545A7"/>
    <w:rsid w:val="0055520F"/>
    <w:rsid w:val="00556C5A"/>
    <w:rsid w:val="00557820"/>
    <w:rsid w:val="005601F1"/>
    <w:rsid w:val="0056021A"/>
    <w:rsid w:val="00561C9B"/>
    <w:rsid w:val="005628CC"/>
    <w:rsid w:val="00563DE9"/>
    <w:rsid w:val="00565859"/>
    <w:rsid w:val="00565C18"/>
    <w:rsid w:val="005666A5"/>
    <w:rsid w:val="005667EE"/>
    <w:rsid w:val="00566AE1"/>
    <w:rsid w:val="00566CCB"/>
    <w:rsid w:val="00570948"/>
    <w:rsid w:val="00570AE9"/>
    <w:rsid w:val="00574453"/>
    <w:rsid w:val="00574CFD"/>
    <w:rsid w:val="00574F8E"/>
    <w:rsid w:val="00575974"/>
    <w:rsid w:val="00576026"/>
    <w:rsid w:val="00576287"/>
    <w:rsid w:val="0058057B"/>
    <w:rsid w:val="0058067E"/>
    <w:rsid w:val="00582F39"/>
    <w:rsid w:val="00585319"/>
    <w:rsid w:val="00585DF3"/>
    <w:rsid w:val="00586027"/>
    <w:rsid w:val="0058632F"/>
    <w:rsid w:val="005865F7"/>
    <w:rsid w:val="00586A14"/>
    <w:rsid w:val="00587A1C"/>
    <w:rsid w:val="0059114A"/>
    <w:rsid w:val="00591E48"/>
    <w:rsid w:val="00591E71"/>
    <w:rsid w:val="005921A7"/>
    <w:rsid w:val="00593E09"/>
    <w:rsid w:val="00594379"/>
    <w:rsid w:val="005946D4"/>
    <w:rsid w:val="005949CF"/>
    <w:rsid w:val="00595048"/>
    <w:rsid w:val="00595FF2"/>
    <w:rsid w:val="00596029"/>
    <w:rsid w:val="005972B7"/>
    <w:rsid w:val="005A0AF7"/>
    <w:rsid w:val="005A13D6"/>
    <w:rsid w:val="005A2F39"/>
    <w:rsid w:val="005A4699"/>
    <w:rsid w:val="005A6622"/>
    <w:rsid w:val="005A6DDC"/>
    <w:rsid w:val="005A7AEE"/>
    <w:rsid w:val="005B0C90"/>
    <w:rsid w:val="005B14C7"/>
    <w:rsid w:val="005B22C1"/>
    <w:rsid w:val="005B2F04"/>
    <w:rsid w:val="005B4C36"/>
    <w:rsid w:val="005B507A"/>
    <w:rsid w:val="005B5167"/>
    <w:rsid w:val="005B58AE"/>
    <w:rsid w:val="005B63F7"/>
    <w:rsid w:val="005B6630"/>
    <w:rsid w:val="005B7039"/>
    <w:rsid w:val="005B71CD"/>
    <w:rsid w:val="005B79A4"/>
    <w:rsid w:val="005B7DE0"/>
    <w:rsid w:val="005C04B2"/>
    <w:rsid w:val="005C1FFE"/>
    <w:rsid w:val="005C3466"/>
    <w:rsid w:val="005C40C7"/>
    <w:rsid w:val="005C411A"/>
    <w:rsid w:val="005C4635"/>
    <w:rsid w:val="005C4CA7"/>
    <w:rsid w:val="005C5D99"/>
    <w:rsid w:val="005C7A69"/>
    <w:rsid w:val="005D27AF"/>
    <w:rsid w:val="005D3A7E"/>
    <w:rsid w:val="005D3C4A"/>
    <w:rsid w:val="005D491F"/>
    <w:rsid w:val="005D66D9"/>
    <w:rsid w:val="005D7FDB"/>
    <w:rsid w:val="005E16A8"/>
    <w:rsid w:val="005E2909"/>
    <w:rsid w:val="005E3222"/>
    <w:rsid w:val="005E7B1F"/>
    <w:rsid w:val="005E7BCD"/>
    <w:rsid w:val="005F09E4"/>
    <w:rsid w:val="005F0FCE"/>
    <w:rsid w:val="005F1DCC"/>
    <w:rsid w:val="005F2BD3"/>
    <w:rsid w:val="005F4A66"/>
    <w:rsid w:val="005F4B1E"/>
    <w:rsid w:val="005F56D1"/>
    <w:rsid w:val="005F6D8B"/>
    <w:rsid w:val="005F701A"/>
    <w:rsid w:val="00601C34"/>
    <w:rsid w:val="00602D07"/>
    <w:rsid w:val="00602D33"/>
    <w:rsid w:val="00604058"/>
    <w:rsid w:val="00605790"/>
    <w:rsid w:val="00605ED2"/>
    <w:rsid w:val="00605FB6"/>
    <w:rsid w:val="00606B6F"/>
    <w:rsid w:val="00607505"/>
    <w:rsid w:val="006114A8"/>
    <w:rsid w:val="0061166D"/>
    <w:rsid w:val="00611F11"/>
    <w:rsid w:val="00611F5F"/>
    <w:rsid w:val="00612023"/>
    <w:rsid w:val="00612B1B"/>
    <w:rsid w:val="00613086"/>
    <w:rsid w:val="006138F1"/>
    <w:rsid w:val="00614051"/>
    <w:rsid w:val="006146FD"/>
    <w:rsid w:val="00614987"/>
    <w:rsid w:val="00615E3A"/>
    <w:rsid w:val="00616E21"/>
    <w:rsid w:val="00617355"/>
    <w:rsid w:val="0062065C"/>
    <w:rsid w:val="00620EA6"/>
    <w:rsid w:val="00621CB8"/>
    <w:rsid w:val="006222EB"/>
    <w:rsid w:val="00623621"/>
    <w:rsid w:val="006256A5"/>
    <w:rsid w:val="00626873"/>
    <w:rsid w:val="00627E3B"/>
    <w:rsid w:val="006303B7"/>
    <w:rsid w:val="00630DB0"/>
    <w:rsid w:val="00631527"/>
    <w:rsid w:val="006335B7"/>
    <w:rsid w:val="00633E2B"/>
    <w:rsid w:val="0063452E"/>
    <w:rsid w:val="00635C86"/>
    <w:rsid w:val="00637F72"/>
    <w:rsid w:val="006425EE"/>
    <w:rsid w:val="00642D75"/>
    <w:rsid w:val="00644B4E"/>
    <w:rsid w:val="0064574A"/>
    <w:rsid w:val="0064596B"/>
    <w:rsid w:val="006465BD"/>
    <w:rsid w:val="00646F44"/>
    <w:rsid w:val="006473BA"/>
    <w:rsid w:val="00647517"/>
    <w:rsid w:val="00650DE2"/>
    <w:rsid w:val="00652A43"/>
    <w:rsid w:val="00653229"/>
    <w:rsid w:val="00655F2E"/>
    <w:rsid w:val="00656465"/>
    <w:rsid w:val="00656882"/>
    <w:rsid w:val="00656955"/>
    <w:rsid w:val="0065731B"/>
    <w:rsid w:val="0065789E"/>
    <w:rsid w:val="00660802"/>
    <w:rsid w:val="00661B44"/>
    <w:rsid w:val="00670468"/>
    <w:rsid w:val="00670FFC"/>
    <w:rsid w:val="0067241E"/>
    <w:rsid w:val="00673EEA"/>
    <w:rsid w:val="00674305"/>
    <w:rsid w:val="00674F87"/>
    <w:rsid w:val="006752B1"/>
    <w:rsid w:val="00675F04"/>
    <w:rsid w:val="006768E2"/>
    <w:rsid w:val="00676C37"/>
    <w:rsid w:val="00681FFF"/>
    <w:rsid w:val="006823DC"/>
    <w:rsid w:val="0068261E"/>
    <w:rsid w:val="00683137"/>
    <w:rsid w:val="00683EB2"/>
    <w:rsid w:val="00685DE4"/>
    <w:rsid w:val="00686319"/>
    <w:rsid w:val="00686899"/>
    <w:rsid w:val="00686968"/>
    <w:rsid w:val="0068791E"/>
    <w:rsid w:val="00694683"/>
    <w:rsid w:val="0069691F"/>
    <w:rsid w:val="0069695B"/>
    <w:rsid w:val="00697016"/>
    <w:rsid w:val="00697231"/>
    <w:rsid w:val="00697A36"/>
    <w:rsid w:val="006A3555"/>
    <w:rsid w:val="006A4B41"/>
    <w:rsid w:val="006B1A4D"/>
    <w:rsid w:val="006B1B9F"/>
    <w:rsid w:val="006B320A"/>
    <w:rsid w:val="006B3606"/>
    <w:rsid w:val="006B48B7"/>
    <w:rsid w:val="006B48C5"/>
    <w:rsid w:val="006B6B2F"/>
    <w:rsid w:val="006B713F"/>
    <w:rsid w:val="006C1AD1"/>
    <w:rsid w:val="006C791D"/>
    <w:rsid w:val="006D11A1"/>
    <w:rsid w:val="006D505B"/>
    <w:rsid w:val="006D565B"/>
    <w:rsid w:val="006D67AF"/>
    <w:rsid w:val="006D6C3F"/>
    <w:rsid w:val="006E21AF"/>
    <w:rsid w:val="006E45D3"/>
    <w:rsid w:val="006E45D8"/>
    <w:rsid w:val="006E4EC6"/>
    <w:rsid w:val="006E533E"/>
    <w:rsid w:val="006F002B"/>
    <w:rsid w:val="006F0283"/>
    <w:rsid w:val="006F1273"/>
    <w:rsid w:val="006F3F09"/>
    <w:rsid w:val="006F553E"/>
    <w:rsid w:val="006F5AE0"/>
    <w:rsid w:val="006F6064"/>
    <w:rsid w:val="006F734B"/>
    <w:rsid w:val="0070095A"/>
    <w:rsid w:val="00700A27"/>
    <w:rsid w:val="0070115A"/>
    <w:rsid w:val="00702426"/>
    <w:rsid w:val="00705B75"/>
    <w:rsid w:val="007066AF"/>
    <w:rsid w:val="007070D8"/>
    <w:rsid w:val="00707337"/>
    <w:rsid w:val="00707EAA"/>
    <w:rsid w:val="00710DD8"/>
    <w:rsid w:val="00710FC1"/>
    <w:rsid w:val="007132B0"/>
    <w:rsid w:val="007138E9"/>
    <w:rsid w:val="007142D3"/>
    <w:rsid w:val="00715494"/>
    <w:rsid w:val="00716657"/>
    <w:rsid w:val="007167EE"/>
    <w:rsid w:val="00716C2A"/>
    <w:rsid w:val="00717922"/>
    <w:rsid w:val="007214F4"/>
    <w:rsid w:val="00721F1B"/>
    <w:rsid w:val="0072383C"/>
    <w:rsid w:val="00724DA1"/>
    <w:rsid w:val="00724E5A"/>
    <w:rsid w:val="00725BF8"/>
    <w:rsid w:val="00726564"/>
    <w:rsid w:val="00727453"/>
    <w:rsid w:val="00727499"/>
    <w:rsid w:val="007279DB"/>
    <w:rsid w:val="00730387"/>
    <w:rsid w:val="0073093F"/>
    <w:rsid w:val="00731BFA"/>
    <w:rsid w:val="007324A9"/>
    <w:rsid w:val="007329F1"/>
    <w:rsid w:val="0073331A"/>
    <w:rsid w:val="00733529"/>
    <w:rsid w:val="00734DDB"/>
    <w:rsid w:val="0073539E"/>
    <w:rsid w:val="00736E6A"/>
    <w:rsid w:val="00737740"/>
    <w:rsid w:val="00737741"/>
    <w:rsid w:val="007379EA"/>
    <w:rsid w:val="00740278"/>
    <w:rsid w:val="00740BA1"/>
    <w:rsid w:val="00741715"/>
    <w:rsid w:val="00741B4E"/>
    <w:rsid w:val="007429F2"/>
    <w:rsid w:val="00743738"/>
    <w:rsid w:val="00746268"/>
    <w:rsid w:val="007469B9"/>
    <w:rsid w:val="00746F4E"/>
    <w:rsid w:val="007474EE"/>
    <w:rsid w:val="00750593"/>
    <w:rsid w:val="00751A9C"/>
    <w:rsid w:val="0075280E"/>
    <w:rsid w:val="00752C58"/>
    <w:rsid w:val="00752D14"/>
    <w:rsid w:val="0075307A"/>
    <w:rsid w:val="00753F34"/>
    <w:rsid w:val="00754448"/>
    <w:rsid w:val="00754E54"/>
    <w:rsid w:val="00755745"/>
    <w:rsid w:val="00756C79"/>
    <w:rsid w:val="00756E9C"/>
    <w:rsid w:val="00760884"/>
    <w:rsid w:val="007620AF"/>
    <w:rsid w:val="0076250E"/>
    <w:rsid w:val="00762B8F"/>
    <w:rsid w:val="00762F24"/>
    <w:rsid w:val="007659AA"/>
    <w:rsid w:val="007665D5"/>
    <w:rsid w:val="00772CD2"/>
    <w:rsid w:val="007748B6"/>
    <w:rsid w:val="00775E05"/>
    <w:rsid w:val="00776FD9"/>
    <w:rsid w:val="007776AF"/>
    <w:rsid w:val="00781BBE"/>
    <w:rsid w:val="00783527"/>
    <w:rsid w:val="00783961"/>
    <w:rsid w:val="00785B88"/>
    <w:rsid w:val="00787503"/>
    <w:rsid w:val="00787B0D"/>
    <w:rsid w:val="00792236"/>
    <w:rsid w:val="00792BBB"/>
    <w:rsid w:val="00793E49"/>
    <w:rsid w:val="007950DD"/>
    <w:rsid w:val="00795B64"/>
    <w:rsid w:val="0079621C"/>
    <w:rsid w:val="0079628B"/>
    <w:rsid w:val="00797133"/>
    <w:rsid w:val="0079720C"/>
    <w:rsid w:val="007A2A6B"/>
    <w:rsid w:val="007A3CD6"/>
    <w:rsid w:val="007A6D3D"/>
    <w:rsid w:val="007B0304"/>
    <w:rsid w:val="007B050D"/>
    <w:rsid w:val="007B1A34"/>
    <w:rsid w:val="007B1F14"/>
    <w:rsid w:val="007B2FF6"/>
    <w:rsid w:val="007B65BF"/>
    <w:rsid w:val="007B66EB"/>
    <w:rsid w:val="007B733D"/>
    <w:rsid w:val="007B7800"/>
    <w:rsid w:val="007C131C"/>
    <w:rsid w:val="007C18A4"/>
    <w:rsid w:val="007C1A49"/>
    <w:rsid w:val="007C2DDE"/>
    <w:rsid w:val="007C3391"/>
    <w:rsid w:val="007C48A9"/>
    <w:rsid w:val="007C5870"/>
    <w:rsid w:val="007C5B3E"/>
    <w:rsid w:val="007C64D1"/>
    <w:rsid w:val="007D2563"/>
    <w:rsid w:val="007D3F0B"/>
    <w:rsid w:val="007D4D53"/>
    <w:rsid w:val="007D690D"/>
    <w:rsid w:val="007D7114"/>
    <w:rsid w:val="007D747E"/>
    <w:rsid w:val="007D74C6"/>
    <w:rsid w:val="007E183C"/>
    <w:rsid w:val="007E3712"/>
    <w:rsid w:val="007E5890"/>
    <w:rsid w:val="007E7276"/>
    <w:rsid w:val="007F1982"/>
    <w:rsid w:val="007F2548"/>
    <w:rsid w:val="007F2A9A"/>
    <w:rsid w:val="007F45D2"/>
    <w:rsid w:val="007F4C56"/>
    <w:rsid w:val="007F4CC2"/>
    <w:rsid w:val="007F625B"/>
    <w:rsid w:val="007F63D7"/>
    <w:rsid w:val="007F6534"/>
    <w:rsid w:val="00800C11"/>
    <w:rsid w:val="00800CD7"/>
    <w:rsid w:val="00801467"/>
    <w:rsid w:val="00805FF9"/>
    <w:rsid w:val="008060AA"/>
    <w:rsid w:val="008102E8"/>
    <w:rsid w:val="0081129D"/>
    <w:rsid w:val="0081155E"/>
    <w:rsid w:val="00812367"/>
    <w:rsid w:val="00813292"/>
    <w:rsid w:val="00813661"/>
    <w:rsid w:val="00814C20"/>
    <w:rsid w:val="00816409"/>
    <w:rsid w:val="00816499"/>
    <w:rsid w:val="00816A78"/>
    <w:rsid w:val="008201F5"/>
    <w:rsid w:val="00821AA4"/>
    <w:rsid w:val="00822B58"/>
    <w:rsid w:val="00822B72"/>
    <w:rsid w:val="00822D80"/>
    <w:rsid w:val="00824126"/>
    <w:rsid w:val="00824644"/>
    <w:rsid w:val="00824E54"/>
    <w:rsid w:val="00826108"/>
    <w:rsid w:val="008306E4"/>
    <w:rsid w:val="00831AFE"/>
    <w:rsid w:val="00831B76"/>
    <w:rsid w:val="0083297A"/>
    <w:rsid w:val="008333C0"/>
    <w:rsid w:val="0083473B"/>
    <w:rsid w:val="00834986"/>
    <w:rsid w:val="00834B0A"/>
    <w:rsid w:val="0083524B"/>
    <w:rsid w:val="00837E29"/>
    <w:rsid w:val="00841AB2"/>
    <w:rsid w:val="008422E2"/>
    <w:rsid w:val="0084399D"/>
    <w:rsid w:val="008440E2"/>
    <w:rsid w:val="008447D8"/>
    <w:rsid w:val="0084496E"/>
    <w:rsid w:val="008501D8"/>
    <w:rsid w:val="00855014"/>
    <w:rsid w:val="00855C2E"/>
    <w:rsid w:val="00855F43"/>
    <w:rsid w:val="0085647F"/>
    <w:rsid w:val="00856641"/>
    <w:rsid w:val="00856BEA"/>
    <w:rsid w:val="00861BEA"/>
    <w:rsid w:val="00863C07"/>
    <w:rsid w:val="00864BD5"/>
    <w:rsid w:val="008650F3"/>
    <w:rsid w:val="008655D1"/>
    <w:rsid w:val="008656D5"/>
    <w:rsid w:val="00865A65"/>
    <w:rsid w:val="00870018"/>
    <w:rsid w:val="00870726"/>
    <w:rsid w:val="00871BD2"/>
    <w:rsid w:val="00873C23"/>
    <w:rsid w:val="0087507F"/>
    <w:rsid w:val="00875387"/>
    <w:rsid w:val="00875900"/>
    <w:rsid w:val="008762AF"/>
    <w:rsid w:val="00877536"/>
    <w:rsid w:val="008777EF"/>
    <w:rsid w:val="00877DC6"/>
    <w:rsid w:val="008805E6"/>
    <w:rsid w:val="00880911"/>
    <w:rsid w:val="00881159"/>
    <w:rsid w:val="008811C2"/>
    <w:rsid w:val="00881992"/>
    <w:rsid w:val="00881CA6"/>
    <w:rsid w:val="00882378"/>
    <w:rsid w:val="00882D38"/>
    <w:rsid w:val="00882E75"/>
    <w:rsid w:val="00883054"/>
    <w:rsid w:val="008832B5"/>
    <w:rsid w:val="00885C9D"/>
    <w:rsid w:val="00886B0C"/>
    <w:rsid w:val="00886FC5"/>
    <w:rsid w:val="00892363"/>
    <w:rsid w:val="00892855"/>
    <w:rsid w:val="00894368"/>
    <w:rsid w:val="00896E59"/>
    <w:rsid w:val="008A0311"/>
    <w:rsid w:val="008A0FB5"/>
    <w:rsid w:val="008A106D"/>
    <w:rsid w:val="008A1F33"/>
    <w:rsid w:val="008A3561"/>
    <w:rsid w:val="008A5126"/>
    <w:rsid w:val="008A6E28"/>
    <w:rsid w:val="008B17E9"/>
    <w:rsid w:val="008B308F"/>
    <w:rsid w:val="008B3C14"/>
    <w:rsid w:val="008B6A92"/>
    <w:rsid w:val="008C01F3"/>
    <w:rsid w:val="008C179F"/>
    <w:rsid w:val="008C1D88"/>
    <w:rsid w:val="008C358C"/>
    <w:rsid w:val="008C4EBC"/>
    <w:rsid w:val="008C52AC"/>
    <w:rsid w:val="008C5613"/>
    <w:rsid w:val="008C596A"/>
    <w:rsid w:val="008C6D8A"/>
    <w:rsid w:val="008C70BF"/>
    <w:rsid w:val="008D29B9"/>
    <w:rsid w:val="008D2BD3"/>
    <w:rsid w:val="008D57D9"/>
    <w:rsid w:val="008D7278"/>
    <w:rsid w:val="008E0A2E"/>
    <w:rsid w:val="008E0E50"/>
    <w:rsid w:val="008E174C"/>
    <w:rsid w:val="008E1F72"/>
    <w:rsid w:val="008E2A34"/>
    <w:rsid w:val="008E2C67"/>
    <w:rsid w:val="008E3442"/>
    <w:rsid w:val="008E354C"/>
    <w:rsid w:val="008E364D"/>
    <w:rsid w:val="008E3E47"/>
    <w:rsid w:val="008E5B9B"/>
    <w:rsid w:val="008E6B84"/>
    <w:rsid w:val="008F168D"/>
    <w:rsid w:val="008F217D"/>
    <w:rsid w:val="008F2659"/>
    <w:rsid w:val="008F2A8B"/>
    <w:rsid w:val="008F2EB7"/>
    <w:rsid w:val="008F30B8"/>
    <w:rsid w:val="008F3AB5"/>
    <w:rsid w:val="008F7E2F"/>
    <w:rsid w:val="00900F31"/>
    <w:rsid w:val="009024FC"/>
    <w:rsid w:val="00902F95"/>
    <w:rsid w:val="00905773"/>
    <w:rsid w:val="0090643B"/>
    <w:rsid w:val="00910ED6"/>
    <w:rsid w:val="00912D3B"/>
    <w:rsid w:val="00912F48"/>
    <w:rsid w:val="009160C5"/>
    <w:rsid w:val="00917CAD"/>
    <w:rsid w:val="009214A5"/>
    <w:rsid w:val="00921B65"/>
    <w:rsid w:val="00922218"/>
    <w:rsid w:val="00923AF4"/>
    <w:rsid w:val="009246AF"/>
    <w:rsid w:val="00925BDF"/>
    <w:rsid w:val="0092643F"/>
    <w:rsid w:val="00926B79"/>
    <w:rsid w:val="00927710"/>
    <w:rsid w:val="00930152"/>
    <w:rsid w:val="00932F11"/>
    <w:rsid w:val="00936AAD"/>
    <w:rsid w:val="009370BA"/>
    <w:rsid w:val="00937858"/>
    <w:rsid w:val="00937A4E"/>
    <w:rsid w:val="00937C57"/>
    <w:rsid w:val="009428CD"/>
    <w:rsid w:val="00946A16"/>
    <w:rsid w:val="00946B96"/>
    <w:rsid w:val="00946D12"/>
    <w:rsid w:val="00947025"/>
    <w:rsid w:val="00947FBA"/>
    <w:rsid w:val="00950BEF"/>
    <w:rsid w:val="009512DF"/>
    <w:rsid w:val="00951871"/>
    <w:rsid w:val="00954166"/>
    <w:rsid w:val="0095544A"/>
    <w:rsid w:val="009566C0"/>
    <w:rsid w:val="009573AE"/>
    <w:rsid w:val="00957789"/>
    <w:rsid w:val="0096158B"/>
    <w:rsid w:val="00961BF4"/>
    <w:rsid w:val="00961C5D"/>
    <w:rsid w:val="00961EA4"/>
    <w:rsid w:val="00962426"/>
    <w:rsid w:val="0096598B"/>
    <w:rsid w:val="00965CB1"/>
    <w:rsid w:val="00965CFA"/>
    <w:rsid w:val="009663E9"/>
    <w:rsid w:val="00966FF3"/>
    <w:rsid w:val="00967BAB"/>
    <w:rsid w:val="009720F4"/>
    <w:rsid w:val="0097267D"/>
    <w:rsid w:val="00974A82"/>
    <w:rsid w:val="00975C89"/>
    <w:rsid w:val="009778AC"/>
    <w:rsid w:val="00980113"/>
    <w:rsid w:val="00982FF8"/>
    <w:rsid w:val="009832BC"/>
    <w:rsid w:val="00983698"/>
    <w:rsid w:val="00983E9C"/>
    <w:rsid w:val="00984937"/>
    <w:rsid w:val="00991562"/>
    <w:rsid w:val="0099174D"/>
    <w:rsid w:val="009930B2"/>
    <w:rsid w:val="00994D72"/>
    <w:rsid w:val="00996080"/>
    <w:rsid w:val="00996670"/>
    <w:rsid w:val="009973F9"/>
    <w:rsid w:val="00997429"/>
    <w:rsid w:val="009A246E"/>
    <w:rsid w:val="009A25CC"/>
    <w:rsid w:val="009A2952"/>
    <w:rsid w:val="009A2C19"/>
    <w:rsid w:val="009A5C9C"/>
    <w:rsid w:val="009A75D1"/>
    <w:rsid w:val="009A7E5B"/>
    <w:rsid w:val="009B0047"/>
    <w:rsid w:val="009B0EEF"/>
    <w:rsid w:val="009B11DD"/>
    <w:rsid w:val="009B24A4"/>
    <w:rsid w:val="009B32DF"/>
    <w:rsid w:val="009B51B9"/>
    <w:rsid w:val="009B73DE"/>
    <w:rsid w:val="009B7AE5"/>
    <w:rsid w:val="009C0399"/>
    <w:rsid w:val="009C0653"/>
    <w:rsid w:val="009C1389"/>
    <w:rsid w:val="009C1A26"/>
    <w:rsid w:val="009C3E24"/>
    <w:rsid w:val="009C3F78"/>
    <w:rsid w:val="009C4E51"/>
    <w:rsid w:val="009C51B3"/>
    <w:rsid w:val="009C5496"/>
    <w:rsid w:val="009C5CA5"/>
    <w:rsid w:val="009C7DF9"/>
    <w:rsid w:val="009D29C5"/>
    <w:rsid w:val="009D3730"/>
    <w:rsid w:val="009D3895"/>
    <w:rsid w:val="009D594F"/>
    <w:rsid w:val="009D6781"/>
    <w:rsid w:val="009D7FCB"/>
    <w:rsid w:val="009E111C"/>
    <w:rsid w:val="009E186B"/>
    <w:rsid w:val="009E313A"/>
    <w:rsid w:val="009E3643"/>
    <w:rsid w:val="009E3AA1"/>
    <w:rsid w:val="009E45D0"/>
    <w:rsid w:val="009E58B5"/>
    <w:rsid w:val="009E78C3"/>
    <w:rsid w:val="009F127E"/>
    <w:rsid w:val="009F1FAF"/>
    <w:rsid w:val="009F2DF2"/>
    <w:rsid w:val="009F4E90"/>
    <w:rsid w:val="009F4FDB"/>
    <w:rsid w:val="009F66FC"/>
    <w:rsid w:val="00A007B1"/>
    <w:rsid w:val="00A00EFE"/>
    <w:rsid w:val="00A02015"/>
    <w:rsid w:val="00A02A6E"/>
    <w:rsid w:val="00A02CF2"/>
    <w:rsid w:val="00A030CE"/>
    <w:rsid w:val="00A0342D"/>
    <w:rsid w:val="00A03664"/>
    <w:rsid w:val="00A03B2A"/>
    <w:rsid w:val="00A04513"/>
    <w:rsid w:val="00A058F7"/>
    <w:rsid w:val="00A0698F"/>
    <w:rsid w:val="00A10823"/>
    <w:rsid w:val="00A13BF3"/>
    <w:rsid w:val="00A13DB1"/>
    <w:rsid w:val="00A16E95"/>
    <w:rsid w:val="00A16F07"/>
    <w:rsid w:val="00A1781A"/>
    <w:rsid w:val="00A179A5"/>
    <w:rsid w:val="00A200FC"/>
    <w:rsid w:val="00A206CD"/>
    <w:rsid w:val="00A21111"/>
    <w:rsid w:val="00A21FED"/>
    <w:rsid w:val="00A24567"/>
    <w:rsid w:val="00A2753E"/>
    <w:rsid w:val="00A3137C"/>
    <w:rsid w:val="00A318FC"/>
    <w:rsid w:val="00A31B08"/>
    <w:rsid w:val="00A31B76"/>
    <w:rsid w:val="00A359A5"/>
    <w:rsid w:val="00A40B76"/>
    <w:rsid w:val="00A4297B"/>
    <w:rsid w:val="00A42B3F"/>
    <w:rsid w:val="00A43C95"/>
    <w:rsid w:val="00A442F8"/>
    <w:rsid w:val="00A44A23"/>
    <w:rsid w:val="00A459B4"/>
    <w:rsid w:val="00A45D8F"/>
    <w:rsid w:val="00A53E84"/>
    <w:rsid w:val="00A54462"/>
    <w:rsid w:val="00A54FB8"/>
    <w:rsid w:val="00A60043"/>
    <w:rsid w:val="00A608B5"/>
    <w:rsid w:val="00A60981"/>
    <w:rsid w:val="00A609D0"/>
    <w:rsid w:val="00A60B7C"/>
    <w:rsid w:val="00A63C3D"/>
    <w:rsid w:val="00A6406C"/>
    <w:rsid w:val="00A6435E"/>
    <w:rsid w:val="00A652C5"/>
    <w:rsid w:val="00A66048"/>
    <w:rsid w:val="00A66693"/>
    <w:rsid w:val="00A6702A"/>
    <w:rsid w:val="00A70F86"/>
    <w:rsid w:val="00A71342"/>
    <w:rsid w:val="00A740FB"/>
    <w:rsid w:val="00A74B85"/>
    <w:rsid w:val="00A75110"/>
    <w:rsid w:val="00A76D1A"/>
    <w:rsid w:val="00A820D6"/>
    <w:rsid w:val="00A82972"/>
    <w:rsid w:val="00A839EB"/>
    <w:rsid w:val="00A841B6"/>
    <w:rsid w:val="00A86075"/>
    <w:rsid w:val="00A86458"/>
    <w:rsid w:val="00A86A27"/>
    <w:rsid w:val="00A87511"/>
    <w:rsid w:val="00A876C5"/>
    <w:rsid w:val="00A920A5"/>
    <w:rsid w:val="00AA1A93"/>
    <w:rsid w:val="00AA27BC"/>
    <w:rsid w:val="00AA2B83"/>
    <w:rsid w:val="00AA3B30"/>
    <w:rsid w:val="00AA3B57"/>
    <w:rsid w:val="00AA492E"/>
    <w:rsid w:val="00AA4B38"/>
    <w:rsid w:val="00AA6612"/>
    <w:rsid w:val="00AA6ECE"/>
    <w:rsid w:val="00AA7691"/>
    <w:rsid w:val="00AB009B"/>
    <w:rsid w:val="00AB1806"/>
    <w:rsid w:val="00AB1B32"/>
    <w:rsid w:val="00AB45E0"/>
    <w:rsid w:val="00AB513C"/>
    <w:rsid w:val="00AC0802"/>
    <w:rsid w:val="00AC283B"/>
    <w:rsid w:val="00AC33D6"/>
    <w:rsid w:val="00AC368A"/>
    <w:rsid w:val="00AC4888"/>
    <w:rsid w:val="00AC51CF"/>
    <w:rsid w:val="00AC61E0"/>
    <w:rsid w:val="00AC7545"/>
    <w:rsid w:val="00AC785D"/>
    <w:rsid w:val="00AD18B2"/>
    <w:rsid w:val="00AD2735"/>
    <w:rsid w:val="00AD382B"/>
    <w:rsid w:val="00AD7A0E"/>
    <w:rsid w:val="00AE02CD"/>
    <w:rsid w:val="00AE03A3"/>
    <w:rsid w:val="00AE5DB6"/>
    <w:rsid w:val="00AE6141"/>
    <w:rsid w:val="00AE6D8F"/>
    <w:rsid w:val="00AE7C02"/>
    <w:rsid w:val="00AE7EA5"/>
    <w:rsid w:val="00AF0395"/>
    <w:rsid w:val="00AF178F"/>
    <w:rsid w:val="00AF254B"/>
    <w:rsid w:val="00AF4D36"/>
    <w:rsid w:val="00AF4FBE"/>
    <w:rsid w:val="00AF5EE2"/>
    <w:rsid w:val="00AF5F13"/>
    <w:rsid w:val="00AF60C8"/>
    <w:rsid w:val="00AF7389"/>
    <w:rsid w:val="00AF7C4E"/>
    <w:rsid w:val="00AF7F6A"/>
    <w:rsid w:val="00B00ABE"/>
    <w:rsid w:val="00B02BB0"/>
    <w:rsid w:val="00B033FB"/>
    <w:rsid w:val="00B051A8"/>
    <w:rsid w:val="00B06B17"/>
    <w:rsid w:val="00B10207"/>
    <w:rsid w:val="00B10FED"/>
    <w:rsid w:val="00B11349"/>
    <w:rsid w:val="00B11AE2"/>
    <w:rsid w:val="00B13301"/>
    <w:rsid w:val="00B14D75"/>
    <w:rsid w:val="00B150A4"/>
    <w:rsid w:val="00B156A9"/>
    <w:rsid w:val="00B15704"/>
    <w:rsid w:val="00B15D74"/>
    <w:rsid w:val="00B166C5"/>
    <w:rsid w:val="00B17DF8"/>
    <w:rsid w:val="00B2179E"/>
    <w:rsid w:val="00B24C34"/>
    <w:rsid w:val="00B25C63"/>
    <w:rsid w:val="00B25CE9"/>
    <w:rsid w:val="00B26BD2"/>
    <w:rsid w:val="00B309FF"/>
    <w:rsid w:val="00B34DE7"/>
    <w:rsid w:val="00B36AC6"/>
    <w:rsid w:val="00B40BFC"/>
    <w:rsid w:val="00B41583"/>
    <w:rsid w:val="00B41850"/>
    <w:rsid w:val="00B41A33"/>
    <w:rsid w:val="00B42930"/>
    <w:rsid w:val="00B44365"/>
    <w:rsid w:val="00B44639"/>
    <w:rsid w:val="00B45F3F"/>
    <w:rsid w:val="00B47559"/>
    <w:rsid w:val="00B4757D"/>
    <w:rsid w:val="00B47A12"/>
    <w:rsid w:val="00B5015B"/>
    <w:rsid w:val="00B50532"/>
    <w:rsid w:val="00B50E1F"/>
    <w:rsid w:val="00B5110D"/>
    <w:rsid w:val="00B5132F"/>
    <w:rsid w:val="00B5210E"/>
    <w:rsid w:val="00B5390A"/>
    <w:rsid w:val="00B547C3"/>
    <w:rsid w:val="00B56D87"/>
    <w:rsid w:val="00B57221"/>
    <w:rsid w:val="00B6095E"/>
    <w:rsid w:val="00B62B38"/>
    <w:rsid w:val="00B63048"/>
    <w:rsid w:val="00B65E11"/>
    <w:rsid w:val="00B66381"/>
    <w:rsid w:val="00B66D3B"/>
    <w:rsid w:val="00B708B4"/>
    <w:rsid w:val="00B711B9"/>
    <w:rsid w:val="00B73744"/>
    <w:rsid w:val="00B75F08"/>
    <w:rsid w:val="00B7748E"/>
    <w:rsid w:val="00B77840"/>
    <w:rsid w:val="00B77A39"/>
    <w:rsid w:val="00B801C7"/>
    <w:rsid w:val="00B80416"/>
    <w:rsid w:val="00B80476"/>
    <w:rsid w:val="00B810C9"/>
    <w:rsid w:val="00B81422"/>
    <w:rsid w:val="00B81FBC"/>
    <w:rsid w:val="00B84FF1"/>
    <w:rsid w:val="00B85366"/>
    <w:rsid w:val="00B85D47"/>
    <w:rsid w:val="00B86263"/>
    <w:rsid w:val="00B87B69"/>
    <w:rsid w:val="00B9005A"/>
    <w:rsid w:val="00B91894"/>
    <w:rsid w:val="00B922C0"/>
    <w:rsid w:val="00B930D8"/>
    <w:rsid w:val="00B93856"/>
    <w:rsid w:val="00B93D3A"/>
    <w:rsid w:val="00B94355"/>
    <w:rsid w:val="00B95234"/>
    <w:rsid w:val="00B965D1"/>
    <w:rsid w:val="00B96CB8"/>
    <w:rsid w:val="00B97B26"/>
    <w:rsid w:val="00BA39ED"/>
    <w:rsid w:val="00BA3B90"/>
    <w:rsid w:val="00BA4543"/>
    <w:rsid w:val="00BA6087"/>
    <w:rsid w:val="00BA6696"/>
    <w:rsid w:val="00BA7E53"/>
    <w:rsid w:val="00BB1DE9"/>
    <w:rsid w:val="00BB2C4E"/>
    <w:rsid w:val="00BB31EE"/>
    <w:rsid w:val="00BB365D"/>
    <w:rsid w:val="00BB6C05"/>
    <w:rsid w:val="00BB76B2"/>
    <w:rsid w:val="00BC0D30"/>
    <w:rsid w:val="00BC0D73"/>
    <w:rsid w:val="00BC1536"/>
    <w:rsid w:val="00BC1DC0"/>
    <w:rsid w:val="00BC57F6"/>
    <w:rsid w:val="00BC61EC"/>
    <w:rsid w:val="00BD105C"/>
    <w:rsid w:val="00BD2133"/>
    <w:rsid w:val="00BD27BD"/>
    <w:rsid w:val="00BD5E39"/>
    <w:rsid w:val="00BD6C90"/>
    <w:rsid w:val="00BD729A"/>
    <w:rsid w:val="00BD76CF"/>
    <w:rsid w:val="00BE3058"/>
    <w:rsid w:val="00BE39BC"/>
    <w:rsid w:val="00BE74E2"/>
    <w:rsid w:val="00BF0F0F"/>
    <w:rsid w:val="00BF2F89"/>
    <w:rsid w:val="00BF7903"/>
    <w:rsid w:val="00BF7CFA"/>
    <w:rsid w:val="00C00D3F"/>
    <w:rsid w:val="00C00FA4"/>
    <w:rsid w:val="00C016EF"/>
    <w:rsid w:val="00C02382"/>
    <w:rsid w:val="00C02499"/>
    <w:rsid w:val="00C02655"/>
    <w:rsid w:val="00C026C3"/>
    <w:rsid w:val="00C06578"/>
    <w:rsid w:val="00C065FB"/>
    <w:rsid w:val="00C06AA0"/>
    <w:rsid w:val="00C11507"/>
    <w:rsid w:val="00C11AB2"/>
    <w:rsid w:val="00C13221"/>
    <w:rsid w:val="00C16653"/>
    <w:rsid w:val="00C1791C"/>
    <w:rsid w:val="00C17E5B"/>
    <w:rsid w:val="00C20CA0"/>
    <w:rsid w:val="00C22B6D"/>
    <w:rsid w:val="00C2418F"/>
    <w:rsid w:val="00C24458"/>
    <w:rsid w:val="00C2786B"/>
    <w:rsid w:val="00C31FD5"/>
    <w:rsid w:val="00C3220E"/>
    <w:rsid w:val="00C33B57"/>
    <w:rsid w:val="00C34480"/>
    <w:rsid w:val="00C37D6D"/>
    <w:rsid w:val="00C40793"/>
    <w:rsid w:val="00C424F4"/>
    <w:rsid w:val="00C42BA0"/>
    <w:rsid w:val="00C44EB5"/>
    <w:rsid w:val="00C4664D"/>
    <w:rsid w:val="00C51D73"/>
    <w:rsid w:val="00C52B40"/>
    <w:rsid w:val="00C52B85"/>
    <w:rsid w:val="00C543C4"/>
    <w:rsid w:val="00C55E84"/>
    <w:rsid w:val="00C563AB"/>
    <w:rsid w:val="00C60FD3"/>
    <w:rsid w:val="00C6234B"/>
    <w:rsid w:val="00C62EF4"/>
    <w:rsid w:val="00C6418C"/>
    <w:rsid w:val="00C643DE"/>
    <w:rsid w:val="00C65B3E"/>
    <w:rsid w:val="00C66E27"/>
    <w:rsid w:val="00C675C7"/>
    <w:rsid w:val="00C700A0"/>
    <w:rsid w:val="00C70EF6"/>
    <w:rsid w:val="00C71089"/>
    <w:rsid w:val="00C71446"/>
    <w:rsid w:val="00C71A9E"/>
    <w:rsid w:val="00C72E6E"/>
    <w:rsid w:val="00C75E94"/>
    <w:rsid w:val="00C76BF1"/>
    <w:rsid w:val="00C77171"/>
    <w:rsid w:val="00C80577"/>
    <w:rsid w:val="00C80901"/>
    <w:rsid w:val="00C80A30"/>
    <w:rsid w:val="00C8145D"/>
    <w:rsid w:val="00C83B26"/>
    <w:rsid w:val="00C88ADD"/>
    <w:rsid w:val="00C909C8"/>
    <w:rsid w:val="00C91591"/>
    <w:rsid w:val="00C91A4E"/>
    <w:rsid w:val="00C92109"/>
    <w:rsid w:val="00C931D3"/>
    <w:rsid w:val="00C953D7"/>
    <w:rsid w:val="00C96F01"/>
    <w:rsid w:val="00C97A3D"/>
    <w:rsid w:val="00C97F96"/>
    <w:rsid w:val="00CA1411"/>
    <w:rsid w:val="00CA38AC"/>
    <w:rsid w:val="00CA3A1C"/>
    <w:rsid w:val="00CA3EC7"/>
    <w:rsid w:val="00CA4A97"/>
    <w:rsid w:val="00CA4C26"/>
    <w:rsid w:val="00CA6B10"/>
    <w:rsid w:val="00CA7176"/>
    <w:rsid w:val="00CA7885"/>
    <w:rsid w:val="00CA7AC8"/>
    <w:rsid w:val="00CB04F3"/>
    <w:rsid w:val="00CB3CD7"/>
    <w:rsid w:val="00CB4F84"/>
    <w:rsid w:val="00CB6D09"/>
    <w:rsid w:val="00CC00C0"/>
    <w:rsid w:val="00CC1F99"/>
    <w:rsid w:val="00CC27C4"/>
    <w:rsid w:val="00CC37E9"/>
    <w:rsid w:val="00CC3A65"/>
    <w:rsid w:val="00CC45EE"/>
    <w:rsid w:val="00CC5DC9"/>
    <w:rsid w:val="00CC60C0"/>
    <w:rsid w:val="00CC6987"/>
    <w:rsid w:val="00CC7FE5"/>
    <w:rsid w:val="00CD0727"/>
    <w:rsid w:val="00CD1842"/>
    <w:rsid w:val="00CD23E3"/>
    <w:rsid w:val="00CD2D65"/>
    <w:rsid w:val="00CD417B"/>
    <w:rsid w:val="00CD63C4"/>
    <w:rsid w:val="00CD6A91"/>
    <w:rsid w:val="00CD7049"/>
    <w:rsid w:val="00CE1282"/>
    <w:rsid w:val="00CE271B"/>
    <w:rsid w:val="00CE33C9"/>
    <w:rsid w:val="00CE5B16"/>
    <w:rsid w:val="00CE675B"/>
    <w:rsid w:val="00CE7C42"/>
    <w:rsid w:val="00CF20F7"/>
    <w:rsid w:val="00CF2344"/>
    <w:rsid w:val="00CF3B1F"/>
    <w:rsid w:val="00CF3C34"/>
    <w:rsid w:val="00CF65A2"/>
    <w:rsid w:val="00CF6761"/>
    <w:rsid w:val="00CF69BB"/>
    <w:rsid w:val="00CF7E38"/>
    <w:rsid w:val="00D00692"/>
    <w:rsid w:val="00D014E5"/>
    <w:rsid w:val="00D02087"/>
    <w:rsid w:val="00D035FD"/>
    <w:rsid w:val="00D039B5"/>
    <w:rsid w:val="00D07854"/>
    <w:rsid w:val="00D12770"/>
    <w:rsid w:val="00D13DD0"/>
    <w:rsid w:val="00D146A4"/>
    <w:rsid w:val="00D155BD"/>
    <w:rsid w:val="00D157C7"/>
    <w:rsid w:val="00D16989"/>
    <w:rsid w:val="00D219B0"/>
    <w:rsid w:val="00D22333"/>
    <w:rsid w:val="00D22762"/>
    <w:rsid w:val="00D23145"/>
    <w:rsid w:val="00D23F16"/>
    <w:rsid w:val="00D24A1C"/>
    <w:rsid w:val="00D24A87"/>
    <w:rsid w:val="00D2522D"/>
    <w:rsid w:val="00D2658D"/>
    <w:rsid w:val="00D26C54"/>
    <w:rsid w:val="00D30677"/>
    <w:rsid w:val="00D30A09"/>
    <w:rsid w:val="00D30BC1"/>
    <w:rsid w:val="00D31268"/>
    <w:rsid w:val="00D33FC6"/>
    <w:rsid w:val="00D347AC"/>
    <w:rsid w:val="00D35672"/>
    <w:rsid w:val="00D37ECA"/>
    <w:rsid w:val="00D4167A"/>
    <w:rsid w:val="00D41BA0"/>
    <w:rsid w:val="00D42207"/>
    <w:rsid w:val="00D43439"/>
    <w:rsid w:val="00D458E8"/>
    <w:rsid w:val="00D469CB"/>
    <w:rsid w:val="00D478DA"/>
    <w:rsid w:val="00D50417"/>
    <w:rsid w:val="00D5043B"/>
    <w:rsid w:val="00D5325B"/>
    <w:rsid w:val="00D558BF"/>
    <w:rsid w:val="00D56363"/>
    <w:rsid w:val="00D56996"/>
    <w:rsid w:val="00D56B9E"/>
    <w:rsid w:val="00D57D73"/>
    <w:rsid w:val="00D60E97"/>
    <w:rsid w:val="00D61787"/>
    <w:rsid w:val="00D617E2"/>
    <w:rsid w:val="00D61942"/>
    <w:rsid w:val="00D63C81"/>
    <w:rsid w:val="00D64B21"/>
    <w:rsid w:val="00D66FBA"/>
    <w:rsid w:val="00D70B97"/>
    <w:rsid w:val="00D712DE"/>
    <w:rsid w:val="00D72B86"/>
    <w:rsid w:val="00D7426D"/>
    <w:rsid w:val="00D75AE2"/>
    <w:rsid w:val="00D76B64"/>
    <w:rsid w:val="00D77E24"/>
    <w:rsid w:val="00D8126C"/>
    <w:rsid w:val="00D82E3B"/>
    <w:rsid w:val="00D83D2D"/>
    <w:rsid w:val="00D83E52"/>
    <w:rsid w:val="00D8621F"/>
    <w:rsid w:val="00D86A6A"/>
    <w:rsid w:val="00D91B4F"/>
    <w:rsid w:val="00D927F8"/>
    <w:rsid w:val="00D94958"/>
    <w:rsid w:val="00D95357"/>
    <w:rsid w:val="00D954D6"/>
    <w:rsid w:val="00D96409"/>
    <w:rsid w:val="00D9702C"/>
    <w:rsid w:val="00DA0825"/>
    <w:rsid w:val="00DA114B"/>
    <w:rsid w:val="00DA3BD2"/>
    <w:rsid w:val="00DA5723"/>
    <w:rsid w:val="00DA62F3"/>
    <w:rsid w:val="00DA7687"/>
    <w:rsid w:val="00DA77DE"/>
    <w:rsid w:val="00DA7A4F"/>
    <w:rsid w:val="00DB3F12"/>
    <w:rsid w:val="00DB6868"/>
    <w:rsid w:val="00DB72B3"/>
    <w:rsid w:val="00DB7612"/>
    <w:rsid w:val="00DB7874"/>
    <w:rsid w:val="00DB7B84"/>
    <w:rsid w:val="00DC010D"/>
    <w:rsid w:val="00DC1047"/>
    <w:rsid w:val="00DC3E38"/>
    <w:rsid w:val="00DC5014"/>
    <w:rsid w:val="00DC6591"/>
    <w:rsid w:val="00DC6E48"/>
    <w:rsid w:val="00DC775C"/>
    <w:rsid w:val="00DC7A21"/>
    <w:rsid w:val="00DD0184"/>
    <w:rsid w:val="00DD0338"/>
    <w:rsid w:val="00DD0F63"/>
    <w:rsid w:val="00DD2409"/>
    <w:rsid w:val="00DD444D"/>
    <w:rsid w:val="00DD4917"/>
    <w:rsid w:val="00DD580C"/>
    <w:rsid w:val="00DD5EC2"/>
    <w:rsid w:val="00DD6A61"/>
    <w:rsid w:val="00DD6FDB"/>
    <w:rsid w:val="00DD7F7D"/>
    <w:rsid w:val="00DE0225"/>
    <w:rsid w:val="00DE0558"/>
    <w:rsid w:val="00DE0808"/>
    <w:rsid w:val="00DE0FF2"/>
    <w:rsid w:val="00DE1136"/>
    <w:rsid w:val="00DE11A7"/>
    <w:rsid w:val="00DE1284"/>
    <w:rsid w:val="00DE2F41"/>
    <w:rsid w:val="00DE4552"/>
    <w:rsid w:val="00DE57D5"/>
    <w:rsid w:val="00DE5DA7"/>
    <w:rsid w:val="00DE65CE"/>
    <w:rsid w:val="00DF0A2A"/>
    <w:rsid w:val="00DF241B"/>
    <w:rsid w:val="00DF24F3"/>
    <w:rsid w:val="00DF3BC7"/>
    <w:rsid w:val="00DF4280"/>
    <w:rsid w:val="00DF52AD"/>
    <w:rsid w:val="00DF539B"/>
    <w:rsid w:val="00DF7B94"/>
    <w:rsid w:val="00E00C44"/>
    <w:rsid w:val="00E013C5"/>
    <w:rsid w:val="00E0144B"/>
    <w:rsid w:val="00E01809"/>
    <w:rsid w:val="00E0207A"/>
    <w:rsid w:val="00E02944"/>
    <w:rsid w:val="00E05782"/>
    <w:rsid w:val="00E05FEA"/>
    <w:rsid w:val="00E06A58"/>
    <w:rsid w:val="00E071CF"/>
    <w:rsid w:val="00E07F94"/>
    <w:rsid w:val="00E112F2"/>
    <w:rsid w:val="00E1165F"/>
    <w:rsid w:val="00E11BEF"/>
    <w:rsid w:val="00E11DA0"/>
    <w:rsid w:val="00E12EA4"/>
    <w:rsid w:val="00E13495"/>
    <w:rsid w:val="00E13E67"/>
    <w:rsid w:val="00E13FF6"/>
    <w:rsid w:val="00E14452"/>
    <w:rsid w:val="00E16D2A"/>
    <w:rsid w:val="00E20596"/>
    <w:rsid w:val="00E20FDA"/>
    <w:rsid w:val="00E2135E"/>
    <w:rsid w:val="00E23FF7"/>
    <w:rsid w:val="00E24A60"/>
    <w:rsid w:val="00E25519"/>
    <w:rsid w:val="00E25A80"/>
    <w:rsid w:val="00E26501"/>
    <w:rsid w:val="00E265FD"/>
    <w:rsid w:val="00E26E08"/>
    <w:rsid w:val="00E26E44"/>
    <w:rsid w:val="00E275C4"/>
    <w:rsid w:val="00E27873"/>
    <w:rsid w:val="00E33733"/>
    <w:rsid w:val="00E33C1A"/>
    <w:rsid w:val="00E34827"/>
    <w:rsid w:val="00E350C4"/>
    <w:rsid w:val="00E35BE3"/>
    <w:rsid w:val="00E40107"/>
    <w:rsid w:val="00E402B5"/>
    <w:rsid w:val="00E4185C"/>
    <w:rsid w:val="00E41D88"/>
    <w:rsid w:val="00E42066"/>
    <w:rsid w:val="00E433D1"/>
    <w:rsid w:val="00E441CF"/>
    <w:rsid w:val="00E44CA1"/>
    <w:rsid w:val="00E44F06"/>
    <w:rsid w:val="00E4709F"/>
    <w:rsid w:val="00E47695"/>
    <w:rsid w:val="00E47935"/>
    <w:rsid w:val="00E50439"/>
    <w:rsid w:val="00E51709"/>
    <w:rsid w:val="00E52221"/>
    <w:rsid w:val="00E52E41"/>
    <w:rsid w:val="00E535E1"/>
    <w:rsid w:val="00E54E42"/>
    <w:rsid w:val="00E55031"/>
    <w:rsid w:val="00E559E7"/>
    <w:rsid w:val="00E55F86"/>
    <w:rsid w:val="00E565DD"/>
    <w:rsid w:val="00E56F91"/>
    <w:rsid w:val="00E57794"/>
    <w:rsid w:val="00E6136C"/>
    <w:rsid w:val="00E620CF"/>
    <w:rsid w:val="00E6229D"/>
    <w:rsid w:val="00E667D2"/>
    <w:rsid w:val="00E66B99"/>
    <w:rsid w:val="00E67B8E"/>
    <w:rsid w:val="00E70073"/>
    <w:rsid w:val="00E7212C"/>
    <w:rsid w:val="00E755ED"/>
    <w:rsid w:val="00E800FB"/>
    <w:rsid w:val="00E80D3F"/>
    <w:rsid w:val="00E82FE3"/>
    <w:rsid w:val="00E83926"/>
    <w:rsid w:val="00E85C91"/>
    <w:rsid w:val="00E8613D"/>
    <w:rsid w:val="00E86F2E"/>
    <w:rsid w:val="00E8767D"/>
    <w:rsid w:val="00E90866"/>
    <w:rsid w:val="00E909F4"/>
    <w:rsid w:val="00E90BA7"/>
    <w:rsid w:val="00E93812"/>
    <w:rsid w:val="00E94962"/>
    <w:rsid w:val="00E96E45"/>
    <w:rsid w:val="00E96E85"/>
    <w:rsid w:val="00E97A7D"/>
    <w:rsid w:val="00E97DBF"/>
    <w:rsid w:val="00EA05B1"/>
    <w:rsid w:val="00EA1215"/>
    <w:rsid w:val="00EA25CD"/>
    <w:rsid w:val="00EA3C16"/>
    <w:rsid w:val="00EA4229"/>
    <w:rsid w:val="00EA4743"/>
    <w:rsid w:val="00EA4C3D"/>
    <w:rsid w:val="00EA57E2"/>
    <w:rsid w:val="00EA755F"/>
    <w:rsid w:val="00EA7B17"/>
    <w:rsid w:val="00EA7B51"/>
    <w:rsid w:val="00EB060C"/>
    <w:rsid w:val="00EB0C19"/>
    <w:rsid w:val="00EB4721"/>
    <w:rsid w:val="00EB67DD"/>
    <w:rsid w:val="00EC0AC7"/>
    <w:rsid w:val="00EC29A3"/>
    <w:rsid w:val="00EC3BAB"/>
    <w:rsid w:val="00EC43DC"/>
    <w:rsid w:val="00EC6CF9"/>
    <w:rsid w:val="00EC7670"/>
    <w:rsid w:val="00ED0085"/>
    <w:rsid w:val="00ED0C28"/>
    <w:rsid w:val="00ED1EE1"/>
    <w:rsid w:val="00ED3272"/>
    <w:rsid w:val="00ED47CE"/>
    <w:rsid w:val="00ED47FB"/>
    <w:rsid w:val="00ED621D"/>
    <w:rsid w:val="00ED6498"/>
    <w:rsid w:val="00ED6CE7"/>
    <w:rsid w:val="00EE0600"/>
    <w:rsid w:val="00EE09C8"/>
    <w:rsid w:val="00EE2F2D"/>
    <w:rsid w:val="00EE4242"/>
    <w:rsid w:val="00EE46D4"/>
    <w:rsid w:val="00EE521A"/>
    <w:rsid w:val="00EE6CAD"/>
    <w:rsid w:val="00EE7384"/>
    <w:rsid w:val="00EE744E"/>
    <w:rsid w:val="00EF0CF9"/>
    <w:rsid w:val="00EF121E"/>
    <w:rsid w:val="00EF4AAE"/>
    <w:rsid w:val="00EF4D49"/>
    <w:rsid w:val="00EF5A06"/>
    <w:rsid w:val="00F0799A"/>
    <w:rsid w:val="00F07BEA"/>
    <w:rsid w:val="00F10455"/>
    <w:rsid w:val="00F110B8"/>
    <w:rsid w:val="00F11B17"/>
    <w:rsid w:val="00F125DC"/>
    <w:rsid w:val="00F12D05"/>
    <w:rsid w:val="00F1336C"/>
    <w:rsid w:val="00F17A27"/>
    <w:rsid w:val="00F201EA"/>
    <w:rsid w:val="00F245ED"/>
    <w:rsid w:val="00F24B83"/>
    <w:rsid w:val="00F24E50"/>
    <w:rsid w:val="00F2501A"/>
    <w:rsid w:val="00F26699"/>
    <w:rsid w:val="00F2782E"/>
    <w:rsid w:val="00F27F25"/>
    <w:rsid w:val="00F315CD"/>
    <w:rsid w:val="00F3485E"/>
    <w:rsid w:val="00F3565A"/>
    <w:rsid w:val="00F37612"/>
    <w:rsid w:val="00F37E9D"/>
    <w:rsid w:val="00F42D21"/>
    <w:rsid w:val="00F43525"/>
    <w:rsid w:val="00F43773"/>
    <w:rsid w:val="00F50B4B"/>
    <w:rsid w:val="00F50C7E"/>
    <w:rsid w:val="00F51FBD"/>
    <w:rsid w:val="00F5335E"/>
    <w:rsid w:val="00F549ED"/>
    <w:rsid w:val="00F5507B"/>
    <w:rsid w:val="00F55E2B"/>
    <w:rsid w:val="00F56350"/>
    <w:rsid w:val="00F567E7"/>
    <w:rsid w:val="00F571E2"/>
    <w:rsid w:val="00F608FD"/>
    <w:rsid w:val="00F6295F"/>
    <w:rsid w:val="00F62A88"/>
    <w:rsid w:val="00F66E83"/>
    <w:rsid w:val="00F70C9B"/>
    <w:rsid w:val="00F72416"/>
    <w:rsid w:val="00F73ED7"/>
    <w:rsid w:val="00F74DC5"/>
    <w:rsid w:val="00F762FD"/>
    <w:rsid w:val="00F7752D"/>
    <w:rsid w:val="00F81A90"/>
    <w:rsid w:val="00F8286F"/>
    <w:rsid w:val="00F837F0"/>
    <w:rsid w:val="00F83E05"/>
    <w:rsid w:val="00F83E0E"/>
    <w:rsid w:val="00F865DF"/>
    <w:rsid w:val="00F8764B"/>
    <w:rsid w:val="00F87783"/>
    <w:rsid w:val="00F87BE1"/>
    <w:rsid w:val="00F91890"/>
    <w:rsid w:val="00F94668"/>
    <w:rsid w:val="00F9600C"/>
    <w:rsid w:val="00FA0E0D"/>
    <w:rsid w:val="00FA2C00"/>
    <w:rsid w:val="00FA2DAE"/>
    <w:rsid w:val="00FA32CC"/>
    <w:rsid w:val="00FA3DAF"/>
    <w:rsid w:val="00FA4783"/>
    <w:rsid w:val="00FA479A"/>
    <w:rsid w:val="00FA5E8D"/>
    <w:rsid w:val="00FA6BAF"/>
    <w:rsid w:val="00FA7C0E"/>
    <w:rsid w:val="00FB3F83"/>
    <w:rsid w:val="00FB424F"/>
    <w:rsid w:val="00FB522C"/>
    <w:rsid w:val="00FB55DB"/>
    <w:rsid w:val="00FB5CBE"/>
    <w:rsid w:val="00FB76EE"/>
    <w:rsid w:val="00FC0283"/>
    <w:rsid w:val="00FC1330"/>
    <w:rsid w:val="00FC27F8"/>
    <w:rsid w:val="00FC2F9E"/>
    <w:rsid w:val="00FC39FA"/>
    <w:rsid w:val="00FC3D03"/>
    <w:rsid w:val="00FC3F1C"/>
    <w:rsid w:val="00FC6D5F"/>
    <w:rsid w:val="00FD09CC"/>
    <w:rsid w:val="00FD1557"/>
    <w:rsid w:val="00FD17D6"/>
    <w:rsid w:val="00FD2ED8"/>
    <w:rsid w:val="00FD39EC"/>
    <w:rsid w:val="00FD3E0B"/>
    <w:rsid w:val="00FD4E89"/>
    <w:rsid w:val="00FD5151"/>
    <w:rsid w:val="00FD53F5"/>
    <w:rsid w:val="00FD63AB"/>
    <w:rsid w:val="00FE14D4"/>
    <w:rsid w:val="00FE1E30"/>
    <w:rsid w:val="00FE20DA"/>
    <w:rsid w:val="00FE3AA9"/>
    <w:rsid w:val="00FE4AE6"/>
    <w:rsid w:val="00FF05F8"/>
    <w:rsid w:val="00FF0AED"/>
    <w:rsid w:val="00FF0C0B"/>
    <w:rsid w:val="00FF216F"/>
    <w:rsid w:val="00FF3913"/>
    <w:rsid w:val="00FF5D87"/>
    <w:rsid w:val="01538305"/>
    <w:rsid w:val="028E1018"/>
    <w:rsid w:val="0300C10E"/>
    <w:rsid w:val="07A28415"/>
    <w:rsid w:val="07BE26B7"/>
    <w:rsid w:val="09B4754B"/>
    <w:rsid w:val="0FC7F0AC"/>
    <w:rsid w:val="10BCDF81"/>
    <w:rsid w:val="1259A3EE"/>
    <w:rsid w:val="12A18372"/>
    <w:rsid w:val="12EB21C3"/>
    <w:rsid w:val="132BE248"/>
    <w:rsid w:val="17418DCA"/>
    <w:rsid w:val="177548E7"/>
    <w:rsid w:val="189622E5"/>
    <w:rsid w:val="18C58809"/>
    <w:rsid w:val="19EE0FFC"/>
    <w:rsid w:val="1A1ECAD8"/>
    <w:rsid w:val="1BA8CBF8"/>
    <w:rsid w:val="1D1BCAFA"/>
    <w:rsid w:val="1F23CE50"/>
    <w:rsid w:val="27F06002"/>
    <w:rsid w:val="29D99DC3"/>
    <w:rsid w:val="2FB23F7F"/>
    <w:rsid w:val="314E0FE0"/>
    <w:rsid w:val="32980499"/>
    <w:rsid w:val="39CB17F8"/>
    <w:rsid w:val="3C07C619"/>
    <w:rsid w:val="3C823D6E"/>
    <w:rsid w:val="3EABD7F6"/>
    <w:rsid w:val="405812A3"/>
    <w:rsid w:val="47568CAE"/>
    <w:rsid w:val="47E44D20"/>
    <w:rsid w:val="48DE3C9D"/>
    <w:rsid w:val="4ACF6F0F"/>
    <w:rsid w:val="4E0C90EC"/>
    <w:rsid w:val="5018AC42"/>
    <w:rsid w:val="50FEA347"/>
    <w:rsid w:val="51F43B2D"/>
    <w:rsid w:val="535C1997"/>
    <w:rsid w:val="53ADC4B5"/>
    <w:rsid w:val="56E56577"/>
    <w:rsid w:val="5A8DF98A"/>
    <w:rsid w:val="5BDB0DC0"/>
    <w:rsid w:val="5FB9A1AC"/>
    <w:rsid w:val="60C69C37"/>
    <w:rsid w:val="63DD4AAC"/>
    <w:rsid w:val="64164ED6"/>
    <w:rsid w:val="67B1D060"/>
    <w:rsid w:val="6A6BA8DA"/>
    <w:rsid w:val="6B8090C7"/>
    <w:rsid w:val="6C4C702A"/>
    <w:rsid w:val="6EF2F68B"/>
    <w:rsid w:val="71EFE9E4"/>
    <w:rsid w:val="721AC920"/>
    <w:rsid w:val="729C2A25"/>
    <w:rsid w:val="751E174D"/>
    <w:rsid w:val="761263F4"/>
    <w:rsid w:val="789C4295"/>
    <w:rsid w:val="7A5E21CE"/>
    <w:rsid w:val="7C4B85D6"/>
    <w:rsid w:val="7E4260C8"/>
    <w:rsid w:val="7FED17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AF08C"/>
  <w15:chartTrackingRefBased/>
  <w15:docId w15:val="{0B4B4B4F-FC20-4BFF-B8EA-07723C0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5"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4A6"/>
    <w:pPr>
      <w:spacing w:before="120" w:after="120" w:line="247" w:lineRule="auto"/>
    </w:pPr>
    <w:rPr>
      <w:rFonts w:ascii="Rasa" w:hAnsi="Rasa" w:cs="Rasa"/>
      <w:color w:val="000000"/>
      <w:sz w:val="24"/>
      <w:szCs w:val="24"/>
    </w:rPr>
  </w:style>
  <w:style w:type="paragraph" w:styleId="Heading1">
    <w:name w:val="heading 1"/>
    <w:basedOn w:val="HeadingBase"/>
    <w:next w:val="BodyText"/>
    <w:qFormat/>
    <w:rsid w:val="00BD105C"/>
    <w:pPr>
      <w:pageBreakBefore/>
      <w:numPr>
        <w:numId w:val="28"/>
      </w:numPr>
      <w:jc w:val="center"/>
      <w:outlineLvl w:val="0"/>
    </w:pPr>
    <w:rPr>
      <w:rFonts w:asciiTheme="majorHAnsi" w:hAnsiTheme="majorHAnsi"/>
      <w:b/>
      <w:bCs/>
    </w:rPr>
  </w:style>
  <w:style w:type="paragraph" w:styleId="Heading2">
    <w:name w:val="heading 2"/>
    <w:basedOn w:val="HeadingBase"/>
    <w:next w:val="BodyText"/>
    <w:qFormat/>
    <w:rsid w:val="00C42BA0"/>
    <w:pPr>
      <w:numPr>
        <w:ilvl w:val="1"/>
        <w:numId w:val="28"/>
      </w:numPr>
      <w:ind w:left="576"/>
      <w:jc w:val="left"/>
      <w:outlineLvl w:val="1"/>
    </w:pPr>
    <w:rPr>
      <w:b/>
      <w:szCs w:val="28"/>
    </w:rPr>
  </w:style>
  <w:style w:type="paragraph" w:styleId="Heading3">
    <w:name w:val="heading 3"/>
    <w:basedOn w:val="HeadingBase"/>
    <w:next w:val="BodyText"/>
    <w:link w:val="Heading3Char"/>
    <w:qFormat/>
    <w:rsid w:val="0022001A"/>
    <w:pPr>
      <w:numPr>
        <w:ilvl w:val="2"/>
        <w:numId w:val="28"/>
      </w:numPr>
      <w:jc w:val="left"/>
      <w:outlineLvl w:val="2"/>
    </w:pPr>
    <w:rPr>
      <w:rFonts w:asciiTheme="minorHAnsi" w:hAnsiTheme="minorHAnsi"/>
      <w:b/>
      <w:szCs w:val="28"/>
    </w:rPr>
  </w:style>
  <w:style w:type="paragraph" w:styleId="Heading4">
    <w:name w:val="heading 4"/>
    <w:basedOn w:val="HeadingBase"/>
    <w:next w:val="BodyText"/>
    <w:qFormat/>
    <w:pPr>
      <w:numPr>
        <w:ilvl w:val="3"/>
        <w:numId w:val="28"/>
      </w:numPr>
      <w:jc w:val="left"/>
      <w:outlineLvl w:val="3"/>
    </w:pPr>
    <w:rPr>
      <w:rFonts w:ascii="CG Times" w:hAnsi="CG Times"/>
      <w:b/>
      <w:i/>
      <w:sz w:val="22"/>
      <w:u w:val="single"/>
    </w:rPr>
  </w:style>
  <w:style w:type="paragraph" w:styleId="Heading5">
    <w:name w:val="heading 5"/>
    <w:basedOn w:val="HeadingBase"/>
    <w:next w:val="BodyText"/>
    <w:qFormat/>
    <w:rsid w:val="00330D4F"/>
    <w:pPr>
      <w:numPr>
        <w:ilvl w:val="4"/>
        <w:numId w:val="28"/>
      </w:numPr>
      <w:jc w:val="left"/>
      <w:outlineLvl w:val="4"/>
    </w:pPr>
  </w:style>
  <w:style w:type="paragraph" w:styleId="Heading6">
    <w:name w:val="heading 6"/>
    <w:basedOn w:val="Normal"/>
    <w:next w:val="BodyText"/>
    <w:qFormat/>
    <w:rsid w:val="00AA4B38"/>
    <w:pPr>
      <w:numPr>
        <w:ilvl w:val="5"/>
        <w:numId w:val="28"/>
      </w:numPr>
      <w:outlineLvl w:val="5"/>
    </w:pPr>
  </w:style>
  <w:style w:type="paragraph" w:styleId="Heading7">
    <w:name w:val="heading 7"/>
    <w:basedOn w:val="Normal"/>
    <w:next w:val="Normal"/>
    <w:qFormat/>
    <w:rsid w:val="00AA4B38"/>
    <w:pPr>
      <w:numPr>
        <w:ilvl w:val="6"/>
        <w:numId w:val="28"/>
      </w:numPr>
      <w:outlineLvl w:val="6"/>
    </w:pPr>
  </w:style>
  <w:style w:type="paragraph" w:styleId="Heading8">
    <w:name w:val="heading 8"/>
    <w:basedOn w:val="Normal"/>
    <w:next w:val="Normal"/>
    <w:qFormat/>
    <w:rsid w:val="0040370B"/>
    <w:pPr>
      <w:numPr>
        <w:ilvl w:val="7"/>
        <w:numId w:val="28"/>
      </w:numPr>
      <w:outlineLvl w:val="7"/>
    </w:pPr>
    <w:rPr>
      <w:rFonts w:ascii="Garamond" w:hAnsi="Garamond"/>
    </w:rPr>
  </w:style>
  <w:style w:type="paragraph" w:styleId="Heading9">
    <w:name w:val="heading 9"/>
    <w:basedOn w:val="Normal"/>
    <w:next w:val="Normal"/>
    <w:qFormat/>
    <w:pPr>
      <w:keepNext/>
      <w:numPr>
        <w:ilvl w:val="8"/>
        <w:numId w:val="28"/>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jc w:val="both"/>
    </w:pPr>
  </w:style>
  <w:style w:type="paragraph" w:styleId="BodyText">
    <w:name w:val="Body Text"/>
    <w:basedOn w:val="Normal"/>
    <w:link w:val="BodyTextChar"/>
    <w:pPr>
      <w:spacing w:after="240"/>
      <w:jc w:val="both"/>
    </w:pPr>
  </w:style>
  <w:style w:type="character" w:customStyle="1" w:styleId="BodyTextChar">
    <w:name w:val="Body Text Char"/>
    <w:link w:val="BodyText"/>
    <w:rsid w:val="00F43525"/>
    <w:rPr>
      <w:sz w:val="24"/>
      <w:lang w:val="en-US" w:eastAsia="en-US" w:bidi="ar-SA"/>
    </w:rPr>
  </w:style>
  <w:style w:type="character" w:customStyle="1" w:styleId="Heading3Char">
    <w:name w:val="Heading 3 Char"/>
    <w:link w:val="Heading3"/>
    <w:rsid w:val="0022001A"/>
    <w:rPr>
      <w:rFonts w:asciiTheme="minorHAnsi" w:hAnsiTheme="minorHAnsi" w:cs="Rasa"/>
      <w:b/>
      <w:color w:val="000000"/>
      <w:sz w:val="24"/>
      <w:szCs w:val="28"/>
    </w:rPr>
  </w:style>
  <w:style w:type="paragraph" w:customStyle="1" w:styleId="AttentionLine">
    <w:name w:val="Attention Line"/>
    <w:basedOn w:val="Normal"/>
    <w:next w:val="Salutation"/>
    <w:pPr>
      <w:spacing w:before="240"/>
      <w:jc w:val="both"/>
    </w:pPr>
    <w:rPr>
      <w:spacing w:val="-5"/>
    </w:rPr>
  </w:style>
  <w:style w:type="paragraph" w:styleId="Salutation">
    <w:name w:val="Salutation"/>
    <w:basedOn w:val="Normal"/>
    <w:next w:val="Normal"/>
    <w:pPr>
      <w:spacing w:before="220" w:after="220" w:line="220" w:lineRule="atLeast"/>
    </w:pPr>
  </w:style>
  <w:style w:type="paragraph" w:customStyle="1" w:styleId="CcList">
    <w:name w:val="Cc List"/>
    <w:basedOn w:val="Normal"/>
    <w:pPr>
      <w:keepLines/>
      <w:tabs>
        <w:tab w:val="left" w:pos="1440"/>
      </w:tabs>
      <w:ind w:left="1440" w:hanging="1440"/>
    </w:pPr>
  </w:style>
  <w:style w:type="paragraph" w:styleId="Closing">
    <w:name w:val="Closing"/>
    <w:basedOn w:val="Normal"/>
    <w:next w:val="Normal"/>
    <w:pPr>
      <w:keepNext/>
      <w:ind w:left="4320"/>
      <w:jc w:val="both"/>
    </w:p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b/>
      <w:smallCaps/>
      <w:spacing w:val="-25"/>
      <w:sz w:val="32"/>
    </w:rPr>
  </w:style>
  <w:style w:type="paragraph" w:styleId="Date">
    <w:name w:val="Date"/>
    <w:basedOn w:val="Normal"/>
    <w:next w:val="Normal"/>
    <w:pPr>
      <w:spacing w:before="960" w:after="480"/>
      <w:jc w:val="both"/>
    </w:pPr>
  </w:style>
  <w:style w:type="character" w:styleId="Emphasis">
    <w:name w:val="Emphasis"/>
    <w:qFormat/>
    <w:rsid w:val="009370BA"/>
    <w:rPr>
      <w:b/>
    </w:rPr>
  </w:style>
  <w:style w:type="paragraph" w:customStyle="1" w:styleId="Enclosure">
    <w:name w:val="Enclosure"/>
    <w:basedOn w:val="Normal"/>
    <w:next w:val="CcList"/>
    <w:pPr>
      <w:keepNext/>
      <w:keepLines/>
      <w:tabs>
        <w:tab w:val="left" w:pos="1440"/>
      </w:tabs>
      <w:spacing w:after="240"/>
      <w:ind w:left="1440" w:hanging="1440"/>
      <w:jc w:val="both"/>
    </w:pPr>
  </w:style>
  <w:style w:type="paragraph" w:customStyle="1" w:styleId="Fileref">
    <w:name w:val="File ref"/>
    <w:basedOn w:val="Normal"/>
    <w:pPr>
      <w:spacing w:before="240"/>
    </w:pPr>
    <w:rPr>
      <w:sz w:val="16"/>
    </w:rPr>
  </w:style>
  <w:style w:type="paragraph" w:styleId="Footer">
    <w:name w:val="footer"/>
    <w:basedOn w:val="Normal"/>
    <w:link w:val="FooterChar"/>
    <w:uiPriority w:val="99"/>
    <w:pPr>
      <w:tabs>
        <w:tab w:val="center" w:pos="4320"/>
        <w:tab w:val="right" w:pos="8640"/>
      </w:tabs>
      <w:jc w:val="both"/>
    </w:pPr>
  </w:style>
  <w:style w:type="paragraph" w:styleId="Header">
    <w:name w:val="header"/>
    <w:basedOn w:val="Normal"/>
    <w:link w:val="HeaderChar"/>
    <w:pPr>
      <w:tabs>
        <w:tab w:val="center" w:pos="4320"/>
        <w:tab w:val="right" w:pos="8640"/>
      </w:tabs>
      <w:jc w:val="both"/>
    </w:pPr>
  </w:style>
  <w:style w:type="paragraph" w:customStyle="1" w:styleId="InsideAddress">
    <w:name w:val="Inside Address"/>
    <w:basedOn w:val="Normal"/>
    <w:pPr>
      <w:keepNext/>
    </w:pPr>
  </w:style>
  <w:style w:type="paragraph" w:customStyle="1" w:styleId="InsideAddressName">
    <w:name w:val="Inside Address Name"/>
    <w:basedOn w:val="InsideAddress"/>
    <w:next w:val="InsideAddress"/>
  </w:style>
  <w:style w:type="paragraph" w:styleId="List">
    <w:name w:val="List"/>
    <w:basedOn w:val="BodyText"/>
    <w:pPr>
      <w:ind w:left="360" w:hanging="360"/>
    </w:pPr>
  </w:style>
  <w:style w:type="paragraph" w:styleId="ListBullet">
    <w:name w:val="List Bullet"/>
    <w:basedOn w:val="Normal"/>
    <w:autoRedefine/>
    <w:rsid w:val="00CF69BB"/>
    <w:pPr>
      <w:spacing w:before="60" w:after="60"/>
      <w:jc w:val="both"/>
    </w:pPr>
  </w:style>
  <w:style w:type="paragraph" w:styleId="ListNumber">
    <w:name w:val="List Number"/>
    <w:basedOn w:val="Normal"/>
    <w:rsid w:val="00EE46D4"/>
    <w:pPr>
      <w:numPr>
        <w:numId w:val="8"/>
      </w:numPr>
      <w:autoSpaceDE w:val="0"/>
      <w:autoSpaceDN w:val="0"/>
      <w:adjustRightInd w:val="0"/>
      <w:spacing w:line="287" w:lineRule="auto"/>
    </w:pPr>
    <w:rPr>
      <w:rFonts w:cs="Arial"/>
      <w:bCs/>
      <w:szCs w:val="22"/>
    </w:rPr>
  </w:style>
  <w:style w:type="paragraph" w:customStyle="1" w:styleId="MailingInstructions">
    <w:name w:val="Mailing Instructions"/>
    <w:basedOn w:val="Normal"/>
    <w:next w:val="InsideAddressName"/>
    <w:pPr>
      <w:spacing w:after="220" w:line="220" w:lineRule="atLeast"/>
      <w:jc w:val="both"/>
    </w:pPr>
    <w:rPr>
      <w:caps/>
      <w:spacing w:val="-5"/>
    </w:rPr>
  </w:style>
  <w:style w:type="character" w:styleId="PageNumber">
    <w:name w:val="page number"/>
    <w:basedOn w:val="DefaultParagraphFont"/>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styleId="Signature">
    <w:name w:val="Signature"/>
    <w:basedOn w:val="Normal"/>
    <w:next w:val="Normal"/>
    <w:pPr>
      <w:keepNext/>
      <w:spacing w:before="880"/>
      <w:ind w:left="4320"/>
    </w:pPr>
  </w:style>
  <w:style w:type="paragraph" w:customStyle="1" w:styleId="SignatureCompany">
    <w:name w:val="Signature Company"/>
    <w:basedOn w:val="Signature"/>
    <w:next w:val="Signature"/>
    <w:pPr>
      <w:spacing w:before="0"/>
    </w:pPr>
    <w:rPr>
      <w:b/>
      <w:smallCaps/>
      <w:spacing w:val="-10"/>
      <w:sz w:val="28"/>
    </w:rPr>
  </w:style>
  <w:style w:type="paragraph" w:customStyle="1" w:styleId="SignatureJobTitle">
    <w:name w:val="Signature Job Title"/>
    <w:basedOn w:val="Signature"/>
    <w:next w:val="ReferenceInitials"/>
    <w:pPr>
      <w:spacing w:before="0"/>
    </w:pPr>
  </w:style>
  <w:style w:type="paragraph" w:styleId="Title">
    <w:name w:val="Title"/>
    <w:basedOn w:val="Normal"/>
    <w:qFormat/>
    <w:pPr>
      <w:jc w:val="center"/>
    </w:pPr>
    <w:rPr>
      <w:b/>
      <w:u w:val="single"/>
    </w:rPr>
  </w:style>
  <w:style w:type="paragraph" w:customStyle="1" w:styleId="SubjectLine">
    <w:name w:val="Subject Line"/>
    <w:basedOn w:val="Normal"/>
    <w:next w:val="BodyText"/>
    <w:pPr>
      <w:spacing w:after="240"/>
    </w:pPr>
  </w:style>
  <w:style w:type="paragraph" w:customStyle="1" w:styleId="a">
    <w:name w:val="_"/>
    <w:basedOn w:val="Normal"/>
    <w:pPr>
      <w:widowControl w:val="0"/>
      <w:ind w:left="540" w:hanging="540"/>
    </w:pPr>
    <w:rPr>
      <w:rFonts w:ascii="Univers" w:hAnsi="Univers"/>
      <w:snapToGrid w:val="0"/>
    </w:rPr>
  </w:style>
  <w:style w:type="paragraph" w:customStyle="1" w:styleId="I">
    <w:name w:val="I"/>
    <w:aliases w:val="II"/>
    <w:basedOn w:val="Normal"/>
    <w:pPr>
      <w:widowControl w:val="0"/>
      <w:numPr>
        <w:numId w:val="3"/>
      </w:numPr>
      <w:ind w:left="540" w:hanging="540"/>
    </w:pPr>
    <w:rPr>
      <w:rFonts w:ascii="Univers" w:hAnsi="Univers"/>
      <w:snapToGrid w:val="0"/>
    </w:rPr>
  </w:style>
  <w:style w:type="paragraph" w:customStyle="1" w:styleId="1">
    <w:name w:val="1"/>
    <w:aliases w:val="2,3"/>
    <w:basedOn w:val="Normal"/>
    <w:pPr>
      <w:widowControl w:val="0"/>
      <w:numPr>
        <w:numId w:val="4"/>
      </w:numPr>
      <w:ind w:left="540" w:hanging="540"/>
    </w:pPr>
    <w:rPr>
      <w:rFonts w:ascii="Univers" w:hAnsi="Univers"/>
      <w:snapToGrid w:val="0"/>
    </w:rPr>
  </w:style>
  <w:style w:type="paragraph" w:styleId="BodyText2">
    <w:name w:val="Body Text 2"/>
    <w:basedOn w:val="Normal"/>
  </w:style>
  <w:style w:type="paragraph" w:styleId="TOC1">
    <w:name w:val="toc 1"/>
    <w:basedOn w:val="Normal"/>
    <w:next w:val="Normal"/>
    <w:autoRedefine/>
    <w:uiPriority w:val="39"/>
    <w:rsid w:val="00E11DA0"/>
    <w:pPr>
      <w:tabs>
        <w:tab w:val="left" w:pos="480"/>
        <w:tab w:val="right" w:leader="dot" w:pos="9710"/>
      </w:tabs>
      <w:spacing w:before="0" w:after="0" w:line="240" w:lineRule="auto"/>
      <w:contextualSpacing/>
    </w:pPr>
    <w:rPr>
      <w:b/>
      <w:noProof/>
      <w:sz w:val="28"/>
      <w:szCs w:val="28"/>
    </w:rPr>
  </w:style>
  <w:style w:type="paragraph" w:styleId="TOC2">
    <w:name w:val="toc 2"/>
    <w:basedOn w:val="TOC1"/>
    <w:next w:val="Normal"/>
    <w:autoRedefine/>
    <w:uiPriority w:val="39"/>
    <w:rsid w:val="00BD105C"/>
    <w:pPr>
      <w:tabs>
        <w:tab w:val="clear" w:pos="480"/>
        <w:tab w:val="left" w:pos="720"/>
      </w:tabs>
      <w:ind w:left="245"/>
    </w:pPr>
    <w:rPr>
      <w:b w:val="0"/>
    </w:rPr>
  </w:style>
  <w:style w:type="paragraph" w:styleId="TOC3">
    <w:name w:val="toc 3"/>
    <w:basedOn w:val="TOC2"/>
    <w:next w:val="Normal"/>
    <w:autoRedefine/>
    <w:uiPriority w:val="39"/>
    <w:rsid w:val="006D11A1"/>
    <w:pPr>
      <w:tabs>
        <w:tab w:val="clear" w:pos="720"/>
        <w:tab w:val="left" w:pos="480"/>
        <w:tab w:val="left" w:pos="1080"/>
      </w:tabs>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3">
    <w:name w:val="Body Text 3"/>
    <w:basedOn w:val="Normal"/>
    <w:pPr>
      <w:jc w:val="center"/>
    </w:pPr>
    <w:rPr>
      <w:b/>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BD105C"/>
    <w:rPr>
      <w:rFonts w:ascii="Rasa" w:hAnsi="Rasa"/>
      <w:color w:val="0000FF"/>
      <w:sz w:val="24"/>
      <w:u w:val="single"/>
    </w:rPr>
  </w:style>
  <w:style w:type="character" w:styleId="FollowedHyperlink">
    <w:name w:val="FollowedHyperlink"/>
    <w:rPr>
      <w:color w:val="800080"/>
      <w:u w:val="single"/>
    </w:rPr>
  </w:style>
  <w:style w:type="paragraph" w:customStyle="1" w:styleId="WfxFaxNum">
    <w:name w:val="WfxFaxNum"/>
    <w:basedOn w:val="Normal"/>
  </w:style>
  <w:style w:type="table" w:styleId="TableGrid">
    <w:name w:val="Table Grid"/>
    <w:basedOn w:val="TableNormal"/>
    <w:uiPriority w:val="39"/>
    <w:rsid w:val="00F549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ArialListBold">
    <w:name w:val="ArialListBold"/>
    <w:basedOn w:val="Normal"/>
    <w:next w:val="Normal"/>
    <w:pPr>
      <w:numPr>
        <w:numId w:val="5"/>
      </w:numPr>
    </w:pPr>
    <w:rPr>
      <w:b/>
    </w:rPr>
  </w:style>
  <w:style w:type="paragraph" w:customStyle="1" w:styleId="HeaderBase">
    <w:name w:val="Header Base"/>
    <w:basedOn w:val="BodyText"/>
    <w:pPr>
      <w:keepLines/>
      <w:tabs>
        <w:tab w:val="center" w:pos="4320"/>
        <w:tab w:val="right" w:pos="8640"/>
      </w:tabs>
      <w:spacing w:before="240" w:after="0"/>
      <w:jc w:val="left"/>
    </w:pPr>
    <w:rPr>
      <w:sz w:val="22"/>
    </w:rPr>
  </w:style>
  <w:style w:type="paragraph" w:styleId="BodyTextIndent">
    <w:name w:val="Body Text Indent"/>
    <w:basedOn w:val="Normal"/>
    <w:link w:val="BodyTextIndentChar"/>
    <w:pPr>
      <w:ind w:left="360"/>
    </w:pPr>
  </w:style>
  <w:style w:type="character" w:customStyle="1" w:styleId="BodyTextIndentChar">
    <w:name w:val="Body Text Indent Char"/>
    <w:link w:val="BodyTextIndent"/>
    <w:rsid w:val="00A74B85"/>
    <w:rPr>
      <w:rFonts w:ascii="Arial" w:hAnsi="Arial"/>
      <w:color w:val="000000"/>
      <w:sz w:val="22"/>
    </w:rPr>
  </w:style>
  <w:style w:type="paragraph" w:customStyle="1" w:styleId="Quick1">
    <w:name w:val="Quick 1."/>
    <w:basedOn w:val="Normal"/>
    <w:pPr>
      <w:widowControl w:val="0"/>
      <w:ind w:left="1560" w:right="960" w:hanging="480"/>
    </w:pPr>
    <w:rPr>
      <w:snapToGrid w:val="0"/>
    </w:rPr>
  </w:style>
  <w:style w:type="paragraph" w:styleId="BlockText">
    <w:name w:val="Block Text"/>
    <w:basedOn w:val="Normal"/>
    <w:pPr>
      <w:ind w:left="450" w:right="-360"/>
    </w:pPr>
    <w:rPr>
      <w:rFonts w:cs="Arial"/>
      <w:szCs w:val="12"/>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sid w:val="00A74B85"/>
    <w:rPr>
      <w:rFonts w:ascii="Arial" w:hAnsi="Arial"/>
      <w:color w:val="000000"/>
      <w:sz w:val="22"/>
    </w:rPr>
  </w:style>
  <w:style w:type="character" w:customStyle="1" w:styleId="BodyLevel2">
    <w:name w:val="Body Level 2"/>
    <w:rsid w:val="009370BA"/>
  </w:style>
  <w:style w:type="character" w:customStyle="1" w:styleId="BodyLevel1">
    <w:name w:val="Body Level 1"/>
  </w:style>
  <w:style w:type="paragraph" w:customStyle="1" w:styleId="Level1">
    <w:name w:val="Level 1"/>
    <w:basedOn w:val="Normal"/>
    <w:pPr>
      <w:widowControl w:val="0"/>
      <w:ind w:left="1680" w:right="120" w:hanging="720"/>
      <w:outlineLvl w:val="0"/>
    </w:pPr>
    <w:rPr>
      <w:snapToGrid w:val="0"/>
    </w:rPr>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3">
    <w:name w:val="Body Text Indent 3"/>
    <w:basedOn w:val="Normal"/>
    <w:link w:val="BodyTextIndent3Char"/>
    <w:pPr>
      <w:tabs>
        <w:tab w:val="left" w:pos="-422"/>
        <w:tab w:val="left" w:pos="240"/>
        <w:tab w:val="left" w:pos="2880"/>
      </w:tabs>
      <w:ind w:left="-480" w:firstLine="480"/>
    </w:pPr>
    <w:rPr>
      <w:sz w:val="20"/>
    </w:rPr>
  </w:style>
  <w:style w:type="paragraph" w:customStyle="1" w:styleId="xl23">
    <w:name w:val="xl23"/>
    <w:basedOn w:val="Normal"/>
    <w:pPr>
      <w:spacing w:before="100" w:beforeAutospacing="1" w:after="100" w:afterAutospacing="1"/>
    </w:pPr>
    <w:rPr>
      <w:rFonts w:eastAsia="Arial Unicode MS"/>
    </w:rPr>
  </w:style>
  <w:style w:type="paragraph" w:customStyle="1" w:styleId="Body">
    <w:name w:val="Body"/>
    <w:basedOn w:val="Normal"/>
    <w:pPr>
      <w:tabs>
        <w:tab w:val="left" w:pos="576"/>
        <w:tab w:val="left" w:pos="1008"/>
        <w:tab w:val="left" w:pos="1584"/>
      </w:tabs>
      <w:overflowPunct w:val="0"/>
      <w:autoSpaceDE w:val="0"/>
      <w:autoSpaceDN w:val="0"/>
      <w:adjustRightInd w:val="0"/>
      <w:spacing w:after="160"/>
      <w:textAlignment w:val="baseline"/>
    </w:pPr>
    <w:rPr>
      <w:szCs w:val="22"/>
    </w:rPr>
  </w:style>
  <w:style w:type="paragraph" w:styleId="Subtitle">
    <w:name w:val="Subtitle"/>
    <w:basedOn w:val="Normal"/>
    <w:link w:val="SubtitleChar"/>
    <w:qFormat/>
    <w:rPr>
      <w:b/>
      <w:i/>
    </w:rPr>
  </w:style>
  <w:style w:type="paragraph" w:customStyle="1" w:styleId="Bullet">
    <w:name w:val="Bullet"/>
    <w:basedOn w:val="Normal"/>
    <w:qFormat/>
    <w:rsid w:val="0021443A"/>
    <w:pPr>
      <w:tabs>
        <w:tab w:val="num" w:pos="360"/>
      </w:tabs>
      <w:spacing w:before="0" w:after="0"/>
      <w:ind w:left="360" w:hanging="360"/>
      <w:contextualSpacing/>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b/>
      <w:bCs/>
    </w:rPr>
  </w:style>
  <w:style w:type="paragraph" w:customStyle="1" w:styleId="xl26">
    <w:name w:val="xl26"/>
    <w:basedOn w:val="Normal"/>
    <w:pPr>
      <w:numPr>
        <w:numId w:val="6"/>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eastAsia="Arial Unicode MS" w:cs="Arial"/>
      <w:b/>
      <w:bCs/>
    </w:rPr>
  </w:style>
  <w:style w:type="paragraph" w:customStyle="1" w:styleId="xl27">
    <w:name w:val="xl2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b/>
      <w:bCs/>
    </w:rPr>
  </w:style>
  <w:style w:type="paragraph" w:customStyle="1" w:styleId="xl29">
    <w:name w:val="xl29"/>
    <w:basedOn w:val="Normal"/>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eastAsia="Arial Unicode MS" w:cs="Arial"/>
      <w:b/>
      <w:bCs/>
    </w:rPr>
  </w:style>
  <w:style w:type="paragraph" w:customStyle="1" w:styleId="xl30">
    <w:name w:val="xl30"/>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b/>
      <w:bCs/>
    </w:rPr>
  </w:style>
  <w:style w:type="paragraph" w:customStyle="1" w:styleId="xl34">
    <w:name w:val="xl34"/>
    <w:basedOn w:val="Normal"/>
    <w:pPr>
      <w:spacing w:before="100" w:beforeAutospacing="1" w:after="100" w:afterAutospacing="1"/>
      <w:ind w:firstLineChars="100" w:firstLine="100"/>
    </w:pPr>
    <w:rPr>
      <w:rFonts w:ascii="Arial Unicode MS" w:eastAsia="Arial Unicode MS" w:hAnsi="Arial Unicode MS" w:cs="Arial Unicode MS"/>
    </w:rPr>
  </w:style>
  <w:style w:type="paragraph" w:customStyle="1" w:styleId="TableHeading10">
    <w:name w:val="Table Heading 10"/>
    <w:basedOn w:val="Normal"/>
    <w:next w:val="Normal"/>
    <w:pPr>
      <w:keepNext/>
      <w:jc w:val="center"/>
    </w:pPr>
    <w:rPr>
      <w:b/>
      <w:sz w:val="20"/>
    </w:rPr>
  </w:style>
  <w:style w:type="paragraph" w:styleId="TOAHeading">
    <w:name w:val="toa heading"/>
    <w:basedOn w:val="Normal"/>
    <w:next w:val="Normal"/>
    <w:semiHidden/>
    <w:pPr>
      <w:widowControl w:val="0"/>
      <w:tabs>
        <w:tab w:val="right" w:pos="9360"/>
      </w:tabs>
      <w:suppressAutoHyphens/>
    </w:pPr>
    <w:rPr>
      <w:rFonts w:ascii="Helvetica" w:hAnsi="Helvetica"/>
      <w:snapToGrid w:val="0"/>
      <w:sz w:val="20"/>
    </w:rPr>
  </w:style>
  <w:style w:type="paragraph" w:customStyle="1" w:styleId="TableText10L">
    <w:name w:val="Table Text 10L"/>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paragraph" w:customStyle="1" w:styleId="Header2">
    <w:name w:val="Header2"/>
    <w:basedOn w:val="Normal"/>
    <w:pPr>
      <w:numPr>
        <w:ilvl w:val="12"/>
      </w:numPr>
      <w:spacing w:line="240" w:lineRule="atLeast"/>
      <w:jc w:val="center"/>
    </w:pPr>
    <w:rPr>
      <w:b/>
      <w:spacing w:val="8"/>
      <w:sz w:val="32"/>
    </w:rPr>
  </w:style>
  <w:style w:type="paragraph" w:styleId="NormalWeb">
    <w:name w:val="Normal (Web)"/>
    <w:basedOn w:val="Normal"/>
    <w:uiPriority w:val="99"/>
    <w:pPr>
      <w:spacing w:before="100" w:beforeAutospacing="1" w:after="100" w:afterAutospacing="1"/>
    </w:pPr>
    <w:rPr>
      <w:rFonts w:cs="Arial"/>
      <w:sz w:val="16"/>
      <w:szCs w:val="16"/>
    </w:rPr>
  </w:style>
  <w:style w:type="paragraph" w:customStyle="1" w:styleId="modify">
    <w:name w:val="modify"/>
    <w:basedOn w:val="Normal"/>
    <w:pPr>
      <w:spacing w:before="100" w:beforeAutospacing="1" w:after="100" w:afterAutospacing="1"/>
    </w:pPr>
    <w:rPr>
      <w:rFonts w:ascii="Verdana" w:hAnsi="Verdana"/>
      <w:sz w:val="16"/>
      <w:szCs w:val="16"/>
    </w:rPr>
  </w:style>
  <w:style w:type="character" w:customStyle="1" w:styleId="Hypertext">
    <w:name w:val="Hypertext"/>
    <w:rPr>
      <w:color w:val="0000FF"/>
      <w:u w:val="single"/>
    </w:rPr>
  </w:style>
  <w:style w:type="paragraph" w:customStyle="1" w:styleId="tty80">
    <w:name w:val="tty80"/>
    <w:basedOn w:val="Normal"/>
    <w:rsid w:val="00F549ED"/>
    <w:rPr>
      <w:rFonts w:ascii="Courier New" w:hAnsi="Courier New"/>
    </w:rPr>
  </w:style>
  <w:style w:type="paragraph" w:styleId="MacroText">
    <w:name w:val="macro"/>
    <w:semiHidden/>
    <w:rsid w:val="00F549ED"/>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character" w:styleId="CommentReference">
    <w:name w:val="annotation reference"/>
    <w:rsid w:val="0010031E"/>
    <w:rPr>
      <w:sz w:val="16"/>
      <w:szCs w:val="16"/>
    </w:rPr>
  </w:style>
  <w:style w:type="paragraph" w:styleId="CommentText">
    <w:name w:val="annotation text"/>
    <w:basedOn w:val="Normal"/>
    <w:link w:val="CommentTextChar"/>
    <w:rsid w:val="0010031E"/>
    <w:rPr>
      <w:sz w:val="20"/>
    </w:rPr>
  </w:style>
  <w:style w:type="character" w:customStyle="1" w:styleId="CommentTextChar">
    <w:name w:val="Comment Text Char"/>
    <w:link w:val="CommentText"/>
    <w:rsid w:val="003B5415"/>
    <w:rPr>
      <w:rFonts w:ascii="Arial" w:hAnsi="Arial"/>
      <w:color w:val="000000"/>
    </w:rPr>
  </w:style>
  <w:style w:type="paragraph" w:styleId="CommentSubject">
    <w:name w:val="annotation subject"/>
    <w:basedOn w:val="CommentText"/>
    <w:next w:val="CommentText"/>
    <w:link w:val="CommentSubjectChar"/>
    <w:rsid w:val="0010031E"/>
    <w:rPr>
      <w:b/>
      <w:bCs/>
    </w:r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1"/>
    <w:qFormat/>
    <w:rsid w:val="00083782"/>
    <w:pPr>
      <w:spacing w:before="0" w:after="0"/>
      <w:ind w:left="720"/>
    </w:p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1"/>
    <w:locked/>
    <w:rsid w:val="00083782"/>
    <w:rPr>
      <w:rFonts w:ascii="Rasa" w:hAnsi="Rasa" w:cs="Rasa"/>
      <w:color w:val="000000"/>
      <w:sz w:val="24"/>
      <w:szCs w:val="24"/>
    </w:rPr>
  </w:style>
  <w:style w:type="character" w:styleId="Strong">
    <w:name w:val="Strong"/>
    <w:qFormat/>
    <w:rsid w:val="00E620CF"/>
    <w:rPr>
      <w:b/>
      <w:bCs/>
    </w:rPr>
  </w:style>
  <w:style w:type="paragraph" w:styleId="TOCHeading">
    <w:name w:val="TOC Heading"/>
    <w:basedOn w:val="Heading1"/>
    <w:next w:val="Normal"/>
    <w:uiPriority w:val="39"/>
    <w:unhideWhenUsed/>
    <w:qFormat/>
    <w:rsid w:val="00A82972"/>
    <w:pPr>
      <w:numPr>
        <w:numId w:val="0"/>
      </w:numPr>
      <w:spacing w:before="480" w:after="0" w:line="276" w:lineRule="auto"/>
      <w:jc w:val="left"/>
      <w:outlineLvl w:val="9"/>
    </w:pPr>
    <w:rPr>
      <w:rFonts w:ascii="Cambria" w:hAnsi="Cambria"/>
      <w:bCs w:val="0"/>
      <w:color w:val="365F91"/>
      <w:sz w:val="28"/>
      <w:szCs w:val="28"/>
    </w:rPr>
  </w:style>
  <w:style w:type="character" w:styleId="SubtleEmphasis">
    <w:name w:val="Subtle Emphasis"/>
    <w:uiPriority w:val="19"/>
    <w:qFormat/>
    <w:rsid w:val="00886FC5"/>
    <w:rPr>
      <w:i/>
    </w:rPr>
  </w:style>
  <w:style w:type="paragraph" w:customStyle="1" w:styleId="StyleAfter29pt">
    <w:name w:val="Style After:  2.9 pt"/>
    <w:basedOn w:val="Normal"/>
    <w:rsid w:val="009370BA"/>
    <w:pPr>
      <w:spacing w:after="58"/>
    </w:pPr>
    <w:rPr>
      <w:color w:val="FF0000"/>
    </w:rPr>
  </w:style>
  <w:style w:type="paragraph" w:customStyle="1" w:styleId="StyleAfter29pt1">
    <w:name w:val="Style After:  2.9 pt1"/>
    <w:basedOn w:val="Normal"/>
    <w:rsid w:val="009370BA"/>
    <w:pPr>
      <w:spacing w:after="58"/>
    </w:pPr>
    <w:rPr>
      <w:color w:val="FF0000"/>
    </w:rPr>
  </w:style>
  <w:style w:type="paragraph" w:customStyle="1" w:styleId="StyleBefore3ptAfter3pt">
    <w:name w:val="Style Before:  3 pt After:  3 pt"/>
    <w:basedOn w:val="Normal"/>
    <w:rsid w:val="009370BA"/>
    <w:pPr>
      <w:spacing w:before="60" w:after="60"/>
    </w:pPr>
    <w:rPr>
      <w:color w:val="FFC000"/>
    </w:rPr>
  </w:style>
  <w:style w:type="paragraph" w:styleId="Revision">
    <w:name w:val="Revision"/>
    <w:hidden/>
    <w:uiPriority w:val="99"/>
    <w:semiHidden/>
    <w:rsid w:val="00596029"/>
    <w:rPr>
      <w:rFonts w:ascii="Arial" w:hAnsi="Arial"/>
      <w:color w:val="000000"/>
      <w:sz w:val="22"/>
    </w:rPr>
  </w:style>
  <w:style w:type="paragraph" w:styleId="FootnoteText">
    <w:name w:val="footnote text"/>
    <w:basedOn w:val="Normal"/>
    <w:link w:val="FootnoteTextChar"/>
    <w:rsid w:val="007B7800"/>
    <w:pPr>
      <w:jc w:val="both"/>
    </w:pPr>
    <w:rPr>
      <w:color w:val="auto"/>
    </w:rPr>
  </w:style>
  <w:style w:type="character" w:customStyle="1" w:styleId="FootnoteTextChar">
    <w:name w:val="Footnote Text Char"/>
    <w:basedOn w:val="DefaultParagraphFont"/>
    <w:link w:val="FootnoteText"/>
    <w:rsid w:val="007B7800"/>
    <w:rPr>
      <w:rFonts w:ascii="Arial" w:hAnsi="Arial"/>
      <w:sz w:val="22"/>
    </w:rPr>
  </w:style>
  <w:style w:type="character" w:customStyle="1" w:styleId="SubtitleChar">
    <w:name w:val="Subtitle Char"/>
    <w:link w:val="Subtitle"/>
    <w:rsid w:val="007B7800"/>
    <w:rPr>
      <w:rFonts w:ascii="Arial" w:hAnsi="Arial"/>
      <w:b/>
      <w:i/>
      <w:color w:val="000000"/>
      <w:sz w:val="22"/>
    </w:rPr>
  </w:style>
  <w:style w:type="paragraph" w:styleId="ListBullet4">
    <w:name w:val="List Bullet 4"/>
    <w:basedOn w:val="Normal"/>
    <w:autoRedefine/>
    <w:rsid w:val="007B7800"/>
    <w:pPr>
      <w:numPr>
        <w:numId w:val="13"/>
      </w:numPr>
      <w:spacing w:after="240"/>
      <w:ind w:left="1440"/>
    </w:pPr>
    <w:rPr>
      <w:rFonts w:ascii="Times New Roman" w:eastAsia="MS Mincho" w:hAnsi="Times New Roman"/>
      <w:color w:val="auto"/>
    </w:rPr>
  </w:style>
  <w:style w:type="character" w:customStyle="1" w:styleId="CommentSubjectChar">
    <w:name w:val="Comment Subject Char"/>
    <w:link w:val="CommentSubject"/>
    <w:rsid w:val="007B7800"/>
    <w:rPr>
      <w:rFonts w:ascii="Arial" w:hAnsi="Arial"/>
      <w:b/>
      <w:bCs/>
      <w:color w:val="000000"/>
    </w:rPr>
  </w:style>
  <w:style w:type="character" w:customStyle="1" w:styleId="BalloonTextChar">
    <w:name w:val="Balloon Text Char"/>
    <w:link w:val="BalloonText"/>
    <w:rsid w:val="007B7800"/>
    <w:rPr>
      <w:rFonts w:ascii="Tahoma" w:hAnsi="Tahoma" w:cs="Tahoma"/>
      <w:color w:val="000000"/>
      <w:sz w:val="16"/>
      <w:szCs w:val="16"/>
    </w:rPr>
  </w:style>
  <w:style w:type="character" w:customStyle="1" w:styleId="FooterChar">
    <w:name w:val="Footer Char"/>
    <w:link w:val="Footer"/>
    <w:uiPriority w:val="99"/>
    <w:rsid w:val="007B7800"/>
    <w:rPr>
      <w:rFonts w:ascii="Arial" w:hAnsi="Arial"/>
      <w:color w:val="000000"/>
      <w:sz w:val="24"/>
    </w:rPr>
  </w:style>
  <w:style w:type="character" w:customStyle="1" w:styleId="BodyTextIndent3Char">
    <w:name w:val="Body Text Indent 3 Char"/>
    <w:link w:val="BodyTextIndent3"/>
    <w:rsid w:val="007B7800"/>
    <w:rPr>
      <w:rFonts w:ascii="Arial" w:hAnsi="Arial"/>
      <w:color w:val="000000"/>
    </w:rPr>
  </w:style>
  <w:style w:type="character" w:customStyle="1" w:styleId="hdr3norm">
    <w:name w:val="hdr3norm"/>
    <w:rsid w:val="007B7800"/>
    <w:rPr>
      <w:rFonts w:ascii="Arial" w:hAnsi="Arial"/>
      <w:sz w:val="22"/>
    </w:rPr>
  </w:style>
  <w:style w:type="paragraph" w:styleId="ListBullet5">
    <w:name w:val="List Bullet 5"/>
    <w:basedOn w:val="Normal"/>
    <w:uiPriority w:val="99"/>
    <w:unhideWhenUsed/>
    <w:rsid w:val="007B7800"/>
    <w:pPr>
      <w:widowControl w:val="0"/>
      <w:numPr>
        <w:numId w:val="15"/>
      </w:numPr>
      <w:tabs>
        <w:tab w:val="num" w:pos="1800"/>
      </w:tabs>
      <w:ind w:left="1800" w:hanging="360"/>
      <w:contextualSpacing/>
    </w:pPr>
    <w:rPr>
      <w:rFonts w:ascii="Times New Roman" w:hAnsi="Times New Roman"/>
    </w:rPr>
  </w:style>
  <w:style w:type="character" w:styleId="UnresolvedMention">
    <w:name w:val="Unresolved Mention"/>
    <w:uiPriority w:val="99"/>
    <w:unhideWhenUsed/>
    <w:rsid w:val="007B7800"/>
    <w:rPr>
      <w:color w:val="605E5C"/>
      <w:shd w:val="clear" w:color="auto" w:fill="E1DFDD"/>
    </w:rPr>
  </w:style>
  <w:style w:type="character" w:customStyle="1" w:styleId="HeaderChar">
    <w:name w:val="Header Char"/>
    <w:basedOn w:val="DefaultParagraphFont"/>
    <w:link w:val="Header"/>
    <w:rsid w:val="00AF7389"/>
    <w:rPr>
      <w:rFonts w:ascii="Arial" w:hAnsi="Arial"/>
      <w:color w:val="000000"/>
      <w:sz w:val="24"/>
    </w:rPr>
  </w:style>
  <w:style w:type="character" w:customStyle="1" w:styleId="normaltextrun">
    <w:name w:val="normaltextrun"/>
    <w:basedOn w:val="DefaultParagraphFont"/>
    <w:rsid w:val="00E86F2E"/>
  </w:style>
  <w:style w:type="table" w:styleId="TableGridLight">
    <w:name w:val="Grid Table Light"/>
    <w:basedOn w:val="TableNormal"/>
    <w:uiPriority w:val="40"/>
    <w:rsid w:val="006D11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EmphasisNotBold">
    <w:name w:val="Style Emphasis + Not Bold"/>
    <w:basedOn w:val="ListBullet"/>
    <w:next w:val="NormalWeb"/>
    <w:rsid w:val="004A0C87"/>
  </w:style>
  <w:style w:type="paragraph" w:styleId="NoSpacing">
    <w:name w:val="No Spacing"/>
    <w:uiPriority w:val="1"/>
    <w:qFormat/>
    <w:rsid w:val="00083782"/>
    <w:rPr>
      <w:rFonts w:ascii="Rasa" w:hAnsi="Rasa" w:cs="Rasa"/>
      <w:color w:val="000000"/>
      <w:sz w:val="24"/>
      <w:szCs w:val="24"/>
    </w:rPr>
  </w:style>
  <w:style w:type="paragraph" w:customStyle="1" w:styleId="subbullet">
    <w:name w:val="subbullet"/>
    <w:basedOn w:val="Normal"/>
    <w:link w:val="subbulletChar"/>
    <w:qFormat/>
    <w:rsid w:val="00E013C5"/>
    <w:pPr>
      <w:spacing w:before="0"/>
      <w:ind w:left="346"/>
    </w:pPr>
  </w:style>
  <w:style w:type="paragraph" w:customStyle="1" w:styleId="TableHeading">
    <w:name w:val="Table Heading"/>
    <w:basedOn w:val="Normal"/>
    <w:qFormat/>
    <w:rsid w:val="00374972"/>
    <w:pPr>
      <w:spacing w:before="60" w:after="60"/>
    </w:pPr>
    <w:rPr>
      <w:rFonts w:asciiTheme="minorHAnsi" w:hAnsiTheme="minorHAnsi" w:cstheme="minorHAnsi"/>
      <w:b/>
      <w:bCs/>
      <w:color w:val="auto"/>
    </w:rPr>
  </w:style>
  <w:style w:type="character" w:customStyle="1" w:styleId="subbulletChar">
    <w:name w:val="subbullet Char"/>
    <w:basedOn w:val="DefaultParagraphFont"/>
    <w:link w:val="subbullet"/>
    <w:rsid w:val="00E013C5"/>
    <w:rPr>
      <w:rFonts w:ascii="Rasa" w:hAnsi="Rasa" w:cs="Rasa"/>
      <w:color w:val="000000"/>
      <w:sz w:val="24"/>
      <w:szCs w:val="24"/>
    </w:rPr>
  </w:style>
  <w:style w:type="numbering" w:customStyle="1" w:styleId="Heading21">
    <w:name w:val="Heading 21"/>
    <w:uiPriority w:val="99"/>
    <w:rsid w:val="00374972"/>
    <w:pPr>
      <w:numPr>
        <w:numId w:val="27"/>
      </w:numPr>
    </w:pPr>
  </w:style>
  <w:style w:type="paragraph" w:customStyle="1" w:styleId="Default">
    <w:name w:val="Default"/>
    <w:rsid w:val="004230C9"/>
    <w:pPr>
      <w:autoSpaceDE w:val="0"/>
      <w:autoSpaceDN w:val="0"/>
      <w:adjustRightInd w:val="0"/>
    </w:pPr>
    <w:rPr>
      <w:color w:val="000000"/>
      <w:sz w:val="24"/>
      <w:szCs w:val="24"/>
    </w:rPr>
  </w:style>
  <w:style w:type="paragraph" w:customStyle="1" w:styleId="paragraph">
    <w:name w:val="paragraph"/>
    <w:basedOn w:val="Normal"/>
    <w:rsid w:val="00DE4552"/>
    <w:pPr>
      <w:spacing w:before="100" w:beforeAutospacing="1" w:after="100" w:afterAutospacing="1" w:line="240" w:lineRule="auto"/>
    </w:pPr>
    <w:rPr>
      <w:rFonts w:ascii="Calibri" w:eastAsiaTheme="minorHAnsi" w:hAnsi="Calibri" w:cs="Calibri"/>
      <w:color w:val="auto"/>
      <w:sz w:val="20"/>
      <w:szCs w:val="20"/>
    </w:rPr>
  </w:style>
  <w:style w:type="character" w:customStyle="1" w:styleId="eop">
    <w:name w:val="eop"/>
    <w:basedOn w:val="DefaultParagraphFont"/>
    <w:rsid w:val="00DE4552"/>
  </w:style>
  <w:style w:type="character" w:styleId="PlaceholderText">
    <w:name w:val="Placeholder Text"/>
    <w:basedOn w:val="DefaultParagraphFont"/>
    <w:uiPriority w:val="99"/>
    <w:semiHidden/>
    <w:rsid w:val="002B687F"/>
    <w:rPr>
      <w:color w:val="808080"/>
    </w:rPr>
  </w:style>
  <w:style w:type="character" w:styleId="Mention">
    <w:name w:val="Mention"/>
    <w:basedOn w:val="DefaultParagraphFont"/>
    <w:uiPriority w:val="99"/>
    <w:unhideWhenUsed/>
    <w:rsid w:val="003C6AFC"/>
    <w:rPr>
      <w:color w:val="2B579A"/>
      <w:shd w:val="clear" w:color="auto" w:fill="E1DFDD"/>
    </w:rPr>
  </w:style>
  <w:style w:type="character" w:customStyle="1" w:styleId="ital">
    <w:name w:val="ital"/>
    <w:basedOn w:val="DefaultParagraphFont"/>
    <w:rsid w:val="008B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69">
      <w:bodyDiv w:val="1"/>
      <w:marLeft w:val="0"/>
      <w:marRight w:val="0"/>
      <w:marTop w:val="0"/>
      <w:marBottom w:val="0"/>
      <w:divBdr>
        <w:top w:val="none" w:sz="0" w:space="0" w:color="auto"/>
        <w:left w:val="none" w:sz="0" w:space="0" w:color="auto"/>
        <w:bottom w:val="none" w:sz="0" w:space="0" w:color="auto"/>
        <w:right w:val="none" w:sz="0" w:space="0" w:color="auto"/>
      </w:divBdr>
    </w:div>
    <w:div w:id="170490604">
      <w:bodyDiv w:val="1"/>
      <w:marLeft w:val="0"/>
      <w:marRight w:val="0"/>
      <w:marTop w:val="0"/>
      <w:marBottom w:val="0"/>
      <w:divBdr>
        <w:top w:val="none" w:sz="0" w:space="0" w:color="auto"/>
        <w:left w:val="none" w:sz="0" w:space="0" w:color="auto"/>
        <w:bottom w:val="none" w:sz="0" w:space="0" w:color="auto"/>
        <w:right w:val="none" w:sz="0" w:space="0" w:color="auto"/>
      </w:divBdr>
    </w:div>
    <w:div w:id="189413375">
      <w:bodyDiv w:val="1"/>
      <w:marLeft w:val="0"/>
      <w:marRight w:val="0"/>
      <w:marTop w:val="0"/>
      <w:marBottom w:val="0"/>
      <w:divBdr>
        <w:top w:val="none" w:sz="0" w:space="0" w:color="auto"/>
        <w:left w:val="none" w:sz="0" w:space="0" w:color="auto"/>
        <w:bottom w:val="none" w:sz="0" w:space="0" w:color="auto"/>
        <w:right w:val="none" w:sz="0" w:space="0" w:color="auto"/>
      </w:divBdr>
    </w:div>
    <w:div w:id="290983314">
      <w:bodyDiv w:val="1"/>
      <w:marLeft w:val="0"/>
      <w:marRight w:val="0"/>
      <w:marTop w:val="0"/>
      <w:marBottom w:val="0"/>
      <w:divBdr>
        <w:top w:val="none" w:sz="0" w:space="0" w:color="auto"/>
        <w:left w:val="none" w:sz="0" w:space="0" w:color="auto"/>
        <w:bottom w:val="none" w:sz="0" w:space="0" w:color="auto"/>
        <w:right w:val="none" w:sz="0" w:space="0" w:color="auto"/>
      </w:divBdr>
    </w:div>
    <w:div w:id="305088608">
      <w:bodyDiv w:val="1"/>
      <w:marLeft w:val="0"/>
      <w:marRight w:val="0"/>
      <w:marTop w:val="0"/>
      <w:marBottom w:val="0"/>
      <w:divBdr>
        <w:top w:val="none" w:sz="0" w:space="0" w:color="auto"/>
        <w:left w:val="none" w:sz="0" w:space="0" w:color="auto"/>
        <w:bottom w:val="none" w:sz="0" w:space="0" w:color="auto"/>
        <w:right w:val="none" w:sz="0" w:space="0" w:color="auto"/>
      </w:divBdr>
    </w:div>
    <w:div w:id="382992914">
      <w:bodyDiv w:val="1"/>
      <w:marLeft w:val="0"/>
      <w:marRight w:val="0"/>
      <w:marTop w:val="0"/>
      <w:marBottom w:val="0"/>
      <w:divBdr>
        <w:top w:val="none" w:sz="0" w:space="0" w:color="auto"/>
        <w:left w:val="none" w:sz="0" w:space="0" w:color="auto"/>
        <w:bottom w:val="none" w:sz="0" w:space="0" w:color="auto"/>
        <w:right w:val="none" w:sz="0" w:space="0" w:color="auto"/>
      </w:divBdr>
    </w:div>
    <w:div w:id="427122437">
      <w:bodyDiv w:val="1"/>
      <w:marLeft w:val="0"/>
      <w:marRight w:val="0"/>
      <w:marTop w:val="0"/>
      <w:marBottom w:val="0"/>
      <w:divBdr>
        <w:top w:val="none" w:sz="0" w:space="0" w:color="auto"/>
        <w:left w:val="none" w:sz="0" w:space="0" w:color="auto"/>
        <w:bottom w:val="none" w:sz="0" w:space="0" w:color="auto"/>
        <w:right w:val="none" w:sz="0" w:space="0" w:color="auto"/>
      </w:divBdr>
    </w:div>
    <w:div w:id="488524523">
      <w:bodyDiv w:val="1"/>
      <w:marLeft w:val="0"/>
      <w:marRight w:val="0"/>
      <w:marTop w:val="0"/>
      <w:marBottom w:val="0"/>
      <w:divBdr>
        <w:top w:val="none" w:sz="0" w:space="0" w:color="auto"/>
        <w:left w:val="none" w:sz="0" w:space="0" w:color="auto"/>
        <w:bottom w:val="none" w:sz="0" w:space="0" w:color="auto"/>
        <w:right w:val="none" w:sz="0" w:space="0" w:color="auto"/>
      </w:divBdr>
    </w:div>
    <w:div w:id="510220245">
      <w:bodyDiv w:val="1"/>
      <w:marLeft w:val="0"/>
      <w:marRight w:val="0"/>
      <w:marTop w:val="0"/>
      <w:marBottom w:val="0"/>
      <w:divBdr>
        <w:top w:val="none" w:sz="0" w:space="0" w:color="auto"/>
        <w:left w:val="none" w:sz="0" w:space="0" w:color="auto"/>
        <w:bottom w:val="none" w:sz="0" w:space="0" w:color="auto"/>
        <w:right w:val="none" w:sz="0" w:space="0" w:color="auto"/>
      </w:divBdr>
    </w:div>
    <w:div w:id="527372967">
      <w:bodyDiv w:val="1"/>
      <w:marLeft w:val="0"/>
      <w:marRight w:val="0"/>
      <w:marTop w:val="0"/>
      <w:marBottom w:val="0"/>
      <w:divBdr>
        <w:top w:val="none" w:sz="0" w:space="0" w:color="auto"/>
        <w:left w:val="none" w:sz="0" w:space="0" w:color="auto"/>
        <w:bottom w:val="none" w:sz="0" w:space="0" w:color="auto"/>
        <w:right w:val="none" w:sz="0" w:space="0" w:color="auto"/>
      </w:divBdr>
    </w:div>
    <w:div w:id="641884007">
      <w:bodyDiv w:val="1"/>
      <w:marLeft w:val="0"/>
      <w:marRight w:val="0"/>
      <w:marTop w:val="0"/>
      <w:marBottom w:val="0"/>
      <w:divBdr>
        <w:top w:val="none" w:sz="0" w:space="0" w:color="auto"/>
        <w:left w:val="none" w:sz="0" w:space="0" w:color="auto"/>
        <w:bottom w:val="none" w:sz="0" w:space="0" w:color="auto"/>
        <w:right w:val="none" w:sz="0" w:space="0" w:color="auto"/>
      </w:divBdr>
    </w:div>
    <w:div w:id="697389150">
      <w:bodyDiv w:val="1"/>
      <w:marLeft w:val="0"/>
      <w:marRight w:val="0"/>
      <w:marTop w:val="0"/>
      <w:marBottom w:val="0"/>
      <w:divBdr>
        <w:top w:val="none" w:sz="0" w:space="0" w:color="auto"/>
        <w:left w:val="none" w:sz="0" w:space="0" w:color="auto"/>
        <w:bottom w:val="none" w:sz="0" w:space="0" w:color="auto"/>
        <w:right w:val="none" w:sz="0" w:space="0" w:color="auto"/>
      </w:divBdr>
    </w:div>
    <w:div w:id="906378202">
      <w:bodyDiv w:val="1"/>
      <w:marLeft w:val="0"/>
      <w:marRight w:val="0"/>
      <w:marTop w:val="0"/>
      <w:marBottom w:val="0"/>
      <w:divBdr>
        <w:top w:val="none" w:sz="0" w:space="0" w:color="auto"/>
        <w:left w:val="none" w:sz="0" w:space="0" w:color="auto"/>
        <w:bottom w:val="none" w:sz="0" w:space="0" w:color="auto"/>
        <w:right w:val="none" w:sz="0" w:space="0" w:color="auto"/>
      </w:divBdr>
      <w:divsChild>
        <w:div w:id="219557272">
          <w:marLeft w:val="0"/>
          <w:marRight w:val="0"/>
          <w:marTop w:val="0"/>
          <w:marBottom w:val="0"/>
          <w:divBdr>
            <w:top w:val="none" w:sz="0" w:space="0" w:color="auto"/>
            <w:left w:val="none" w:sz="0" w:space="0" w:color="auto"/>
            <w:bottom w:val="none" w:sz="0" w:space="0" w:color="auto"/>
            <w:right w:val="none" w:sz="0" w:space="0" w:color="auto"/>
          </w:divBdr>
          <w:divsChild>
            <w:div w:id="17489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877">
      <w:bodyDiv w:val="1"/>
      <w:marLeft w:val="0"/>
      <w:marRight w:val="0"/>
      <w:marTop w:val="0"/>
      <w:marBottom w:val="0"/>
      <w:divBdr>
        <w:top w:val="none" w:sz="0" w:space="0" w:color="auto"/>
        <w:left w:val="none" w:sz="0" w:space="0" w:color="auto"/>
        <w:bottom w:val="none" w:sz="0" w:space="0" w:color="auto"/>
        <w:right w:val="none" w:sz="0" w:space="0" w:color="auto"/>
      </w:divBdr>
    </w:div>
    <w:div w:id="1119447663">
      <w:bodyDiv w:val="1"/>
      <w:marLeft w:val="0"/>
      <w:marRight w:val="0"/>
      <w:marTop w:val="0"/>
      <w:marBottom w:val="0"/>
      <w:divBdr>
        <w:top w:val="none" w:sz="0" w:space="0" w:color="auto"/>
        <w:left w:val="none" w:sz="0" w:space="0" w:color="auto"/>
        <w:bottom w:val="none" w:sz="0" w:space="0" w:color="auto"/>
        <w:right w:val="none" w:sz="0" w:space="0" w:color="auto"/>
      </w:divBdr>
    </w:div>
    <w:div w:id="1160804284">
      <w:bodyDiv w:val="1"/>
      <w:marLeft w:val="0"/>
      <w:marRight w:val="0"/>
      <w:marTop w:val="0"/>
      <w:marBottom w:val="0"/>
      <w:divBdr>
        <w:top w:val="none" w:sz="0" w:space="0" w:color="auto"/>
        <w:left w:val="none" w:sz="0" w:space="0" w:color="auto"/>
        <w:bottom w:val="none" w:sz="0" w:space="0" w:color="auto"/>
        <w:right w:val="none" w:sz="0" w:space="0" w:color="auto"/>
      </w:divBdr>
    </w:div>
    <w:div w:id="1256743783">
      <w:bodyDiv w:val="1"/>
      <w:marLeft w:val="0"/>
      <w:marRight w:val="0"/>
      <w:marTop w:val="0"/>
      <w:marBottom w:val="0"/>
      <w:divBdr>
        <w:top w:val="none" w:sz="0" w:space="0" w:color="auto"/>
        <w:left w:val="none" w:sz="0" w:space="0" w:color="auto"/>
        <w:bottom w:val="none" w:sz="0" w:space="0" w:color="auto"/>
        <w:right w:val="none" w:sz="0" w:space="0" w:color="auto"/>
      </w:divBdr>
    </w:div>
    <w:div w:id="1486631677">
      <w:bodyDiv w:val="1"/>
      <w:marLeft w:val="0"/>
      <w:marRight w:val="0"/>
      <w:marTop w:val="0"/>
      <w:marBottom w:val="0"/>
      <w:divBdr>
        <w:top w:val="none" w:sz="0" w:space="0" w:color="auto"/>
        <w:left w:val="none" w:sz="0" w:space="0" w:color="auto"/>
        <w:bottom w:val="none" w:sz="0" w:space="0" w:color="auto"/>
        <w:right w:val="none" w:sz="0" w:space="0" w:color="auto"/>
      </w:divBdr>
    </w:div>
    <w:div w:id="158992338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53437542">
      <w:bodyDiv w:val="1"/>
      <w:marLeft w:val="0"/>
      <w:marRight w:val="0"/>
      <w:marTop w:val="0"/>
      <w:marBottom w:val="0"/>
      <w:divBdr>
        <w:top w:val="none" w:sz="0" w:space="0" w:color="auto"/>
        <w:left w:val="none" w:sz="0" w:space="0" w:color="auto"/>
        <w:bottom w:val="none" w:sz="0" w:space="0" w:color="auto"/>
        <w:right w:val="none" w:sz="0" w:space="0" w:color="auto"/>
      </w:divBdr>
    </w:div>
    <w:div w:id="1711689811">
      <w:bodyDiv w:val="1"/>
      <w:marLeft w:val="0"/>
      <w:marRight w:val="0"/>
      <w:marTop w:val="0"/>
      <w:marBottom w:val="0"/>
      <w:divBdr>
        <w:top w:val="none" w:sz="0" w:space="0" w:color="auto"/>
        <w:left w:val="none" w:sz="0" w:space="0" w:color="auto"/>
        <w:bottom w:val="none" w:sz="0" w:space="0" w:color="auto"/>
        <w:right w:val="none" w:sz="0" w:space="0" w:color="auto"/>
      </w:divBdr>
    </w:div>
    <w:div w:id="1821381459">
      <w:bodyDiv w:val="1"/>
      <w:marLeft w:val="0"/>
      <w:marRight w:val="0"/>
      <w:marTop w:val="0"/>
      <w:marBottom w:val="0"/>
      <w:divBdr>
        <w:top w:val="none" w:sz="0" w:space="0" w:color="auto"/>
        <w:left w:val="none" w:sz="0" w:space="0" w:color="auto"/>
        <w:bottom w:val="none" w:sz="0" w:space="0" w:color="auto"/>
        <w:right w:val="none" w:sz="0" w:space="0" w:color="auto"/>
      </w:divBdr>
    </w:div>
    <w:div w:id="1824471089">
      <w:bodyDiv w:val="1"/>
      <w:marLeft w:val="0"/>
      <w:marRight w:val="0"/>
      <w:marTop w:val="0"/>
      <w:marBottom w:val="0"/>
      <w:divBdr>
        <w:top w:val="none" w:sz="0" w:space="0" w:color="auto"/>
        <w:left w:val="none" w:sz="0" w:space="0" w:color="auto"/>
        <w:bottom w:val="none" w:sz="0" w:space="0" w:color="auto"/>
        <w:right w:val="none" w:sz="0" w:space="0" w:color="auto"/>
      </w:divBdr>
    </w:div>
    <w:div w:id="1845630930">
      <w:bodyDiv w:val="1"/>
      <w:marLeft w:val="0"/>
      <w:marRight w:val="0"/>
      <w:marTop w:val="0"/>
      <w:marBottom w:val="0"/>
      <w:divBdr>
        <w:top w:val="none" w:sz="0" w:space="0" w:color="auto"/>
        <w:left w:val="none" w:sz="0" w:space="0" w:color="auto"/>
        <w:bottom w:val="none" w:sz="0" w:space="0" w:color="auto"/>
        <w:right w:val="none" w:sz="0" w:space="0" w:color="auto"/>
      </w:divBdr>
    </w:div>
    <w:div w:id="1922331605">
      <w:bodyDiv w:val="1"/>
      <w:marLeft w:val="0"/>
      <w:marRight w:val="0"/>
      <w:marTop w:val="0"/>
      <w:marBottom w:val="0"/>
      <w:divBdr>
        <w:top w:val="none" w:sz="0" w:space="0" w:color="auto"/>
        <w:left w:val="none" w:sz="0" w:space="0" w:color="auto"/>
        <w:bottom w:val="none" w:sz="0" w:space="0" w:color="auto"/>
        <w:right w:val="none" w:sz="0" w:space="0" w:color="auto"/>
      </w:divBdr>
    </w:div>
    <w:div w:id="1925601027">
      <w:bodyDiv w:val="1"/>
      <w:marLeft w:val="0"/>
      <w:marRight w:val="0"/>
      <w:marTop w:val="0"/>
      <w:marBottom w:val="0"/>
      <w:divBdr>
        <w:top w:val="none" w:sz="0" w:space="0" w:color="auto"/>
        <w:left w:val="none" w:sz="0" w:space="0" w:color="auto"/>
        <w:bottom w:val="none" w:sz="0" w:space="0" w:color="auto"/>
        <w:right w:val="none" w:sz="0" w:space="0" w:color="auto"/>
      </w:divBdr>
      <w:divsChild>
        <w:div w:id="493645604">
          <w:marLeft w:val="0"/>
          <w:marRight w:val="0"/>
          <w:marTop w:val="0"/>
          <w:marBottom w:val="0"/>
          <w:divBdr>
            <w:top w:val="none" w:sz="0" w:space="0" w:color="auto"/>
            <w:left w:val="none" w:sz="0" w:space="0" w:color="auto"/>
            <w:bottom w:val="none" w:sz="0" w:space="0" w:color="auto"/>
            <w:right w:val="none" w:sz="0" w:space="0" w:color="auto"/>
          </w:divBdr>
          <w:divsChild>
            <w:div w:id="1206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284">
      <w:bodyDiv w:val="1"/>
      <w:marLeft w:val="0"/>
      <w:marRight w:val="0"/>
      <w:marTop w:val="0"/>
      <w:marBottom w:val="0"/>
      <w:divBdr>
        <w:top w:val="none" w:sz="0" w:space="0" w:color="auto"/>
        <w:left w:val="none" w:sz="0" w:space="0" w:color="auto"/>
        <w:bottom w:val="none" w:sz="0" w:space="0" w:color="auto"/>
        <w:right w:val="none" w:sz="0" w:space="0" w:color="auto"/>
      </w:divBdr>
      <w:divsChild>
        <w:div w:id="240483279">
          <w:marLeft w:val="0"/>
          <w:marRight w:val="0"/>
          <w:marTop w:val="0"/>
          <w:marBottom w:val="0"/>
          <w:divBdr>
            <w:top w:val="none" w:sz="0" w:space="0" w:color="auto"/>
            <w:left w:val="none" w:sz="0" w:space="0" w:color="auto"/>
            <w:bottom w:val="none" w:sz="0" w:space="0" w:color="auto"/>
            <w:right w:val="none" w:sz="0" w:space="0" w:color="auto"/>
          </w:divBdr>
          <w:divsChild>
            <w:div w:id="1974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432">
      <w:bodyDiv w:val="1"/>
      <w:marLeft w:val="0"/>
      <w:marRight w:val="0"/>
      <w:marTop w:val="0"/>
      <w:marBottom w:val="0"/>
      <w:divBdr>
        <w:top w:val="none" w:sz="0" w:space="0" w:color="auto"/>
        <w:left w:val="none" w:sz="0" w:space="0" w:color="auto"/>
        <w:bottom w:val="none" w:sz="0" w:space="0" w:color="auto"/>
        <w:right w:val="none" w:sz="0" w:space="0" w:color="auto"/>
      </w:divBdr>
    </w:div>
    <w:div w:id="2024088161">
      <w:bodyDiv w:val="1"/>
      <w:marLeft w:val="0"/>
      <w:marRight w:val="0"/>
      <w:marTop w:val="0"/>
      <w:marBottom w:val="0"/>
      <w:divBdr>
        <w:top w:val="none" w:sz="0" w:space="0" w:color="auto"/>
        <w:left w:val="none" w:sz="0" w:space="0" w:color="auto"/>
        <w:bottom w:val="none" w:sz="0" w:space="0" w:color="auto"/>
        <w:right w:val="none" w:sz="0" w:space="0" w:color="auto"/>
      </w:divBdr>
    </w:div>
    <w:div w:id="2035425969">
      <w:bodyDiv w:val="1"/>
      <w:marLeft w:val="0"/>
      <w:marRight w:val="0"/>
      <w:marTop w:val="0"/>
      <w:marBottom w:val="0"/>
      <w:divBdr>
        <w:top w:val="none" w:sz="0" w:space="0" w:color="auto"/>
        <w:left w:val="none" w:sz="0" w:space="0" w:color="auto"/>
        <w:bottom w:val="none" w:sz="0" w:space="0" w:color="auto"/>
        <w:right w:val="none" w:sz="0" w:space="0" w:color="auto"/>
      </w:divBdr>
      <w:divsChild>
        <w:div w:id="119495539">
          <w:marLeft w:val="0"/>
          <w:marRight w:val="0"/>
          <w:marTop w:val="0"/>
          <w:marBottom w:val="0"/>
          <w:divBdr>
            <w:top w:val="none" w:sz="0" w:space="0" w:color="auto"/>
            <w:left w:val="none" w:sz="0" w:space="0" w:color="auto"/>
            <w:bottom w:val="none" w:sz="0" w:space="0" w:color="auto"/>
            <w:right w:val="none" w:sz="0" w:space="0" w:color="auto"/>
          </w:divBdr>
          <w:divsChild>
            <w:div w:id="1099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emandstar.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bfl.gov/about-us/rfp-posts-l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C5F4766-7A05-4A7B-9466-050996F5E974}"/>
      </w:docPartPr>
      <w:docPartBody>
        <w:p w:rsidR="00A704B0" w:rsidRDefault="00161049">
          <w:r w:rsidRPr="00522CFA">
            <w:rPr>
              <w:rStyle w:val="PlaceholderText"/>
            </w:rPr>
            <w:t>Choose an item.</w:t>
          </w:r>
        </w:p>
      </w:docPartBody>
    </w:docPart>
    <w:docPart>
      <w:docPartPr>
        <w:name w:val="CEDBC18D639A481496AAE1C870A6D882"/>
        <w:category>
          <w:name w:val="General"/>
          <w:gallery w:val="placeholder"/>
        </w:category>
        <w:types>
          <w:type w:val="bbPlcHdr"/>
        </w:types>
        <w:behaviors>
          <w:behavior w:val="content"/>
        </w:behaviors>
        <w:guid w:val="{973EBDFF-3B95-4E86-80B0-6DCCFD1AB6A4}"/>
      </w:docPartPr>
      <w:docPartBody>
        <w:p w:rsidR="00A704B0" w:rsidRDefault="00161049" w:rsidP="00161049">
          <w:pPr>
            <w:pStyle w:val="CEDBC18D639A481496AAE1C870A6D882"/>
          </w:pPr>
          <w:r w:rsidRPr="00522CFA">
            <w:rPr>
              <w:rStyle w:val="PlaceholderText"/>
            </w:rPr>
            <w:t>Choose an item.</w:t>
          </w:r>
        </w:p>
      </w:docPartBody>
    </w:docPart>
    <w:docPart>
      <w:docPartPr>
        <w:name w:val="9D32E1E47997457DA01A13767882771B"/>
        <w:category>
          <w:name w:val="General"/>
          <w:gallery w:val="placeholder"/>
        </w:category>
        <w:types>
          <w:type w:val="bbPlcHdr"/>
        </w:types>
        <w:behaviors>
          <w:behavior w:val="content"/>
        </w:behaviors>
        <w:guid w:val="{92ED7A67-7895-4013-AA36-7E5858F4BBD6}"/>
      </w:docPartPr>
      <w:docPartBody>
        <w:p w:rsidR="00A704B0" w:rsidRDefault="00161049" w:rsidP="00161049">
          <w:pPr>
            <w:pStyle w:val="9D32E1E47997457DA01A13767882771B"/>
          </w:pPr>
          <w:r w:rsidRPr="00522CFA">
            <w:rPr>
              <w:rStyle w:val="PlaceholderText"/>
            </w:rPr>
            <w:t>Choose an item.</w:t>
          </w:r>
        </w:p>
      </w:docPartBody>
    </w:docPart>
    <w:docPart>
      <w:docPartPr>
        <w:name w:val="D356AAD8F7164FCE80773EE0924271FF"/>
        <w:category>
          <w:name w:val="General"/>
          <w:gallery w:val="placeholder"/>
        </w:category>
        <w:types>
          <w:type w:val="bbPlcHdr"/>
        </w:types>
        <w:behaviors>
          <w:behavior w:val="content"/>
        </w:behaviors>
        <w:guid w:val="{C325C004-D6CD-456E-B1FE-0ACE7234FD80}"/>
      </w:docPartPr>
      <w:docPartBody>
        <w:p w:rsidR="00A704B0" w:rsidRDefault="00161049" w:rsidP="00161049">
          <w:pPr>
            <w:pStyle w:val="D356AAD8F7164FCE80773EE0924271FF"/>
          </w:pPr>
          <w:r w:rsidRPr="00522CFA">
            <w:rPr>
              <w:rStyle w:val="PlaceholderText"/>
            </w:rPr>
            <w:t>Choose an item.</w:t>
          </w:r>
        </w:p>
      </w:docPartBody>
    </w:docPart>
    <w:docPart>
      <w:docPartPr>
        <w:name w:val="82671F99FD4D4C5ABEF7A606049F4B0E"/>
        <w:category>
          <w:name w:val="General"/>
          <w:gallery w:val="placeholder"/>
        </w:category>
        <w:types>
          <w:type w:val="bbPlcHdr"/>
        </w:types>
        <w:behaviors>
          <w:behavior w:val="content"/>
        </w:behaviors>
        <w:guid w:val="{7E4934C0-24F9-4805-94B5-85160D6DF660}"/>
      </w:docPartPr>
      <w:docPartBody>
        <w:p w:rsidR="00A704B0" w:rsidRDefault="00161049" w:rsidP="00161049">
          <w:pPr>
            <w:pStyle w:val="82671F99FD4D4C5ABEF7A606049F4B0E"/>
          </w:pPr>
          <w:r w:rsidRPr="00522C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49"/>
    <w:rsid w:val="00080A0C"/>
    <w:rsid w:val="000A69B0"/>
    <w:rsid w:val="000E3F08"/>
    <w:rsid w:val="001032CA"/>
    <w:rsid w:val="00152779"/>
    <w:rsid w:val="00161049"/>
    <w:rsid w:val="001638AB"/>
    <w:rsid w:val="003F2244"/>
    <w:rsid w:val="00443FCB"/>
    <w:rsid w:val="0046149E"/>
    <w:rsid w:val="0055369F"/>
    <w:rsid w:val="00554C6E"/>
    <w:rsid w:val="005B09EF"/>
    <w:rsid w:val="0069438B"/>
    <w:rsid w:val="006F2A13"/>
    <w:rsid w:val="00720727"/>
    <w:rsid w:val="007A1280"/>
    <w:rsid w:val="007A3A2C"/>
    <w:rsid w:val="007F6F75"/>
    <w:rsid w:val="00826FA6"/>
    <w:rsid w:val="008F28F0"/>
    <w:rsid w:val="008F2F80"/>
    <w:rsid w:val="00924D34"/>
    <w:rsid w:val="00954A89"/>
    <w:rsid w:val="00A065A0"/>
    <w:rsid w:val="00A568DA"/>
    <w:rsid w:val="00A704B0"/>
    <w:rsid w:val="00A9253D"/>
    <w:rsid w:val="00AB7E01"/>
    <w:rsid w:val="00B76BDB"/>
    <w:rsid w:val="00B80E36"/>
    <w:rsid w:val="00B84BEB"/>
    <w:rsid w:val="00BE4A6D"/>
    <w:rsid w:val="00C42276"/>
    <w:rsid w:val="00CC3FD4"/>
    <w:rsid w:val="00CF1B69"/>
    <w:rsid w:val="00E8625A"/>
    <w:rsid w:val="00F60530"/>
    <w:rsid w:val="00F66507"/>
    <w:rsid w:val="00F758EF"/>
    <w:rsid w:val="00FD4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E01"/>
    <w:rPr>
      <w:color w:val="808080"/>
    </w:rPr>
  </w:style>
  <w:style w:type="paragraph" w:customStyle="1" w:styleId="CEDBC18D639A481496AAE1C870A6D882">
    <w:name w:val="CEDBC18D639A481496AAE1C870A6D882"/>
    <w:rsid w:val="00161049"/>
  </w:style>
  <w:style w:type="paragraph" w:customStyle="1" w:styleId="9D32E1E47997457DA01A13767882771B">
    <w:name w:val="9D32E1E47997457DA01A13767882771B"/>
    <w:rsid w:val="00161049"/>
  </w:style>
  <w:style w:type="paragraph" w:customStyle="1" w:styleId="D356AAD8F7164FCE80773EE0924271FF">
    <w:name w:val="D356AAD8F7164FCE80773EE0924271FF"/>
    <w:rsid w:val="00161049"/>
  </w:style>
  <w:style w:type="paragraph" w:customStyle="1" w:styleId="82671F99FD4D4C5ABEF7A606049F4B0E">
    <w:name w:val="82671F99FD4D4C5ABEF7A606049F4B0E"/>
    <w:rsid w:val="00161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Rasa"/>
        <a:ea typeface=""/>
        <a:cs typeface=""/>
      </a:majorFont>
      <a:minorFont>
        <a:latin typeface="Ras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5cee0797-5403-4f1c-bd86-36b9b6a78fcc">QNVAZYXKUTKP-1580158850-52</_dlc_DocId>
    <_dlc_DocIdUrl xmlns="5cee0797-5403-4f1c-bd86-36b9b6a78fcc">
      <Url>https://plantemoran.sharepoint.com/sites/8091562/_layouts/15/DocIdRedir.aspx?ID=QNVAZYXKUTKP-1580158850-52</Url>
      <Description>QNVAZYXKUTKP-1580158850-52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3E83CF5F1026458B96827AFE8A667B" ma:contentTypeVersion="8" ma:contentTypeDescription="Create a new document." ma:contentTypeScope="" ma:versionID="ffc583c2addf10ab56358625f8fa550f">
  <xsd:schema xmlns:xsd="http://www.w3.org/2001/XMLSchema" xmlns:xs="http://www.w3.org/2001/XMLSchema" xmlns:p="http://schemas.microsoft.com/office/2006/metadata/properties" xmlns:ns2="5cee0797-5403-4f1c-bd86-36b9b6a78fcc" xmlns:ns3="5955a2b7-ed59-467f-bbb0-ee165612a0c4" targetNamespace="http://schemas.microsoft.com/office/2006/metadata/properties" ma:root="true" ma:fieldsID="e369dd1c5829c6dc7c43c52ba213c854" ns2:_="" ns3:_="">
    <xsd:import namespace="5cee0797-5403-4f1c-bd86-36b9b6a78fcc"/>
    <xsd:import namespace="5955a2b7-ed59-467f-bbb0-ee165612a0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0797-5403-4f1c-bd86-36b9b6a78f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55a2b7-ed59-467f-bbb0-ee165612a0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407C25-EAD7-41F9-BF9D-7950FC592330}">
  <ds:schemaRefs>
    <ds:schemaRef ds:uri="http://schemas.openxmlformats.org/officeDocument/2006/bibliography"/>
  </ds:schemaRefs>
</ds:datastoreItem>
</file>

<file path=customXml/itemProps2.xml><?xml version="1.0" encoding="utf-8"?>
<ds:datastoreItem xmlns:ds="http://schemas.openxmlformats.org/officeDocument/2006/customXml" ds:itemID="{9032B22F-9ACE-43B4-8BD9-7E103BBD5CE1}">
  <ds:schemaRefs>
    <ds:schemaRef ds:uri="http://schemas.microsoft.com/sharepoint/v3/contenttype/forms"/>
  </ds:schemaRefs>
</ds:datastoreItem>
</file>

<file path=customXml/itemProps3.xml><?xml version="1.0" encoding="utf-8"?>
<ds:datastoreItem xmlns:ds="http://schemas.openxmlformats.org/officeDocument/2006/customXml" ds:itemID="{CE6CCF92-C2B6-4131-BE5B-5B23D4473D20}">
  <ds:schemaRefs>
    <ds:schemaRef ds:uri="http://schemas.microsoft.com/office/2006/metadata/longProperties"/>
  </ds:schemaRefs>
</ds:datastoreItem>
</file>

<file path=customXml/itemProps4.xml><?xml version="1.0" encoding="utf-8"?>
<ds:datastoreItem xmlns:ds="http://schemas.openxmlformats.org/officeDocument/2006/customXml" ds:itemID="{CA09109A-169C-4A6E-976E-4018ED35F9DA}">
  <ds:schemaRefs>
    <ds:schemaRef ds:uri="http://schemas.microsoft.com/office/2006/metadata/properties"/>
    <ds:schemaRef ds:uri="http://schemas.microsoft.com/office/infopath/2007/PartnerControls"/>
    <ds:schemaRef ds:uri="5cee0797-5403-4f1c-bd86-36b9b6a78fcc"/>
  </ds:schemaRefs>
</ds:datastoreItem>
</file>

<file path=customXml/itemProps5.xml><?xml version="1.0" encoding="utf-8"?>
<ds:datastoreItem xmlns:ds="http://schemas.openxmlformats.org/officeDocument/2006/customXml" ds:itemID="{D73750B1-C58F-4CFA-8F5C-4EC8A251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0797-5403-4f1c-bd86-36b9b6a78fcc"/>
    <ds:schemaRef ds:uri="5955a2b7-ed59-467f-bbb0-ee165612a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4A9510-F2C5-4A80-B9AC-4B62C582BC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10604</Words>
  <Characters>64136</Characters>
  <Application>Microsoft Office Word</Application>
  <DocSecurity>0</DocSecurity>
  <Lines>534</Lines>
  <Paragraphs>149</Paragraphs>
  <ScaleCrop>false</ScaleCrop>
  <Company>Plante &amp; Moran, LLP</Company>
  <LinksUpToDate>false</LinksUpToDate>
  <CharactersWithSpaces>74591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Scott Eiler</dc:creator>
  <cp:keywords/>
  <dc:description/>
  <cp:lastModifiedBy>Carrie Jagers</cp:lastModifiedBy>
  <cp:revision>27</cp:revision>
  <cp:lastPrinted>2009-08-19T14:50:00Z</cp:lastPrinted>
  <dcterms:created xsi:type="dcterms:W3CDTF">2022-06-20T16:54:00Z</dcterms:created>
  <dcterms:modified xsi:type="dcterms:W3CDTF">2022-06-27T17:58:00Z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E. Scott Eiler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Alexandra Colletti</vt:lpwstr>
  </property>
  <property fmtid="{D5CDD505-2E9C-101B-9397-08002B2CF9AE}" pid="12" name="xd_Signature">
    <vt:lpwstr/>
  </property>
  <property fmtid="{D5CDD505-2E9C-101B-9397-08002B2CF9AE}" pid="13" name="display_urn:schemas-microsoft-com:office:office#Author">
    <vt:lpwstr>Jesse Lambert - Admin</vt:lpwstr>
  </property>
  <property fmtid="{D5CDD505-2E9C-101B-9397-08002B2CF9AE}" pid="14" name="TemplateUrl">
    <vt:lpwstr/>
  </property>
  <property fmtid="{D5CDD505-2E9C-101B-9397-08002B2CF9AE}" pid="15" name="xd_ProgID">
    <vt:lpwstr/>
  </property>
  <property fmtid="{D5CDD505-2E9C-101B-9397-08002B2CF9AE}" pid="16" name="i4e82b61b5df4f19a51e3fe87bee4bf8">
    <vt:lpwstr/>
  </property>
  <property fmtid="{D5CDD505-2E9C-101B-9397-08002B2CF9AE}" pid="17" name="MigrationSourceURL">
    <vt:lpwstr>D:\AdminExport\TC&amp;S Government Admin\Tools and Templates\RFP Template(257204.7).doc</vt:lpwstr>
  </property>
  <property fmtid="{D5CDD505-2E9C-101B-9397-08002B2CF9AE}" pid="18" name="Year">
    <vt:lpwstr/>
  </property>
  <property fmtid="{D5CDD505-2E9C-101B-9397-08002B2CF9AE}" pid="19" name="From1">
    <vt:lpwstr/>
  </property>
  <property fmtid="{D5CDD505-2E9C-101B-9397-08002B2CF9AE}" pid="20" name="Client">
    <vt:lpwstr/>
  </property>
  <property fmtid="{D5CDD505-2E9C-101B-9397-08002B2CF9AE}" pid="21" name="CC">
    <vt:lpwstr/>
  </property>
  <property fmtid="{D5CDD505-2E9C-101B-9397-08002B2CF9AE}" pid="22" name="BCC">
    <vt:lpwstr/>
  </property>
  <property fmtid="{D5CDD505-2E9C-101B-9397-08002B2CF9AE}" pid="23" name="ContentTypeId">
    <vt:lpwstr>0x010100003E83CF5F1026458B96827AFE8A667B</vt:lpwstr>
  </property>
  <property fmtid="{D5CDD505-2E9C-101B-9397-08002B2CF9AE}" pid="24" name="Job">
    <vt:lpwstr/>
  </property>
  <property fmtid="{D5CDD505-2E9C-101B-9397-08002B2CF9AE}" pid="25" name="MC Firm Practice Group">
    <vt:lpwstr>41;#TCS|597aeaf3-3af1-41db-94e5-c0f485cfe531</vt:lpwstr>
  </property>
  <property fmtid="{D5CDD505-2E9C-101B-9397-08002B2CF9AE}" pid="26" name="MC Project TypeTaxHTField0">
    <vt:lpwstr/>
  </property>
  <property fmtid="{D5CDD505-2E9C-101B-9397-08002B2CF9AE}" pid="27" name="h0546f1d2f02468098ac47bb945cbcb7">
    <vt:lpwstr>TCS|597aeaf3-3af1-41db-94e5-c0f485cfe531</vt:lpwstr>
  </property>
  <property fmtid="{D5CDD505-2E9C-101B-9397-08002B2CF9AE}" pid="28" name="To">
    <vt:lpwstr/>
  </property>
  <property fmtid="{D5CDD505-2E9C-101B-9397-08002B2CF9AE}" pid="29" name="Attachment">
    <vt:lpwstr>No</vt:lpwstr>
  </property>
  <property fmtid="{D5CDD505-2E9C-101B-9397-08002B2CF9AE}" pid="30" name="Order">
    <vt:lpwstr>860400.000000000</vt:lpwstr>
  </property>
  <property fmtid="{D5CDD505-2E9C-101B-9397-08002B2CF9AE}" pid="31" name="TaxCatchAll">
    <vt:lpwstr>2;#Work Team|bed5c3ad-62ff-4293-848a-f85524d4b261;#1;#ITC Team Site|266c735b-a207-4d73-9b04-233fd0cdc188</vt:lpwstr>
  </property>
  <property fmtid="{D5CDD505-2E9C-101B-9397-08002B2CF9AE}" pid="32" name="Sent">
    <vt:lpwstr/>
  </property>
  <property fmtid="{D5CDD505-2E9C-101B-9397-08002B2CF9AE}" pid="33" name="Job Reviewer">
    <vt:lpwstr/>
  </property>
  <property fmtid="{D5CDD505-2E9C-101B-9397-08002B2CF9AE}" pid="34" name="Engagement Manager">
    <vt:lpwstr/>
  </property>
  <property fmtid="{D5CDD505-2E9C-101B-9397-08002B2CF9AE}" pid="35" name="Engagement Partner">
    <vt:lpwstr/>
  </property>
  <property fmtid="{D5CDD505-2E9C-101B-9397-08002B2CF9AE}" pid="36" name="Biller">
    <vt:lpwstr/>
  </property>
  <property fmtid="{D5CDD505-2E9C-101B-9397-08002B2CF9AE}" pid="37" name="MC Project Type">
    <vt:lpwstr/>
  </property>
  <property fmtid="{D5CDD505-2E9C-101B-9397-08002B2CF9AE}" pid="38" name="Industry">
    <vt:lpwstr/>
  </property>
  <property fmtid="{D5CDD505-2E9C-101B-9397-08002B2CF9AE}" pid="39" name="TaxKeywordTaxHTField">
    <vt:lpwstr/>
  </property>
  <property fmtid="{D5CDD505-2E9C-101B-9397-08002B2CF9AE}" pid="40" name="TaxKeyword">
    <vt:lpwstr/>
  </property>
  <property fmtid="{D5CDD505-2E9C-101B-9397-08002B2CF9AE}" pid="41" name="_dlc_DocId">
    <vt:lpwstr>N6PKYZKXXRWT-1293841935-8143</vt:lpwstr>
  </property>
  <property fmtid="{D5CDD505-2E9C-101B-9397-08002B2CF9AE}" pid="42" name="_dlc_DocIdItemGuid">
    <vt:lpwstr>3ef8b286-2964-4dd0-9f86-4a78e5174eb0</vt:lpwstr>
  </property>
  <property fmtid="{D5CDD505-2E9C-101B-9397-08002B2CF9AE}" pid="43" name="_dlc_DocIdUrl">
    <vt:lpwstr>https://plantemoran.sharepoint.com/sites/8053332/_layouts/15/DocIdRedir.aspx?ID=N6PKYZKXXRWT-1293841935-8143, N6PKYZKXXRWT-1293841935-8143</vt:lpwstr>
  </property>
  <property fmtid="{D5CDD505-2E9C-101B-9397-08002B2CF9AE}" pid="44" name="m313429e0e3e4c31a09a513f07c3196b">
    <vt:lpwstr/>
  </property>
  <property fmtid="{D5CDD505-2E9C-101B-9397-08002B2CF9AE}" pid="45" name="b02ef9c9ba2b47a7a966ec85f27fc64b">
    <vt:lpwstr>ITC Team Site|266c735b-a207-4d73-9b04-233fd0cdc188</vt:lpwstr>
  </property>
  <property fmtid="{D5CDD505-2E9C-101B-9397-08002B2CF9AE}" pid="46" name="hd313e3cdfe647b3a6b09e2e2bc5fac2">
    <vt:lpwstr>Work Team|bed5c3ad-62ff-4293-848a-f85524d4b261</vt:lpwstr>
  </property>
  <property fmtid="{D5CDD505-2E9C-101B-9397-08002B2CF9AE}" pid="47" name="ac28b01270a741659ca1702f61e5905d">
    <vt:lpwstr/>
  </property>
  <property fmtid="{D5CDD505-2E9C-101B-9397-08002B2CF9AE}" pid="48" name="n098ebb87c784f83a42ec9af1bd9cecf">
    <vt:lpwstr/>
  </property>
  <property fmtid="{D5CDD505-2E9C-101B-9397-08002B2CF9AE}" pid="49" name="Owner">
    <vt:lpwstr/>
  </property>
  <property fmtid="{D5CDD505-2E9C-101B-9397-08002B2CF9AE}" pid="50" name="CardType">
    <vt:lpwstr/>
  </property>
  <property fmtid="{D5CDD505-2E9C-101B-9397-08002B2CF9AE}" pid="51" name="Topic">
    <vt:lpwstr/>
  </property>
  <property fmtid="{D5CDD505-2E9C-101B-9397-08002B2CF9AE}" pid="52" name="ResourceType">
    <vt:lpwstr/>
  </property>
  <property fmtid="{D5CDD505-2E9C-101B-9397-08002B2CF9AE}" pid="53" name="Team">
    <vt:lpwstr>1;#ITC Team Site|266c735b-a207-4d73-9b04-233fd0cdc188</vt:lpwstr>
  </property>
  <property fmtid="{D5CDD505-2E9C-101B-9397-08002B2CF9AE}" pid="54" name="TeamType">
    <vt:lpwstr>2;#Work Team|bed5c3ad-62ff-4293-848a-f85524d4b261</vt:lpwstr>
  </property>
  <property fmtid="{D5CDD505-2E9C-101B-9397-08002B2CF9AE}" pid="55" name="_ip_UnifiedCompliancePolicyUIAction">
    <vt:lpwstr/>
  </property>
  <property fmtid="{D5CDD505-2E9C-101B-9397-08002B2CF9AE}" pid="56" name="_ip_UnifiedCompliancePolicyProperties">
    <vt:lpwstr/>
  </property>
</Properties>
</file>